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4373D" w14:textId="77777777" w:rsidR="005856B7" w:rsidRPr="005856B7" w:rsidRDefault="005856B7" w:rsidP="005856B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5856B7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5856B7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1C67E080" w14:textId="77777777" w:rsidR="005856B7" w:rsidRPr="005856B7" w:rsidRDefault="005856B7" w:rsidP="005856B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581C50F6" w14:textId="77777777" w:rsidR="005856B7" w:rsidRPr="005856B7" w:rsidRDefault="005856B7" w:rsidP="005856B7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515ACBA0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2342A64C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EF27E09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5856B7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47DA0399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11C8E6BE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5856B7">
        <w:rPr>
          <w:rFonts w:ascii="Verdana" w:eastAsia="Times New Roman" w:hAnsi="Verdana" w:cs="Arial"/>
          <w:b/>
          <w:snapToGrid w:val="0"/>
          <w:color w:val="000000"/>
          <w:kern w:val="0"/>
          <w:vertAlign w:val="superscript"/>
          <w:lang w:val="es-ES_tradnl" w:eastAsia="es-ES"/>
          <w14:ligatures w14:val="none"/>
        </w:rPr>
        <w:footnoteReference w:id="1"/>
      </w:r>
    </w:p>
    <w:p w14:paraId="6348B88D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7DCD588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6DF8BA37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A0CBAE6" w14:textId="77777777" w:rsidR="005856B7" w:rsidRPr="005856B7" w:rsidRDefault="005856B7" w:rsidP="005856B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56B118C" w14:textId="77777777" w:rsidR="005856B7" w:rsidRPr="005856B7" w:rsidRDefault="005856B7" w:rsidP="005856B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078D1BC7" w14:textId="77777777" w:rsidR="005856B7" w:rsidRPr="005856B7" w:rsidRDefault="005856B7" w:rsidP="005856B7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B6F54B2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0910FB5F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B8822A8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0A67B3E" w14:textId="77777777" w:rsidR="005856B7" w:rsidRPr="005856B7" w:rsidRDefault="005856B7" w:rsidP="005856B7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6DD2EF3C" w14:textId="77777777" w:rsidR="005856B7" w:rsidRPr="005856B7" w:rsidRDefault="005856B7" w:rsidP="005856B7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    </w:t>
      </w:r>
    </w:p>
    <w:p w14:paraId="5030B859" w14:textId="77777777" w:rsidR="005856B7" w:rsidRPr="005856B7" w:rsidRDefault="005856B7" w:rsidP="005856B7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5856B7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781D095E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CFD4F97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6CE311D2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E2F8772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606BF874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9276464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67431988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4376202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2BB793E9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CB2196D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178644E4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50D8D96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43FD7428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D5DF300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8404A59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Durante la ejecución del contrato, se efectuarán debidamente los pagos a las empresas subcontratadas o proveedores derivados de la ejecución del servicio en el </w:t>
      </w:r>
      <w:r w:rsidRPr="005856B7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lastRenderedPageBreak/>
        <w:t xml:space="preserve">plazo previsto en la </w:t>
      </w: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65712234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03A17FB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0FB6D207" w14:textId="77777777" w:rsidR="005856B7" w:rsidRPr="005856B7" w:rsidRDefault="005856B7" w:rsidP="005856B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3A401D9" w14:textId="77777777" w:rsidR="005856B7" w:rsidRPr="005856B7" w:rsidRDefault="005856B7" w:rsidP="005856B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75E7E195" w14:textId="77777777" w:rsidR="005856B7" w:rsidRPr="005856B7" w:rsidRDefault="005856B7" w:rsidP="005856B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BC605CA" w14:textId="77777777" w:rsidR="005856B7" w:rsidRPr="005856B7" w:rsidRDefault="005856B7" w:rsidP="005856B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56D90F8A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0361652" w14:textId="77777777" w:rsidR="005856B7" w:rsidRPr="005856B7" w:rsidRDefault="005856B7" w:rsidP="005856B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856B7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160324EE" w14:textId="77777777" w:rsidR="005856B7" w:rsidRPr="005856B7" w:rsidRDefault="005856B7" w:rsidP="005856B7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1AC6979" w14:textId="77777777" w:rsidR="005856B7" w:rsidRPr="005856B7" w:rsidRDefault="005856B7" w:rsidP="005856B7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E57047A" w14:textId="77777777" w:rsidR="005856B7" w:rsidRPr="005856B7" w:rsidRDefault="005856B7" w:rsidP="005856B7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>Que la empresa que representa tiene 50 o más trabajadores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: SI / NO</w:t>
      </w:r>
    </w:p>
    <w:p w14:paraId="0B5374AC" w14:textId="77777777" w:rsidR="005856B7" w:rsidRPr="005856B7" w:rsidRDefault="005856B7" w:rsidP="005856B7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BAF8E61" w14:textId="77777777" w:rsidR="005856B7" w:rsidRPr="005856B7" w:rsidRDefault="005856B7" w:rsidP="005856B7">
      <w:pPr>
        <w:autoSpaceDE w:val="0"/>
        <w:autoSpaceDN w:val="0"/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En caso afirmativo, indicar el </w:t>
      </w:r>
      <w:proofErr w:type="spellStart"/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nº</w:t>
      </w:r>
      <w:proofErr w:type="spellEnd"/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de registro del REGCON para acceder al Plan de igualdad obligatorio:</w:t>
      </w:r>
      <w:r w:rsidRPr="005856B7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…………………</w:t>
      </w:r>
    </w:p>
    <w:p w14:paraId="38F5D2F1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9AA27C4" w14:textId="77777777" w:rsidR="005856B7" w:rsidRPr="005856B7" w:rsidRDefault="005856B7" w:rsidP="005856B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1FC4573B" w14:textId="77777777" w:rsidR="005856B7" w:rsidRPr="005856B7" w:rsidRDefault="005856B7" w:rsidP="005856B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856B7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5856B7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4A5341C8" w14:textId="77777777" w:rsidR="005856B7" w:rsidRPr="005856B7" w:rsidRDefault="005856B7" w:rsidP="005856B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770F7D34" w14:textId="77777777" w:rsidR="005856B7" w:rsidRPr="005856B7" w:rsidRDefault="005856B7" w:rsidP="005856B7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28433525" w14:textId="77777777" w:rsidR="005856B7" w:rsidRPr="005856B7" w:rsidRDefault="005856B7" w:rsidP="005856B7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lang w:val="es-ES_tradnl" w:eastAsia="ja-JP"/>
          <w14:ligatures w14:val="none"/>
        </w:rPr>
      </w:pPr>
    </w:p>
    <w:p w14:paraId="355A8CA8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DD2D60E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4C6ACCCC" w14:textId="77777777" w:rsidR="005856B7" w:rsidRPr="005856B7" w:rsidRDefault="005856B7" w:rsidP="005856B7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83F95BC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7A602F26" w14:textId="77777777" w:rsidR="005856B7" w:rsidRPr="005856B7" w:rsidRDefault="005856B7" w:rsidP="005856B7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56FDCD8C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 xml:space="preserve">ANEXO </w:t>
      </w:r>
      <w:proofErr w:type="spellStart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61C360BA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1F62BCD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9F3C5A6" w14:textId="77777777" w:rsidR="005856B7" w:rsidRPr="005856B7" w:rsidRDefault="005856B7" w:rsidP="005856B7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Sr./Sra. .............................., con DNI </w:t>
      </w:r>
      <w:proofErr w:type="spellStart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5856B7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07F22B9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07F728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45AB9F4" w14:textId="77777777" w:rsidR="005856B7" w:rsidRPr="005856B7" w:rsidRDefault="005856B7" w:rsidP="005856B7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kern w:val="0"/>
          <w:sz w:val="20"/>
          <w:szCs w:val="20"/>
          <w:lang w:val="es-ES_tradnl" w:eastAsia="es-ES"/>
          <w14:ligatures w14:val="none"/>
        </w:rPr>
        <w:t>PROPUESTA ECONÓMICA. PRESUPUESTO MÁXIMO 2 AÑOS: 55.568,00.-€ (IVA excluido):</w:t>
      </w:r>
    </w:p>
    <w:p w14:paraId="079CB5F6" w14:textId="77777777" w:rsidR="005856B7" w:rsidRPr="005856B7" w:rsidRDefault="005856B7" w:rsidP="005856B7">
      <w:pPr>
        <w:spacing w:after="0" w:line="240" w:lineRule="auto"/>
        <w:rPr>
          <w:rFonts w:ascii="Verdana" w:eastAsia="Calibri" w:hAnsi="Verdana" w:cs="Calibri"/>
          <w:b/>
          <w:kern w:val="0"/>
          <w:sz w:val="20"/>
          <w:szCs w:val="22"/>
          <w:lang w:val="es-ES_tradnl"/>
          <w14:ligatures w14:val="none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722"/>
        <w:gridCol w:w="1348"/>
        <w:gridCol w:w="1275"/>
        <w:gridCol w:w="1418"/>
        <w:gridCol w:w="1276"/>
        <w:gridCol w:w="1701"/>
        <w:gridCol w:w="1701"/>
      </w:tblGrid>
      <w:tr w:rsidR="005856B7" w:rsidRPr="005856B7" w14:paraId="1C90B283" w14:textId="77777777" w:rsidTr="005856B7">
        <w:trPr>
          <w:trHeight w:val="61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21FD5C8F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PARTIDA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0FD4AAA6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proofErr w:type="spellStart"/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Unids</w:t>
            </w:r>
            <w:proofErr w:type="spellEnd"/>
          </w:p>
        </w:tc>
        <w:tc>
          <w:tcPr>
            <w:tcW w:w="1348" w:type="dxa"/>
            <w:shd w:val="clear" w:color="auto" w:fill="D9D9D9"/>
            <w:vAlign w:val="center"/>
            <w:hideMark/>
          </w:tcPr>
          <w:p w14:paraId="6CA36DD4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unitario máximo</w:t>
            </w:r>
          </w:p>
          <w:p w14:paraId="54B961D0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(sin IVA)</w:t>
            </w:r>
          </w:p>
        </w:tc>
        <w:tc>
          <w:tcPr>
            <w:tcW w:w="1275" w:type="dxa"/>
            <w:shd w:val="clear" w:color="auto" w:fill="D9D9D9"/>
          </w:tcPr>
          <w:p w14:paraId="66EA55E1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unitario ofertado</w:t>
            </w:r>
          </w:p>
          <w:p w14:paraId="46ED9977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(sin IVA)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24254652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anual máx.</w:t>
            </w:r>
          </w:p>
          <w:p w14:paraId="45077455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(sin IVA)</w:t>
            </w:r>
          </w:p>
        </w:tc>
        <w:tc>
          <w:tcPr>
            <w:tcW w:w="1276" w:type="dxa"/>
            <w:shd w:val="clear" w:color="auto" w:fill="D9D9D9"/>
          </w:tcPr>
          <w:p w14:paraId="4A06B1BA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anual OFERTADO (sin IVA)</w:t>
            </w:r>
          </w:p>
        </w:tc>
        <w:tc>
          <w:tcPr>
            <w:tcW w:w="1701" w:type="dxa"/>
            <w:shd w:val="clear" w:color="auto" w:fill="D9D9D9"/>
            <w:vAlign w:val="center"/>
            <w:hideMark/>
          </w:tcPr>
          <w:p w14:paraId="7DDD0608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Presupuesto dos años máx. (sin IVA)</w:t>
            </w:r>
          </w:p>
        </w:tc>
        <w:tc>
          <w:tcPr>
            <w:tcW w:w="1701" w:type="dxa"/>
            <w:shd w:val="clear" w:color="auto" w:fill="D9D9D9"/>
          </w:tcPr>
          <w:p w14:paraId="233D5C77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Presupuesto dos años OFERTADO</w:t>
            </w:r>
          </w:p>
          <w:p w14:paraId="041108F1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(sin IVA)</w:t>
            </w:r>
          </w:p>
        </w:tc>
      </w:tr>
      <w:tr w:rsidR="005856B7" w:rsidRPr="005856B7" w14:paraId="1CABB7EA" w14:textId="77777777" w:rsidTr="005856B7">
        <w:trPr>
          <w:trHeight w:val="64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761CFE77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Mantenimiento mensual ratas e insectos andadores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515B01E2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12</w:t>
            </w:r>
          </w:p>
        </w:tc>
        <w:tc>
          <w:tcPr>
            <w:tcW w:w="1348" w:type="dxa"/>
            <w:shd w:val="clear" w:color="auto" w:fill="D9D9D9"/>
            <w:noWrap/>
            <w:vAlign w:val="center"/>
            <w:hideMark/>
          </w:tcPr>
          <w:p w14:paraId="2B640F3F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  394,17 € </w:t>
            </w:r>
          </w:p>
        </w:tc>
        <w:tc>
          <w:tcPr>
            <w:tcW w:w="1275" w:type="dxa"/>
            <w:vAlign w:val="center"/>
          </w:tcPr>
          <w:p w14:paraId="38A9BD0D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418" w:type="dxa"/>
            <w:shd w:val="clear" w:color="auto" w:fill="D9D9D9"/>
            <w:noWrap/>
            <w:vAlign w:val="center"/>
            <w:hideMark/>
          </w:tcPr>
          <w:p w14:paraId="62C67B67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4.730,00 € </w:t>
            </w:r>
          </w:p>
        </w:tc>
        <w:tc>
          <w:tcPr>
            <w:tcW w:w="1276" w:type="dxa"/>
            <w:vAlign w:val="center"/>
          </w:tcPr>
          <w:p w14:paraId="73791CE5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701" w:type="dxa"/>
            <w:shd w:val="clear" w:color="auto" w:fill="D9D9D9"/>
            <w:noWrap/>
            <w:vAlign w:val="center"/>
            <w:hideMark/>
          </w:tcPr>
          <w:p w14:paraId="08566E69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9.460,00 € </w:t>
            </w:r>
          </w:p>
        </w:tc>
        <w:tc>
          <w:tcPr>
            <w:tcW w:w="1701" w:type="dxa"/>
            <w:vAlign w:val="center"/>
          </w:tcPr>
          <w:p w14:paraId="76D6774D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  <w:tr w:rsidR="005856B7" w:rsidRPr="005856B7" w14:paraId="4F4ADDCB" w14:textId="77777777" w:rsidTr="005856B7">
        <w:trPr>
          <w:trHeight w:val="43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02BB5810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Mantenimiento mensual preventivo moscas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682E1F4C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12</w:t>
            </w:r>
          </w:p>
        </w:tc>
        <w:tc>
          <w:tcPr>
            <w:tcW w:w="1348" w:type="dxa"/>
            <w:shd w:val="clear" w:color="auto" w:fill="D9D9D9"/>
            <w:noWrap/>
            <w:vAlign w:val="center"/>
            <w:hideMark/>
          </w:tcPr>
          <w:p w14:paraId="4C739D5F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          257,50 €</w:t>
            </w:r>
          </w:p>
          <w:p w14:paraId="0A693289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00C47044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418" w:type="dxa"/>
            <w:shd w:val="clear" w:color="auto" w:fill="D9D9D9"/>
            <w:noWrap/>
            <w:vAlign w:val="center"/>
            <w:hideMark/>
          </w:tcPr>
          <w:p w14:paraId="0B13808D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3.090,00 € </w:t>
            </w:r>
          </w:p>
        </w:tc>
        <w:tc>
          <w:tcPr>
            <w:tcW w:w="1276" w:type="dxa"/>
            <w:vAlign w:val="center"/>
          </w:tcPr>
          <w:p w14:paraId="06375C45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701" w:type="dxa"/>
            <w:shd w:val="clear" w:color="auto" w:fill="D9D9D9"/>
            <w:noWrap/>
            <w:vAlign w:val="center"/>
            <w:hideMark/>
          </w:tcPr>
          <w:p w14:paraId="14DB8724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6.180,00 € </w:t>
            </w:r>
          </w:p>
        </w:tc>
        <w:tc>
          <w:tcPr>
            <w:tcW w:w="1701" w:type="dxa"/>
            <w:vAlign w:val="center"/>
          </w:tcPr>
          <w:p w14:paraId="44DC3786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  <w:tr w:rsidR="005856B7" w:rsidRPr="005856B7" w14:paraId="0A2604DC" w14:textId="77777777" w:rsidTr="005856B7">
        <w:trPr>
          <w:trHeight w:val="43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062B8945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Servicio extra semanal marzo-noviembre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4F3DCB58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9</w:t>
            </w:r>
          </w:p>
        </w:tc>
        <w:tc>
          <w:tcPr>
            <w:tcW w:w="1348" w:type="dxa"/>
            <w:shd w:val="clear" w:color="auto" w:fill="D9D9D9"/>
            <w:noWrap/>
            <w:vAlign w:val="center"/>
            <w:hideMark/>
          </w:tcPr>
          <w:p w14:paraId="10AEE06A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1.120,00 € </w:t>
            </w:r>
          </w:p>
        </w:tc>
        <w:tc>
          <w:tcPr>
            <w:tcW w:w="1275" w:type="dxa"/>
            <w:vAlign w:val="center"/>
          </w:tcPr>
          <w:p w14:paraId="1FE3F623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418" w:type="dxa"/>
            <w:shd w:val="clear" w:color="auto" w:fill="D9D9D9"/>
            <w:noWrap/>
            <w:vAlign w:val="center"/>
            <w:hideMark/>
          </w:tcPr>
          <w:p w14:paraId="076655F7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10.080,00 € </w:t>
            </w:r>
          </w:p>
        </w:tc>
        <w:tc>
          <w:tcPr>
            <w:tcW w:w="1276" w:type="dxa"/>
            <w:vAlign w:val="center"/>
          </w:tcPr>
          <w:p w14:paraId="7BFC8F83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701" w:type="dxa"/>
            <w:shd w:val="clear" w:color="auto" w:fill="D9D9D9"/>
            <w:noWrap/>
            <w:vAlign w:val="center"/>
            <w:hideMark/>
          </w:tcPr>
          <w:p w14:paraId="231A89EE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20.160,00 € </w:t>
            </w:r>
          </w:p>
        </w:tc>
        <w:tc>
          <w:tcPr>
            <w:tcW w:w="1701" w:type="dxa"/>
            <w:vAlign w:val="center"/>
          </w:tcPr>
          <w:p w14:paraId="4C2A3452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  <w:tr w:rsidR="005856B7" w:rsidRPr="005856B7" w14:paraId="6E1E18B2" w14:textId="77777777" w:rsidTr="005856B7">
        <w:trPr>
          <w:trHeight w:val="64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6F9521F1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Mantenimiento </w:t>
            </w:r>
            <w:proofErr w:type="spellStart"/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insertecutores</w:t>
            </w:r>
            <w:proofErr w:type="spellEnd"/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(presupuesto por 24)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47441954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12</w:t>
            </w:r>
          </w:p>
        </w:tc>
        <w:tc>
          <w:tcPr>
            <w:tcW w:w="1348" w:type="dxa"/>
            <w:shd w:val="clear" w:color="auto" w:fill="D9D9D9"/>
            <w:noWrap/>
            <w:vAlign w:val="center"/>
            <w:hideMark/>
          </w:tcPr>
          <w:p w14:paraId="1A8C923F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407,00 €</w:t>
            </w:r>
          </w:p>
        </w:tc>
        <w:tc>
          <w:tcPr>
            <w:tcW w:w="1275" w:type="dxa"/>
            <w:vAlign w:val="center"/>
          </w:tcPr>
          <w:p w14:paraId="1DD32F7D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418" w:type="dxa"/>
            <w:shd w:val="clear" w:color="auto" w:fill="D9D9D9"/>
            <w:noWrap/>
            <w:vAlign w:val="center"/>
            <w:hideMark/>
          </w:tcPr>
          <w:p w14:paraId="49D19584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4.884,00 € </w:t>
            </w:r>
          </w:p>
        </w:tc>
        <w:tc>
          <w:tcPr>
            <w:tcW w:w="1276" w:type="dxa"/>
            <w:vAlign w:val="center"/>
          </w:tcPr>
          <w:p w14:paraId="0861D142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701" w:type="dxa"/>
            <w:shd w:val="clear" w:color="auto" w:fill="D9D9D9"/>
            <w:noWrap/>
            <w:vAlign w:val="center"/>
            <w:hideMark/>
          </w:tcPr>
          <w:p w14:paraId="2BA57E76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9.768,00 € </w:t>
            </w:r>
          </w:p>
        </w:tc>
        <w:tc>
          <w:tcPr>
            <w:tcW w:w="1701" w:type="dxa"/>
            <w:vAlign w:val="center"/>
          </w:tcPr>
          <w:p w14:paraId="06F1322A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  <w:tr w:rsidR="005856B7" w:rsidRPr="005856B7" w14:paraId="6237345D" w14:textId="77777777" w:rsidTr="005856B7">
        <w:trPr>
          <w:trHeight w:val="43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13A661A6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Partida altura </w:t>
            </w:r>
            <w:proofErr w:type="spellStart"/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mant</w:t>
            </w:r>
            <w:proofErr w:type="spellEnd"/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. correctivo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70FCCFE1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</w:t>
            </w:r>
          </w:p>
        </w:tc>
        <w:tc>
          <w:tcPr>
            <w:tcW w:w="1348" w:type="dxa"/>
            <w:shd w:val="clear" w:color="auto" w:fill="D9D9D9"/>
            <w:noWrap/>
            <w:vAlign w:val="center"/>
            <w:hideMark/>
          </w:tcPr>
          <w:p w14:paraId="2DBFDBE2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</w:t>
            </w:r>
          </w:p>
          <w:p w14:paraId="34632B5E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5.000,00 €</w:t>
            </w:r>
          </w:p>
          <w:p w14:paraId="5B838CD0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60BDF555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418" w:type="dxa"/>
            <w:shd w:val="clear" w:color="auto" w:fill="D9D9D9"/>
            <w:noWrap/>
            <w:vAlign w:val="center"/>
            <w:hideMark/>
          </w:tcPr>
          <w:p w14:paraId="72799BB0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 5.000,00 € </w:t>
            </w:r>
          </w:p>
        </w:tc>
        <w:tc>
          <w:tcPr>
            <w:tcW w:w="1276" w:type="dxa"/>
            <w:vAlign w:val="center"/>
          </w:tcPr>
          <w:p w14:paraId="3E5698A9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  <w:tc>
          <w:tcPr>
            <w:tcW w:w="1701" w:type="dxa"/>
            <w:shd w:val="clear" w:color="auto" w:fill="D9D9D9"/>
            <w:noWrap/>
            <w:vAlign w:val="center"/>
            <w:hideMark/>
          </w:tcPr>
          <w:p w14:paraId="1B2B70A0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 10.000,00 € </w:t>
            </w:r>
          </w:p>
        </w:tc>
        <w:tc>
          <w:tcPr>
            <w:tcW w:w="1701" w:type="dxa"/>
            <w:vAlign w:val="center"/>
          </w:tcPr>
          <w:p w14:paraId="6C8C6CCF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  <w:tr w:rsidR="005856B7" w:rsidRPr="005856B7" w14:paraId="7693570B" w14:textId="77777777" w:rsidTr="005856B7">
        <w:trPr>
          <w:trHeight w:val="315"/>
          <w:jc w:val="center"/>
        </w:trPr>
        <w:tc>
          <w:tcPr>
            <w:tcW w:w="1753" w:type="dxa"/>
            <w:shd w:val="clear" w:color="auto" w:fill="D9D9D9"/>
            <w:vAlign w:val="center"/>
            <w:hideMark/>
          </w:tcPr>
          <w:p w14:paraId="7AE0B4AA" w14:textId="77777777" w:rsidR="005856B7" w:rsidRPr="005856B7" w:rsidRDefault="005856B7" w:rsidP="005856B7">
            <w:pPr>
              <w:spacing w:after="0" w:line="240" w:lineRule="auto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IMPORTE TOTAL</w:t>
            </w:r>
          </w:p>
        </w:tc>
        <w:tc>
          <w:tcPr>
            <w:tcW w:w="722" w:type="dxa"/>
            <w:shd w:val="clear" w:color="auto" w:fill="D9D9D9"/>
            <w:vAlign w:val="center"/>
            <w:hideMark/>
          </w:tcPr>
          <w:p w14:paraId="197FD8A5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 </w:t>
            </w:r>
          </w:p>
        </w:tc>
        <w:tc>
          <w:tcPr>
            <w:tcW w:w="1348" w:type="dxa"/>
            <w:shd w:val="clear" w:color="auto" w:fill="D9D9D9"/>
            <w:vAlign w:val="center"/>
            <w:hideMark/>
          </w:tcPr>
          <w:p w14:paraId="58A6E138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 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151B12CA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AAC8302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 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72AC355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1701" w:type="dxa"/>
            <w:shd w:val="clear" w:color="auto" w:fill="D9D9D9"/>
            <w:vAlign w:val="center"/>
            <w:hideMark/>
          </w:tcPr>
          <w:p w14:paraId="1E948B64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highlight w:val="yellow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55.568,00 € </w:t>
            </w:r>
          </w:p>
        </w:tc>
        <w:tc>
          <w:tcPr>
            <w:tcW w:w="1701" w:type="dxa"/>
            <w:vAlign w:val="center"/>
          </w:tcPr>
          <w:p w14:paraId="43B44A4D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</w:t>
            </w:r>
          </w:p>
        </w:tc>
      </w:tr>
    </w:tbl>
    <w:p w14:paraId="0D7F307E" w14:textId="77777777" w:rsidR="005856B7" w:rsidRPr="005856B7" w:rsidRDefault="005856B7" w:rsidP="005856B7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Calibri"/>
          <w:color w:val="000000"/>
          <w:kern w:val="0"/>
          <w:sz w:val="16"/>
          <w:szCs w:val="16"/>
          <w:lang w:eastAsia="es-ES"/>
          <w14:ligatures w14:val="none"/>
        </w:rPr>
      </w:pPr>
    </w:p>
    <w:p w14:paraId="63741009" w14:textId="77777777" w:rsidR="005856B7" w:rsidRPr="005856B7" w:rsidRDefault="005856B7" w:rsidP="005856B7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val="es-ES_tradnl" w:eastAsia="zh-CN"/>
          <w14:ligatures w14:val="none"/>
        </w:rPr>
      </w:pPr>
    </w:p>
    <w:p w14:paraId="7698274C" w14:textId="77777777" w:rsidR="005856B7" w:rsidRPr="005856B7" w:rsidRDefault="005856B7" w:rsidP="005856B7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val="es-ES_tradnl" w:eastAsia="zh-CN"/>
          <w14:ligatures w14:val="none"/>
        </w:rPr>
      </w:pPr>
      <w:r w:rsidRPr="005856B7">
        <w:rPr>
          <w:rFonts w:ascii="Verdana" w:eastAsia="Calibri" w:hAnsi="Verdana" w:cs="Times New Roman"/>
          <w:kern w:val="0"/>
          <w:sz w:val="20"/>
          <w:szCs w:val="20"/>
          <w:lang w:val="es-ES_tradnl" w:eastAsia="zh-CN"/>
          <w14:ligatures w14:val="none"/>
        </w:rPr>
        <w:t>Importes para el mantenimiento correctivo (partida alzada):</w:t>
      </w:r>
    </w:p>
    <w:p w14:paraId="46287C61" w14:textId="77777777" w:rsidR="005856B7" w:rsidRPr="005856B7" w:rsidRDefault="005856B7" w:rsidP="005856B7">
      <w:pPr>
        <w:suppressAutoHyphens/>
        <w:spacing w:after="0" w:line="240" w:lineRule="auto"/>
        <w:rPr>
          <w:rFonts w:ascii="Verdana" w:eastAsia="Times New Roman" w:hAnsi="Verdana" w:cs="Arial"/>
          <w:color w:val="333399"/>
          <w:kern w:val="0"/>
          <w:sz w:val="20"/>
          <w:szCs w:val="20"/>
          <w:lang w:val="es-ES_tradnl" w:eastAsia="zh-CN"/>
          <w14:ligatures w14:val="none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3"/>
        <w:gridCol w:w="1843"/>
      </w:tblGrid>
      <w:tr w:rsidR="005856B7" w:rsidRPr="005856B7" w14:paraId="71CA0FC3" w14:textId="77777777" w:rsidTr="005B08FD">
        <w:trPr>
          <w:trHeight w:val="552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A387320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highlight w:val="yellow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CONCEPTO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2A55CF5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PRECIO MÁXIMO </w:t>
            </w:r>
          </w:p>
          <w:p w14:paraId="1CEBDDAD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highlight w:val="yellow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(sin IVA)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A3F1F2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PRECIO OFERTADO </w:t>
            </w:r>
          </w:p>
          <w:p w14:paraId="6F858EF4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(sin IVA)</w:t>
            </w:r>
          </w:p>
        </w:tc>
      </w:tr>
      <w:tr w:rsidR="005856B7" w:rsidRPr="005856B7" w14:paraId="46067D1F" w14:textId="77777777" w:rsidTr="005856B7">
        <w:trPr>
          <w:trHeight w:val="113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CBA60C" w14:textId="77777777" w:rsidR="005856B7" w:rsidRPr="005856B7" w:rsidRDefault="005856B7" w:rsidP="005856B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hora\técnico en jornada laborable (en el precio está incluido el desplazamiento de ida y vuelta*)</w:t>
            </w:r>
          </w:p>
          <w:p w14:paraId="72ADFE16" w14:textId="77777777" w:rsidR="005856B7" w:rsidRPr="005856B7" w:rsidRDefault="005856B7" w:rsidP="005856B7">
            <w:pPr>
              <w:spacing w:after="200" w:line="276" w:lineRule="auto"/>
              <w:contextualSpacing/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highlight w:val="yellow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color w:val="000000"/>
                <w:kern w:val="0"/>
                <w:sz w:val="16"/>
                <w:szCs w:val="16"/>
                <w:lang w:val="es-ES_tradnl"/>
                <w14:ligatures w14:val="none"/>
              </w:rPr>
              <w:t>Jornada laborable de 08:00 a 19:00 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7F98935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30,00 €/h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1696E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€/h</w:t>
            </w:r>
          </w:p>
        </w:tc>
      </w:tr>
      <w:tr w:rsidR="005856B7" w:rsidRPr="005856B7" w14:paraId="3FB4C343" w14:textId="77777777" w:rsidTr="005856B7">
        <w:trPr>
          <w:trHeight w:val="976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FAF824" w14:textId="77777777" w:rsidR="005856B7" w:rsidRPr="005856B7" w:rsidRDefault="005856B7" w:rsidP="005856B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Precio hora\técnico en jornada laborable (en el precio está incluido el desplazamiento de ida y vuelta*)</w:t>
            </w:r>
          </w:p>
          <w:p w14:paraId="140E2372" w14:textId="77777777" w:rsidR="005856B7" w:rsidRPr="005856B7" w:rsidRDefault="005856B7" w:rsidP="005856B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Jornada nocturna de 22:00 a 07:00h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727FE4" w14:textId="77777777" w:rsidR="005856B7" w:rsidRPr="005856B7" w:rsidRDefault="005856B7" w:rsidP="005856B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42,00 €/h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13681" w14:textId="77777777" w:rsidR="005856B7" w:rsidRPr="005856B7" w:rsidRDefault="005856B7" w:rsidP="005856B7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5856B7">
              <w:rPr>
                <w:rFonts w:ascii="Verdana" w:eastAsia="Times New Roman" w:hAnsi="Verdana" w:cs="Calibri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€/h</w:t>
            </w:r>
          </w:p>
        </w:tc>
      </w:tr>
    </w:tbl>
    <w:p w14:paraId="14B3B75C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highlight w:val="yellow"/>
          <w:lang w:val="es-ES_tradnl" w:eastAsia="es-ES"/>
          <w14:ligatures w14:val="none"/>
        </w:rPr>
      </w:pPr>
    </w:p>
    <w:p w14:paraId="4D8E0BF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Times New Roman"/>
          <w:kern w:val="0"/>
          <w:sz w:val="20"/>
          <w:szCs w:val="20"/>
          <w:lang w:val="es-ES_tradnl" w:eastAsia="es-ES"/>
          <w14:ligatures w14:val="none"/>
        </w:rPr>
        <w:t>Nota: se entiende por desplazamiento el trayecto efectuado desde el domicilio del adjudicatario hasta SEMESA y regreso desde SEMESA hasta el domicilio del adjudicatario. El tiempo de mano de obra, comienza una vez pasa la báscula de vigilancia de SEMESA y finaliza cuando pasa nuevamente por la báscula para salir de las instalaciones de SEMESA.</w:t>
      </w:r>
    </w:p>
    <w:p w14:paraId="5D6E6191" w14:textId="77777777" w:rsidR="005856B7" w:rsidRPr="005856B7" w:rsidRDefault="005856B7" w:rsidP="005856B7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</w:pPr>
      <w:r w:rsidRPr="005856B7"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  <w:t xml:space="preserve">MEJORA: Plataforma documental online: </w:t>
      </w:r>
    </w:p>
    <w:p w14:paraId="6EA1D928" w14:textId="77777777" w:rsidR="005856B7" w:rsidRPr="005856B7" w:rsidRDefault="005856B7" w:rsidP="005856B7">
      <w:pPr>
        <w:spacing w:after="0" w:line="240" w:lineRule="auto"/>
        <w:ind w:left="720"/>
        <w:contextualSpacing/>
        <w:jc w:val="both"/>
        <w:rPr>
          <w:rFonts w:ascii="Verdana" w:eastAsia="Calibri" w:hAnsi="Verdana" w:cs="Calibri"/>
          <w:b/>
          <w:kern w:val="0"/>
          <w:sz w:val="20"/>
          <w:szCs w:val="20"/>
          <w:highlight w:val="yellow"/>
          <w:lang w:val="es-ES_tradnl"/>
          <w14:ligatures w14:val="none"/>
        </w:rPr>
      </w:pPr>
    </w:p>
    <w:p w14:paraId="5214B96F" w14:textId="77777777" w:rsidR="005856B7" w:rsidRPr="005856B7" w:rsidRDefault="005856B7" w:rsidP="005856B7">
      <w:pPr>
        <w:spacing w:after="200" w:line="240" w:lineRule="auto"/>
        <w:contextualSpacing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5856B7"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  <w:lastRenderedPageBreak/>
        <w:t>Distribuidos de la siguiente forma (INDICAR SI/NO):</w:t>
      </w:r>
    </w:p>
    <w:p w14:paraId="001AB25E" w14:textId="77777777" w:rsidR="005856B7" w:rsidRPr="005856B7" w:rsidRDefault="005856B7" w:rsidP="005856B7">
      <w:pPr>
        <w:spacing w:after="200" w:line="240" w:lineRule="auto"/>
        <w:contextualSpacing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5883"/>
        <w:gridCol w:w="1196"/>
      </w:tblGrid>
      <w:tr w:rsidR="005856B7" w:rsidRPr="005856B7" w14:paraId="637E930D" w14:textId="77777777" w:rsidTr="005B08FD">
        <w:trPr>
          <w:tblHeader/>
        </w:trPr>
        <w:tc>
          <w:tcPr>
            <w:tcW w:w="5883" w:type="dxa"/>
            <w:tcBorders>
              <w:bottom w:val="single" w:sz="12" w:space="0" w:color="666666"/>
            </w:tcBorders>
            <w:vAlign w:val="center"/>
          </w:tcPr>
          <w:p w14:paraId="1B3967DD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Criterio</w:t>
            </w:r>
          </w:p>
        </w:tc>
        <w:tc>
          <w:tcPr>
            <w:tcW w:w="1196" w:type="dxa"/>
            <w:tcBorders>
              <w:bottom w:val="single" w:sz="12" w:space="0" w:color="666666"/>
            </w:tcBorders>
            <w:vAlign w:val="center"/>
          </w:tcPr>
          <w:p w14:paraId="0452471B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SI/NO</w:t>
            </w:r>
          </w:p>
        </w:tc>
      </w:tr>
      <w:tr w:rsidR="005856B7" w:rsidRPr="005856B7" w14:paraId="046A2AA5" w14:textId="77777777" w:rsidTr="005B08FD">
        <w:tc>
          <w:tcPr>
            <w:tcW w:w="5883" w:type="dxa"/>
            <w:vAlign w:val="center"/>
          </w:tcPr>
          <w:p w14:paraId="09DC3510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FEC6A65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Certificaciones homologación empresa ROESP</w:t>
            </w:r>
          </w:p>
          <w:p w14:paraId="0BBA9EC1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196" w:type="dxa"/>
            <w:vAlign w:val="center"/>
          </w:tcPr>
          <w:p w14:paraId="11690179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6BE36563" w14:textId="77777777" w:rsidTr="005B08FD">
        <w:tc>
          <w:tcPr>
            <w:tcW w:w="5883" w:type="dxa"/>
            <w:vAlign w:val="center"/>
          </w:tcPr>
          <w:p w14:paraId="77F2AB71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33A81466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Certificaciones homologación personas trabajadoras</w:t>
            </w:r>
          </w:p>
          <w:p w14:paraId="52235AC1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196" w:type="dxa"/>
            <w:vAlign w:val="center"/>
          </w:tcPr>
          <w:p w14:paraId="315D85D1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29C5930F" w14:textId="77777777" w:rsidTr="005B08FD">
        <w:tc>
          <w:tcPr>
            <w:tcW w:w="5883" w:type="dxa"/>
            <w:vAlign w:val="center"/>
          </w:tcPr>
          <w:p w14:paraId="0DB5653A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2F92908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Registro de biocidas con fichas de seguridad</w:t>
            </w:r>
          </w:p>
          <w:p w14:paraId="2BA7CBE8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196" w:type="dxa"/>
            <w:vAlign w:val="center"/>
          </w:tcPr>
          <w:p w14:paraId="5F465F5E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79871CAF" w14:textId="77777777" w:rsidTr="005B08FD">
        <w:tc>
          <w:tcPr>
            <w:tcW w:w="5883" w:type="dxa"/>
            <w:vAlign w:val="center"/>
          </w:tcPr>
          <w:p w14:paraId="1BA76E3C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13CA7BA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Planos interactivos</w:t>
            </w:r>
          </w:p>
          <w:p w14:paraId="0EFB3954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196" w:type="dxa"/>
            <w:vAlign w:val="center"/>
          </w:tcPr>
          <w:p w14:paraId="56D30C2E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7BD71CAF" w14:textId="77777777" w:rsidTr="005B08FD">
        <w:tc>
          <w:tcPr>
            <w:tcW w:w="5883" w:type="dxa"/>
            <w:vAlign w:val="center"/>
          </w:tcPr>
          <w:p w14:paraId="4F64512C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568AD887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Histórico de certificados de servicios realizados</w:t>
            </w:r>
          </w:p>
          <w:p w14:paraId="27A1A130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196" w:type="dxa"/>
            <w:vAlign w:val="center"/>
          </w:tcPr>
          <w:p w14:paraId="7EB188B9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</w:tbl>
    <w:p w14:paraId="067472F8" w14:textId="77777777" w:rsidR="005856B7" w:rsidRPr="005856B7" w:rsidRDefault="005856B7" w:rsidP="005856B7">
      <w:pPr>
        <w:spacing w:after="200" w:line="240" w:lineRule="auto"/>
        <w:contextualSpacing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3C6B3E47" w14:textId="77777777" w:rsidR="005856B7" w:rsidRPr="005856B7" w:rsidRDefault="005856B7" w:rsidP="005856B7">
      <w:pPr>
        <w:numPr>
          <w:ilvl w:val="1"/>
          <w:numId w:val="1"/>
        </w:numPr>
        <w:suppressAutoHyphens/>
        <w:spacing w:after="0" w:line="240" w:lineRule="auto"/>
        <w:contextualSpacing/>
        <w:jc w:val="both"/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</w:pPr>
      <w:r w:rsidRPr="005856B7"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  <w:t xml:space="preserve">Mejora criterios ambientales: </w:t>
      </w:r>
    </w:p>
    <w:p w14:paraId="79410DBE" w14:textId="77777777" w:rsidR="005856B7" w:rsidRPr="005856B7" w:rsidRDefault="005856B7" w:rsidP="005856B7">
      <w:pPr>
        <w:suppressAutoHyphens/>
        <w:spacing w:after="0" w:line="240" w:lineRule="auto"/>
        <w:ind w:left="1080"/>
        <w:contextualSpacing/>
        <w:jc w:val="both"/>
        <w:rPr>
          <w:rFonts w:ascii="Verdana" w:eastAsia="Calibri" w:hAnsi="Verdana" w:cs="Calibri"/>
          <w:b/>
          <w:kern w:val="0"/>
          <w:sz w:val="20"/>
          <w:szCs w:val="20"/>
          <w:lang w:val="es-ES_tradnl"/>
          <w14:ligatures w14:val="none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5883"/>
        <w:gridCol w:w="1200"/>
      </w:tblGrid>
      <w:tr w:rsidR="005856B7" w:rsidRPr="005856B7" w14:paraId="53100902" w14:textId="77777777" w:rsidTr="005B08FD">
        <w:tc>
          <w:tcPr>
            <w:tcW w:w="5883" w:type="dxa"/>
            <w:tcBorders>
              <w:bottom w:val="single" w:sz="12" w:space="0" w:color="666666"/>
            </w:tcBorders>
            <w:vAlign w:val="center"/>
          </w:tcPr>
          <w:p w14:paraId="4FB93E10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Criterio</w:t>
            </w:r>
          </w:p>
        </w:tc>
        <w:tc>
          <w:tcPr>
            <w:tcW w:w="1200" w:type="dxa"/>
            <w:tcBorders>
              <w:bottom w:val="single" w:sz="12" w:space="0" w:color="666666"/>
            </w:tcBorders>
            <w:vAlign w:val="center"/>
          </w:tcPr>
          <w:p w14:paraId="108ED863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Marcar con una X</w:t>
            </w:r>
          </w:p>
        </w:tc>
      </w:tr>
      <w:tr w:rsidR="005856B7" w:rsidRPr="005856B7" w14:paraId="4062AC2B" w14:textId="77777777" w:rsidTr="005B08FD">
        <w:tc>
          <w:tcPr>
            <w:tcW w:w="5883" w:type="dxa"/>
            <w:vAlign w:val="center"/>
          </w:tcPr>
          <w:p w14:paraId="293670AA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288CE28E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No se presenta ningún plan de gestión integrada de plagas (GIP)</w:t>
            </w:r>
          </w:p>
          <w:p w14:paraId="3FDC2F49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200" w:type="dxa"/>
            <w:vAlign w:val="center"/>
          </w:tcPr>
          <w:p w14:paraId="7D0EEB38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3F8D1A2D" w14:textId="77777777" w:rsidTr="005B08FD">
        <w:tc>
          <w:tcPr>
            <w:tcW w:w="5883" w:type="dxa"/>
            <w:vAlign w:val="center"/>
          </w:tcPr>
          <w:p w14:paraId="2473CBF5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096443C8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Se presenta en formato digital, un plan básico para la gestión integrada de plagas que incluye monitorización y reducción de biocidas</w:t>
            </w:r>
          </w:p>
          <w:p w14:paraId="668917F6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200" w:type="dxa"/>
            <w:vAlign w:val="center"/>
          </w:tcPr>
          <w:p w14:paraId="34691D12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  <w:tr w:rsidR="005856B7" w:rsidRPr="005856B7" w14:paraId="112AB5D2" w14:textId="77777777" w:rsidTr="005B08FD">
        <w:tc>
          <w:tcPr>
            <w:tcW w:w="5883" w:type="dxa"/>
            <w:vAlign w:val="center"/>
          </w:tcPr>
          <w:p w14:paraId="2331F3A3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  <w:p w14:paraId="4E5C6C09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  <w:r w:rsidRPr="005856B7"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  <w:t>Se presenta en formato digital, un plan completo para la gestión integrada de plagas que incluye monitorización, medidas preventivas, control físico/biológico e indicadores ambientales</w:t>
            </w:r>
          </w:p>
          <w:p w14:paraId="4AA97B79" w14:textId="77777777" w:rsidR="005856B7" w:rsidRPr="005856B7" w:rsidRDefault="005856B7" w:rsidP="005856B7">
            <w:pPr>
              <w:spacing w:after="0" w:line="240" w:lineRule="auto"/>
              <w:contextualSpacing/>
              <w:jc w:val="both"/>
              <w:rPr>
                <w:rFonts w:ascii="Verdana" w:eastAsia="Calibri" w:hAnsi="Verdana" w:cs="Calibri"/>
                <w:b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1200" w:type="dxa"/>
            <w:vAlign w:val="center"/>
          </w:tcPr>
          <w:p w14:paraId="62F2A181" w14:textId="77777777" w:rsidR="005856B7" w:rsidRPr="005856B7" w:rsidRDefault="005856B7" w:rsidP="005856B7">
            <w:pPr>
              <w:spacing w:after="0" w:line="240" w:lineRule="auto"/>
              <w:contextualSpacing/>
              <w:jc w:val="center"/>
              <w:rPr>
                <w:rFonts w:ascii="Verdana" w:eastAsia="Calibri" w:hAnsi="Verdana" w:cs="Calibri"/>
                <w:bCs/>
                <w:kern w:val="0"/>
                <w:sz w:val="16"/>
                <w:szCs w:val="16"/>
                <w:lang w:val="es-ES_tradnl"/>
                <w14:ligatures w14:val="none"/>
              </w:rPr>
            </w:pPr>
          </w:p>
        </w:tc>
      </w:tr>
    </w:tbl>
    <w:p w14:paraId="2E8DF89B" w14:textId="77777777" w:rsidR="005856B7" w:rsidRPr="005856B7" w:rsidRDefault="005856B7" w:rsidP="005856B7">
      <w:pPr>
        <w:suppressAutoHyphens/>
        <w:spacing w:after="0" w:line="240" w:lineRule="auto"/>
        <w:rPr>
          <w:rFonts w:ascii="Arial" w:eastAsia="Times New Roman" w:hAnsi="Arial" w:cs="Arial"/>
          <w:color w:val="333399"/>
          <w:kern w:val="0"/>
          <w:lang w:val="ca-ES" w:eastAsia="zh-CN"/>
          <w14:ligatures w14:val="none"/>
        </w:rPr>
      </w:pPr>
    </w:p>
    <w:p w14:paraId="17871872" w14:textId="77777777" w:rsidR="005856B7" w:rsidRPr="005856B7" w:rsidRDefault="005856B7" w:rsidP="005856B7">
      <w:pPr>
        <w:suppressAutoHyphens/>
        <w:spacing w:after="0" w:line="240" w:lineRule="auto"/>
        <w:rPr>
          <w:rFonts w:ascii="Arial" w:eastAsia="Times New Roman" w:hAnsi="Arial" w:cs="Arial"/>
          <w:color w:val="333399"/>
          <w:kern w:val="0"/>
          <w:lang w:val="ca-ES" w:eastAsia="zh-CN"/>
          <w14:ligatures w14:val="none"/>
        </w:rPr>
      </w:pPr>
    </w:p>
    <w:p w14:paraId="34C1817E" w14:textId="77777777" w:rsidR="005856B7" w:rsidRPr="005856B7" w:rsidRDefault="005856B7" w:rsidP="005856B7">
      <w:pPr>
        <w:numPr>
          <w:ilvl w:val="1"/>
          <w:numId w:val="1"/>
        </w:numPr>
        <w:tabs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val="es-ES_tradnl" w:eastAsia="es-ES"/>
          <w14:ligatures w14:val="none"/>
        </w:rPr>
      </w:pPr>
      <w:r w:rsidRPr="005856B7">
        <w:rPr>
          <w:rFonts w:ascii="Verdana" w:eastAsia="Calibri" w:hAnsi="Verdana" w:cs="Calibri"/>
          <w:b/>
          <w:kern w:val="0"/>
          <w:sz w:val="20"/>
          <w:szCs w:val="22"/>
          <w:lang w:val="es-ES_tradnl"/>
          <w14:ligatures w14:val="none"/>
        </w:rPr>
        <w:t>CRITERIO CONDICIÓN SOCIAL:</w:t>
      </w:r>
    </w:p>
    <w:p w14:paraId="7E917B76" w14:textId="77777777" w:rsidR="005856B7" w:rsidRPr="005856B7" w:rsidRDefault="005856B7" w:rsidP="005856B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u w:val="single"/>
          <w:shd w:val="clear" w:color="auto" w:fill="FFFFFF"/>
          <w:lang w:val="es-ES_tradnl" w:eastAsia="es-ES"/>
          <w14:ligatures w14:val="none"/>
        </w:rPr>
      </w:pPr>
    </w:p>
    <w:p w14:paraId="2E3A6304" w14:textId="77777777" w:rsidR="005856B7" w:rsidRPr="005856B7" w:rsidRDefault="005856B7" w:rsidP="005856B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u w:val="single"/>
          <w:shd w:val="clear" w:color="auto" w:fill="FFFFFF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kern w:val="0"/>
          <w:sz w:val="20"/>
          <w:szCs w:val="20"/>
          <w:u w:val="single"/>
          <w:shd w:val="clear" w:color="auto" w:fill="FFFFFF"/>
          <w:lang w:val="es-ES_tradnl" w:eastAsia="es-ES"/>
          <w14:ligatures w14:val="none"/>
        </w:rPr>
        <w:t>CONTRATACIÓN INDEFINIDA DE LAS PERSONAS TRABAJADORAS ADSCRITAS EN LA EJECUCIÓN DEL CONTRATO:</w:t>
      </w:r>
    </w:p>
    <w:p w14:paraId="10F561C1" w14:textId="77777777" w:rsidR="005856B7" w:rsidRPr="005856B7" w:rsidRDefault="005856B7" w:rsidP="005856B7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5856B7" w:rsidRPr="005856B7" w14:paraId="0DD82FF4" w14:textId="77777777" w:rsidTr="005B08FD">
        <w:trPr>
          <w:jc w:val="center"/>
        </w:trPr>
        <w:tc>
          <w:tcPr>
            <w:tcW w:w="4251" w:type="dxa"/>
            <w:shd w:val="clear" w:color="auto" w:fill="D9D9D9"/>
          </w:tcPr>
          <w:p w14:paraId="30B3DFAA" w14:textId="77777777" w:rsidR="005856B7" w:rsidRPr="005856B7" w:rsidRDefault="005856B7" w:rsidP="005856B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5856B7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7F983939" w14:textId="77777777" w:rsidR="005856B7" w:rsidRPr="005856B7" w:rsidRDefault="005856B7" w:rsidP="005856B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5856B7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>PORCENTAJE</w:t>
            </w:r>
          </w:p>
        </w:tc>
      </w:tr>
      <w:tr w:rsidR="005856B7" w:rsidRPr="005856B7" w14:paraId="3BFCA9BB" w14:textId="77777777" w:rsidTr="005B08FD">
        <w:trPr>
          <w:jc w:val="center"/>
        </w:trPr>
        <w:tc>
          <w:tcPr>
            <w:tcW w:w="4251" w:type="dxa"/>
          </w:tcPr>
          <w:p w14:paraId="39B45B03" w14:textId="77777777" w:rsidR="005856B7" w:rsidRPr="005856B7" w:rsidRDefault="005856B7" w:rsidP="005856B7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  <w:r w:rsidRPr="005856B7">
              <w:rPr>
                <w:rFonts w:ascii="Verdana" w:hAnsi="Verdana" w:cs="Verdana"/>
                <w:sz w:val="16"/>
                <w:szCs w:val="16"/>
                <w:lang w:val="es-ES_tradnl"/>
              </w:rPr>
              <w:t>Porcentaje de personas con contratación indefinida del total de personas adscritas en la ejecución del contrato</w:t>
            </w:r>
          </w:p>
        </w:tc>
        <w:tc>
          <w:tcPr>
            <w:tcW w:w="1985" w:type="dxa"/>
          </w:tcPr>
          <w:p w14:paraId="571464D8" w14:textId="77777777" w:rsidR="005856B7" w:rsidRPr="005856B7" w:rsidRDefault="005856B7" w:rsidP="005856B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  <w:p w14:paraId="446D9BBE" w14:textId="77777777" w:rsidR="005856B7" w:rsidRPr="005856B7" w:rsidRDefault="005856B7" w:rsidP="005856B7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</w:tc>
      </w:tr>
    </w:tbl>
    <w:p w14:paraId="67083F60" w14:textId="77777777" w:rsidR="005856B7" w:rsidRPr="005856B7" w:rsidRDefault="005856B7" w:rsidP="005856B7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42743AEA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Listado personal:</w:t>
      </w:r>
    </w:p>
    <w:p w14:paraId="0004F236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</w:p>
    <w:p w14:paraId="58CCB4DE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1……….</w:t>
      </w:r>
    </w:p>
    <w:p w14:paraId="40438BC8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2……….</w:t>
      </w:r>
    </w:p>
    <w:p w14:paraId="7A5644E7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3……….</w:t>
      </w:r>
    </w:p>
    <w:p w14:paraId="5A9E5C89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….</w:t>
      </w:r>
    </w:p>
    <w:p w14:paraId="0850CF1C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</w:p>
    <w:p w14:paraId="1F2628C2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</w:pPr>
    </w:p>
    <w:p w14:paraId="15F66E2D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29ED63B4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Cs/>
          <w:kern w:val="0"/>
          <w:sz w:val="20"/>
          <w:szCs w:val="20"/>
          <w:lang w:val="es-ES_tradnl" w:eastAsia="es-ES"/>
          <w14:ligatures w14:val="none"/>
        </w:rPr>
      </w:pPr>
    </w:p>
    <w:p w14:paraId="1316C271" w14:textId="77777777" w:rsidR="005856B7" w:rsidRPr="005856B7" w:rsidRDefault="005856B7" w:rsidP="005856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Courier"/>
          <w:bCs/>
          <w:kern w:val="0"/>
          <w:sz w:val="20"/>
          <w:szCs w:val="20"/>
          <w:lang w:val="es-ES_tradnl" w:eastAsia="es-ES"/>
          <w14:ligatures w14:val="none"/>
        </w:rPr>
      </w:pPr>
    </w:p>
    <w:p w14:paraId="6B2E188E" w14:textId="77777777" w:rsidR="005856B7" w:rsidRPr="005856B7" w:rsidRDefault="005856B7" w:rsidP="005856B7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6270DF91" w14:textId="77777777" w:rsidR="005856B7" w:rsidRPr="005856B7" w:rsidRDefault="005856B7" w:rsidP="005856B7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lastRenderedPageBreak/>
        <w:t>Plazo de validez de la oferta............................5 meses</w:t>
      </w:r>
    </w:p>
    <w:p w14:paraId="1F3DB1BE" w14:textId="77777777" w:rsidR="005856B7" w:rsidRPr="005856B7" w:rsidRDefault="005856B7" w:rsidP="005856B7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1CD8875D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56B7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39CDBD3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4E1F82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5856B7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0BF9909E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</w:p>
    <w:p w14:paraId="002DA377" w14:textId="77777777" w:rsidR="005856B7" w:rsidRPr="005856B7" w:rsidRDefault="005856B7" w:rsidP="005856B7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71E4CA32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5B86A0AC" w14:textId="77777777" w:rsidR="00F93755" w:rsidRDefault="00F93755"/>
    <w:p w14:paraId="66AEB78C" w14:textId="77777777" w:rsidR="005856B7" w:rsidRDefault="005856B7"/>
    <w:p w14:paraId="234BDF84" w14:textId="77777777" w:rsidR="005856B7" w:rsidRDefault="005856B7"/>
    <w:p w14:paraId="688E3803" w14:textId="77777777" w:rsidR="005856B7" w:rsidRDefault="005856B7"/>
    <w:p w14:paraId="49FE1139" w14:textId="77777777" w:rsidR="005856B7" w:rsidRDefault="005856B7"/>
    <w:p w14:paraId="7A9644B5" w14:textId="77777777" w:rsidR="005856B7" w:rsidRDefault="005856B7"/>
    <w:p w14:paraId="57CAE421" w14:textId="77777777" w:rsidR="005856B7" w:rsidRDefault="005856B7"/>
    <w:p w14:paraId="6AA84B33" w14:textId="77777777" w:rsidR="005856B7" w:rsidRDefault="005856B7"/>
    <w:p w14:paraId="74431173" w14:textId="77777777" w:rsidR="005856B7" w:rsidRDefault="005856B7"/>
    <w:p w14:paraId="696AE1DD" w14:textId="77777777" w:rsidR="005856B7" w:rsidRDefault="005856B7"/>
    <w:p w14:paraId="5E67C713" w14:textId="77777777" w:rsidR="005856B7" w:rsidRDefault="005856B7"/>
    <w:p w14:paraId="7B5E8BCE" w14:textId="77777777" w:rsidR="005856B7" w:rsidRDefault="005856B7"/>
    <w:p w14:paraId="58B3BCD4" w14:textId="77777777" w:rsidR="005856B7" w:rsidRDefault="005856B7"/>
    <w:p w14:paraId="370C0AD9" w14:textId="77777777" w:rsidR="005856B7" w:rsidRDefault="005856B7"/>
    <w:p w14:paraId="48D8EA3F" w14:textId="77777777" w:rsidR="005856B7" w:rsidRDefault="005856B7"/>
    <w:p w14:paraId="2C69831A" w14:textId="77777777" w:rsidR="005856B7" w:rsidRDefault="005856B7"/>
    <w:p w14:paraId="692818F7" w14:textId="77777777" w:rsidR="005856B7" w:rsidRDefault="005856B7"/>
    <w:p w14:paraId="76186A02" w14:textId="77777777" w:rsidR="005856B7" w:rsidRDefault="005856B7"/>
    <w:p w14:paraId="3D55B6A9" w14:textId="77777777" w:rsidR="005856B7" w:rsidRDefault="005856B7"/>
    <w:p w14:paraId="5AD93F27" w14:textId="77777777" w:rsidR="005856B7" w:rsidRDefault="005856B7"/>
    <w:p w14:paraId="6F76299D" w14:textId="77777777" w:rsidR="005856B7" w:rsidRDefault="005856B7"/>
    <w:p w14:paraId="376AF4C5" w14:textId="77777777" w:rsidR="005856B7" w:rsidRDefault="005856B7"/>
    <w:p w14:paraId="7DA322B5" w14:textId="77777777" w:rsidR="005856B7" w:rsidRDefault="005856B7"/>
    <w:p w14:paraId="5F15EE9E" w14:textId="77777777" w:rsidR="005856B7" w:rsidRDefault="005856B7"/>
    <w:p w14:paraId="2508A746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szCs w:val="22"/>
          <w:lang w:val="es-ES_tradnl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 xml:space="preserve">ANEXO </w:t>
      </w:r>
      <w:proofErr w:type="spellStart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5805DC47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3E0844E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07408F7D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2CD584B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AC123B1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E830D19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149A6315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1D7DECB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18AD422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los servicios antes mencionados y finalización del plazo de garantía, a pagar con carácter incondicional y dentro, como máximo, de los ocho días siguientes a ser requerido, la suma o sumas que, hasta la concurrencia de la cifra afianzada de (...% del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55F8F3A5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AA7E2D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B76E5D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911A81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56A9769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53F3FD4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6809A0E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EA2F675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CD5CB81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0ED0E60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14D2BAC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8916B88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DD71899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FD7776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0C91B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5401271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61072E2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0142F48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1669534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776C0A3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1C8F16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4E1BB22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2D4E27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C00C446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7476918F" w14:textId="77777777" w:rsidR="005856B7" w:rsidRPr="005856B7" w:rsidRDefault="005856B7" w:rsidP="005856B7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br w:type="page"/>
      </w:r>
    </w:p>
    <w:p w14:paraId="03BB1CF4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lastRenderedPageBreak/>
        <w:t xml:space="preserve">ANEXO </w:t>
      </w:r>
      <w:proofErr w:type="spellStart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3C5275D0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27E76BE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089E2A1F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6C2AB99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53DD93B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0C3A5AC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3CB766E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2F3F805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.................................................. ..................., y CIF ............................ 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447ECFED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5856B7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4FFB9774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01EE2D9D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95885CD" w14:textId="77777777" w:rsidR="005856B7" w:rsidRPr="005856B7" w:rsidRDefault="005856B7" w:rsidP="005856B7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4411D1EE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AAF7ABD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3904985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055798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6A2513A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2B6FCA0F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AA761E2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02632366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051C31E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4BB71F2E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4B340AEA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6939FBB" w14:textId="77777777" w:rsidR="005856B7" w:rsidRPr="005856B7" w:rsidRDefault="005856B7" w:rsidP="005856B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086391EB" w14:textId="77777777" w:rsidR="005856B7" w:rsidRPr="005856B7" w:rsidRDefault="005856B7" w:rsidP="005856B7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856B7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6EE194B3" w14:textId="77777777" w:rsidR="005856B7" w:rsidRPr="005856B7" w:rsidRDefault="005856B7" w:rsidP="005856B7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F1276EF" w14:textId="77777777" w:rsidR="005856B7" w:rsidRPr="005856B7" w:rsidRDefault="005856B7" w:rsidP="005856B7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2699BD8" w14:textId="77777777" w:rsidR="005856B7" w:rsidRPr="005856B7" w:rsidRDefault="005856B7" w:rsidP="005856B7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88C9253" w14:textId="77777777" w:rsidR="005856B7" w:rsidRPr="005856B7" w:rsidRDefault="005856B7" w:rsidP="005856B7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EAEDAB1" w14:textId="77777777" w:rsidR="005856B7" w:rsidRDefault="005856B7"/>
    <w:sectPr w:rsidR="005856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FE602" w14:textId="77777777" w:rsidR="001E5090" w:rsidRDefault="001E5090" w:rsidP="005856B7">
      <w:pPr>
        <w:spacing w:after="0" w:line="240" w:lineRule="auto"/>
      </w:pPr>
      <w:r>
        <w:separator/>
      </w:r>
    </w:p>
  </w:endnote>
  <w:endnote w:type="continuationSeparator" w:id="0">
    <w:p w14:paraId="513E9734" w14:textId="77777777" w:rsidR="001E5090" w:rsidRDefault="001E5090" w:rsidP="00585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DDF1E" w14:textId="77777777" w:rsidR="001E5090" w:rsidRDefault="001E5090" w:rsidP="005856B7">
      <w:pPr>
        <w:spacing w:after="0" w:line="240" w:lineRule="auto"/>
      </w:pPr>
      <w:r>
        <w:separator/>
      </w:r>
    </w:p>
  </w:footnote>
  <w:footnote w:type="continuationSeparator" w:id="0">
    <w:p w14:paraId="2B56D62E" w14:textId="77777777" w:rsidR="001E5090" w:rsidRDefault="001E5090" w:rsidP="005856B7">
      <w:pPr>
        <w:spacing w:after="0" w:line="240" w:lineRule="auto"/>
      </w:pPr>
      <w:r>
        <w:continuationSeparator/>
      </w:r>
    </w:p>
  </w:footnote>
  <w:footnote w:id="1">
    <w:p w14:paraId="1E48A63D" w14:textId="77777777" w:rsidR="005856B7" w:rsidRPr="00BC0351" w:rsidRDefault="005856B7" w:rsidP="005856B7">
      <w:pPr>
        <w:pStyle w:val="Textonotapie"/>
        <w:rPr>
          <w:rFonts w:ascii="Verdana" w:hAnsi="Verdana"/>
          <w:sz w:val="16"/>
          <w:szCs w:val="16"/>
        </w:rPr>
      </w:pPr>
      <w:r w:rsidRPr="00BC0351">
        <w:rPr>
          <w:rStyle w:val="Refdenotaalpie"/>
          <w:rFonts w:ascii="Verdana" w:hAnsi="Verdana"/>
          <w:sz w:val="16"/>
          <w:szCs w:val="16"/>
        </w:rPr>
        <w:footnoteRef/>
      </w:r>
      <w:r w:rsidRPr="00BC0351">
        <w:rPr>
          <w:rFonts w:ascii="Verdana" w:hAnsi="Verdana"/>
          <w:sz w:val="16"/>
          <w:szCs w:val="16"/>
        </w:rPr>
        <w:t xml:space="preserve"> En caso de unión temporal de empresas (UTE) debe de haber una declaración responsable de cada una de las empresas que formaran parte.</w:t>
      </w:r>
    </w:p>
  </w:footnote>
  <w:footnote w:id="2">
    <w:p w14:paraId="641E282E" w14:textId="77777777" w:rsidR="005856B7" w:rsidRPr="00CF57F4" w:rsidRDefault="005856B7" w:rsidP="005856B7">
      <w:pPr>
        <w:pStyle w:val="Textonotapie"/>
      </w:pPr>
      <w:r w:rsidRPr="00BC0351">
        <w:rPr>
          <w:rStyle w:val="Refdenotaalpie"/>
          <w:rFonts w:ascii="Verdana" w:hAnsi="Verdana"/>
          <w:sz w:val="16"/>
          <w:szCs w:val="16"/>
        </w:rPr>
        <w:footnoteRef/>
      </w:r>
      <w:r w:rsidRPr="00BC0351">
        <w:rPr>
          <w:rFonts w:ascii="Verdana" w:hAnsi="Verdana"/>
          <w:sz w:val="16"/>
          <w:szCs w:val="16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9E80274"/>
    <w:multiLevelType w:val="multilevel"/>
    <w:tmpl w:val="9F40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6965325">
    <w:abstractNumId w:val="0"/>
  </w:num>
  <w:num w:numId="2" w16cid:durableId="353188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6B7"/>
    <w:rsid w:val="001E5090"/>
    <w:rsid w:val="005856B7"/>
    <w:rsid w:val="00D77152"/>
    <w:rsid w:val="00E140E0"/>
    <w:rsid w:val="00F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6724"/>
  <w15:chartTrackingRefBased/>
  <w15:docId w15:val="{D7E33041-AA59-44E4-9E38-1F090BF1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85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5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56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5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56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5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5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5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5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5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5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56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56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56B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56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56B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56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56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5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5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5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5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5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56B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56B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56B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5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56B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56B7"/>
    <w:rPr>
      <w:b/>
      <w:bCs/>
      <w:smallCaps/>
      <w:color w:val="0F4761" w:themeColor="accent1" w:themeShade="BF"/>
      <w:spacing w:val="5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5856B7"/>
    <w:rPr>
      <w:rFonts w:ascii="Arial" w:eastAsia="Times New Roman" w:hAnsi="Arial" w:cs="Times New Roman"/>
      <w:sz w:val="20"/>
      <w:szCs w:val="20"/>
      <w:lang w:eastAsia="ca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856B7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5856B7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5856B7"/>
    <w:pPr>
      <w:spacing w:after="0" w:line="240" w:lineRule="auto"/>
    </w:pPr>
    <w:rPr>
      <w:rFonts w:eastAsia="Yu Mincho"/>
      <w:kern w:val="0"/>
      <w:sz w:val="22"/>
      <w:szCs w:val="22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5856B7"/>
    <w:rPr>
      <w:vertAlign w:val="superscript"/>
    </w:rPr>
  </w:style>
  <w:style w:type="table" w:styleId="Tablaconcuadrcula">
    <w:name w:val="Table Grid"/>
    <w:basedOn w:val="Tablanormal"/>
    <w:uiPriority w:val="39"/>
    <w:rsid w:val="00585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3B8B77A8-AA6D-489E-9ABC-A909D85F99DD}"/>
</file>

<file path=customXml/itemProps2.xml><?xml version="1.0" encoding="utf-8"?>
<ds:datastoreItem xmlns:ds="http://schemas.openxmlformats.org/officeDocument/2006/customXml" ds:itemID="{680511CB-AAC4-40C1-9ACD-35A1A30A9351}"/>
</file>

<file path=customXml/itemProps3.xml><?xml version="1.0" encoding="utf-8"?>
<ds:datastoreItem xmlns:ds="http://schemas.openxmlformats.org/officeDocument/2006/customXml" ds:itemID="{1900A9FF-60A8-4E3E-A13A-4C7D52DC05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1724</Words>
  <Characters>10366</Characters>
  <Application>Microsoft Office Word</Application>
  <DocSecurity>0</DocSecurity>
  <Lines>518</Lines>
  <Paragraphs>241</Paragraphs>
  <ScaleCrop>false</ScaleCrop>
  <Company/>
  <LinksUpToDate>false</LinksUpToDate>
  <CharactersWithSpaces>11849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2026-02-06T11:30:00Z</dcterms:created>
  <dcterms:modified xsi:type="dcterms:W3CDTF">2026-02-06T11:31:00Z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