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80F63" w14:paraId="5F028782" w14:textId="77777777" w:rsidTr="001A5622">
        <w:trPr>
          <w:trHeight w:val="340"/>
        </w:trPr>
        <w:tc>
          <w:tcPr>
            <w:tcW w:w="921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1A5622">
        <w:trPr>
          <w:trHeight w:val="1102"/>
        </w:trPr>
        <w:tc>
          <w:tcPr>
            <w:tcW w:w="9211" w:type="dxa"/>
          </w:tcPr>
          <w:p w14:paraId="7235BC4B" w14:textId="4D7DA351" w:rsidR="00CD2873" w:rsidRPr="00480F63" w:rsidRDefault="00CD2873" w:rsidP="00435DA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80F63">
              <w:rPr>
                <w:rFonts w:ascii="Arial Narrow" w:hAnsi="Arial Narrow" w:cs="Arial"/>
                <w:szCs w:val="24"/>
              </w:rPr>
              <w:t>Objecte:</w:t>
            </w:r>
            <w:r w:rsidR="007C38A5" w:rsidRPr="00480F63">
              <w:rPr>
                <w:rFonts w:ascii="Arial Narrow" w:hAnsi="Arial Narrow" w:cs="Arial"/>
                <w:szCs w:val="24"/>
              </w:rPr>
              <w:t xml:space="preserve"> </w:t>
            </w:r>
            <w:sdt>
              <w:sdtPr>
                <w:rPr>
                  <w:rFonts w:cs="Arial"/>
                  <w:b/>
                  <w:bCs/>
                  <w:sz w:val="20"/>
                  <w:szCs w:val="20"/>
                </w:rPr>
                <w:alias w:val="TÍTOL EXPEDIENT"/>
                <w:tag w:val="TÍTOL EXPEDIENT"/>
                <w:id w:val="-1022932403"/>
                <w:placeholder>
                  <w:docPart w:val="D3ECF7E8481D4D118D3B2C22480ED3DA"/>
                </w:placeholder>
                <w:text/>
              </w:sdtPr>
              <w:sdtEndPr/>
              <w:sdtContent>
                <w:r w:rsidR="00B57B57" w:rsidRPr="00B57B57">
                  <w:rPr>
                    <w:rFonts w:cs="Arial"/>
                    <w:b/>
                    <w:bCs/>
                    <w:sz w:val="20"/>
                    <w:szCs w:val="20"/>
                  </w:rPr>
                  <w:t>FF - INSTAL·LACIÓ DE SISTEMES D’OMBRA ESTANDARDITZADA AL C. GALLECS 18-22, AL DISTRICTE D’HORTA GUINARDÓ</w:t>
                </w:r>
              </w:sdtContent>
            </w:sdt>
            <w:r w:rsidR="00B57B57" w:rsidRPr="00480F63">
              <w:rPr>
                <w:rFonts w:ascii="Arial Narrow" w:hAnsi="Arial Narrow" w:cs="Arial"/>
                <w:noProof/>
                <w:szCs w:val="24"/>
              </w:rPr>
              <w:t xml:space="preserve"> </w:t>
            </w:r>
          </w:p>
        </w:tc>
      </w:tr>
    </w:tbl>
    <w:p w14:paraId="2641E62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9285FA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12952EFB"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480F63">
        <w:rPr>
          <w:rFonts w:ascii="Arial Narrow" w:hAnsi="Arial Narrow"/>
          <w:szCs w:val="24"/>
        </w:rPr>
        <w:footnoteReference w:id="1"/>
      </w:r>
      <w:r w:rsidRPr="00480F63">
        <w:rPr>
          <w:rFonts w:ascii="Arial Narrow" w:hAnsi="Arial Narrow" w:cs="Arial"/>
          <w:szCs w:val="24"/>
        </w:rPr>
        <w:t>:</w:t>
      </w:r>
      <w:r w:rsidR="007C38A5" w:rsidRPr="00480F63">
        <w:rPr>
          <w:rFonts w:ascii="Arial Narrow" w:hAnsi="Arial Narrow" w:cs="Arial"/>
          <w:szCs w:val="24"/>
        </w:rPr>
        <w:t xml:space="preserve"> </w:t>
      </w:r>
      <w:r w:rsidR="00B57B57">
        <w:rPr>
          <w:rFonts w:ascii="Arial Narrow" w:hAnsi="Arial Narrow" w:cs="Arial"/>
          <w:szCs w:val="24"/>
        </w:rPr>
        <w:t>23.418,00</w:t>
      </w:r>
      <w:r w:rsidR="007C38A5" w:rsidRPr="00480F63">
        <w:rPr>
          <w:rFonts w:ascii="Arial Narrow" w:hAnsi="Arial Narrow" w:cs="Arial"/>
          <w:szCs w:val="24"/>
        </w:rPr>
        <w:t>€</w:t>
      </w:r>
    </w:p>
    <w:p w14:paraId="3B5E0FE8" w14:textId="61775C0C"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B57B57">
        <w:rPr>
          <w:rFonts w:ascii="Arial Narrow" w:hAnsi="Arial Narrow" w:cs="Arial"/>
          <w:szCs w:val="24"/>
        </w:rPr>
        <w:t>4.917,78</w:t>
      </w:r>
      <w:r w:rsidR="007C38A5" w:rsidRPr="00480F63">
        <w:rPr>
          <w:rFonts w:ascii="Arial Narrow" w:hAnsi="Arial Narrow" w:cs="Arial"/>
          <w:szCs w:val="24"/>
        </w:rPr>
        <w:t>€</w:t>
      </w:r>
    </w:p>
    <w:p w14:paraId="229504AF" w14:textId="38E15B84"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B57B57">
        <w:rPr>
          <w:rFonts w:ascii="Arial Narrow" w:hAnsi="Arial Narrow" w:cs="Arial"/>
          <w:szCs w:val="24"/>
        </w:rPr>
        <w:t>28.335,78</w:t>
      </w:r>
      <w:r w:rsidR="007C38A5" w:rsidRPr="00480F63">
        <w:rPr>
          <w:rFonts w:ascii="Arial Narrow" w:hAnsi="Arial Narrow" w:cs="Arial"/>
          <w:szCs w:val="24"/>
        </w:rPr>
        <w:t>€</w:t>
      </w:r>
    </w:p>
    <w:p w14:paraId="49E17967" w14:textId="77777777" w:rsidR="00CD2873" w:rsidRPr="00480F63" w:rsidRDefault="00CD2873" w:rsidP="00CD2873">
      <w:pPr>
        <w:rPr>
          <w:rFonts w:ascii="Arial Narrow" w:hAnsi="Arial Narrow" w:cs="Arial"/>
          <w:szCs w:val="24"/>
        </w:rPr>
      </w:pP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1B336F4A" w14:textId="77777777" w:rsidR="00B57B57" w:rsidRDefault="00B57B57" w:rsidP="00B57B57">
      <w:pPr>
        <w:pStyle w:val="Pargrafdellista"/>
        <w:numPr>
          <w:ilvl w:val="0"/>
          <w:numId w:val="10"/>
        </w:numPr>
        <w:rPr>
          <w:rFonts w:ascii="Arial Narrow" w:hAnsi="Arial Narrow" w:cs="Arial"/>
          <w:szCs w:val="24"/>
        </w:rPr>
      </w:pPr>
      <w:r>
        <w:rPr>
          <w:rFonts w:ascii="Arial Narrow" w:hAnsi="Arial Narrow" w:cs="Arial"/>
          <w:szCs w:val="24"/>
        </w:rPr>
        <w:t>Oferta econòmica:</w:t>
      </w:r>
    </w:p>
    <w:p w14:paraId="234A7944" w14:textId="77777777" w:rsidR="00B57B57" w:rsidRDefault="00B57B57" w:rsidP="00B57B57">
      <w:pPr>
        <w:rPr>
          <w:rFonts w:ascii="Arial Narrow" w:hAnsi="Arial Narrow" w:cs="Arial"/>
          <w:szCs w:val="24"/>
        </w:rPr>
      </w:pPr>
    </w:p>
    <w:p w14:paraId="69B2303C" w14:textId="19C7DBDD" w:rsidR="00CD2873" w:rsidRPr="00B57B57" w:rsidRDefault="00CD2873" w:rsidP="00B57B57">
      <w:pPr>
        <w:rPr>
          <w:rFonts w:ascii="Arial Narrow" w:hAnsi="Arial Narrow" w:cs="Arial"/>
          <w:szCs w:val="24"/>
        </w:rPr>
      </w:pPr>
      <w:r w:rsidRPr="00B57B57">
        <w:rPr>
          <w:rFonts w:ascii="Arial Narrow" w:hAnsi="Arial Narrow" w:cs="Arial"/>
          <w:szCs w:val="24"/>
        </w:rPr>
        <w:t>L’oferta presentada es correspon amb la proposició tècnica i econòmica desglossada pels preus unitaris i conceptes següents:</w:t>
      </w:r>
    </w:p>
    <w:p w14:paraId="73F14AA1" w14:textId="77777777" w:rsidR="00CD2873" w:rsidRPr="00480F6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228B6A76"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14:paraId="47299642" w14:textId="548B3786" w:rsidR="00B57B57" w:rsidRDefault="00CD2873" w:rsidP="00B57B57">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14:paraId="624AD216" w14:textId="47A1BAE3" w:rsidR="00B57B57" w:rsidRPr="00B57B57" w:rsidRDefault="00B57B57" w:rsidP="00B57B57">
      <w:pPr>
        <w:pStyle w:val="Pargrafdellista"/>
        <w:numPr>
          <w:ilvl w:val="1"/>
          <w:numId w:val="12"/>
        </w:numPr>
        <w:rPr>
          <w:rFonts w:ascii="Arial Narrow" w:hAnsi="Arial Narrow" w:cs="Arial"/>
          <w:szCs w:val="24"/>
        </w:rPr>
      </w:pPr>
      <w:r w:rsidRPr="00B57B57">
        <w:rPr>
          <w:rFonts w:ascii="Arial Narrow" w:hAnsi="Arial Narrow" w:cs="Arial"/>
          <w:szCs w:val="24"/>
        </w:rPr>
        <w:lastRenderedPageBreak/>
        <w:t>Oferta tècnica</w:t>
      </w:r>
      <w:r>
        <w:rPr>
          <w:rFonts w:ascii="Arial Narrow" w:hAnsi="Arial Narrow" w:cs="Arial"/>
          <w:szCs w:val="24"/>
        </w:rPr>
        <w:t xml:space="preserve"> per a</w:t>
      </w:r>
      <w:r w:rsidRPr="00B57B57">
        <w:rPr>
          <w:rFonts w:ascii="Arial Narrow" w:hAnsi="Arial Narrow" w:cs="Arial"/>
          <w:szCs w:val="24"/>
        </w:rPr>
        <w:t xml:space="preserve"> ampliació de garantia dels elements </w:t>
      </w:r>
      <w:r w:rsidR="007A2237" w:rsidRPr="00B57B57">
        <w:rPr>
          <w:rFonts w:ascii="Arial Narrow" w:hAnsi="Arial Narrow" w:cs="Arial"/>
          <w:szCs w:val="24"/>
        </w:rPr>
        <w:t>instal·lats</w:t>
      </w:r>
      <w:r w:rsidRPr="00B57B57">
        <w:rPr>
          <w:rFonts w:ascii="Arial Narrow" w:hAnsi="Arial Narrow" w:cs="Arial"/>
          <w:szCs w:val="24"/>
        </w:rPr>
        <w:t xml:space="preserve"> i teles per efectes </w:t>
      </w:r>
      <w:r w:rsidR="007A2237" w:rsidRPr="00B57B57">
        <w:rPr>
          <w:rFonts w:ascii="Arial Narrow" w:hAnsi="Arial Narrow" w:cs="Arial"/>
          <w:szCs w:val="24"/>
        </w:rPr>
        <w:t>d’instal·lació</w:t>
      </w:r>
      <w:r w:rsidRPr="00B57B57">
        <w:rPr>
          <w:rFonts w:ascii="Arial Narrow" w:hAnsi="Arial Narrow" w:cs="Arial"/>
          <w:szCs w:val="24"/>
        </w:rPr>
        <w:t xml:space="preserve"> i/o fabricació:</w:t>
      </w:r>
    </w:p>
    <w:p w14:paraId="6B6A8569" w14:textId="77777777" w:rsidR="00B57B57" w:rsidRDefault="00B57B57" w:rsidP="00B57B57">
      <w:pPr>
        <w:rPr>
          <w:rFonts w:ascii="Arial Narrow" w:hAnsi="Arial Narrow" w:cs="Arial"/>
          <w:szCs w:val="24"/>
        </w:rPr>
      </w:pPr>
    </w:p>
    <w:p w14:paraId="708CEACD" w14:textId="77777777" w:rsidR="00B57B57" w:rsidRPr="00E11AEA" w:rsidRDefault="00B57B57" w:rsidP="00B57B57">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6EE2A5CC" w14:textId="77777777" w:rsidR="00DD47DA" w:rsidRDefault="00DD47DA" w:rsidP="00DD47DA">
      <w:pPr>
        <w:rPr>
          <w:rFonts w:ascii="Arial Narrow" w:hAnsi="Arial Narrow" w:cs="Arial"/>
          <w:szCs w:val="24"/>
        </w:rPr>
      </w:pPr>
    </w:p>
    <w:p w14:paraId="750ECCF8" w14:textId="1E673290" w:rsidR="00B57B57" w:rsidRPr="00DD47DA" w:rsidRDefault="00DD47DA" w:rsidP="00B57B5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Pr>
          <w:rFonts w:ascii="Arial Narrow" w:eastAsia="MS Gothic" w:hAnsi="Arial Narrow" w:cs="Arial"/>
          <w:szCs w:val="24"/>
        </w:rPr>
        <w:t>cap</w:t>
      </w:r>
      <w:r>
        <w:rPr>
          <w:rFonts w:ascii="Arial Narrow" w:eastAsia="MS Gothic" w:hAnsi="Arial Narrow" w:cs="Arial"/>
          <w:szCs w:val="24"/>
        </w:rPr>
        <w:t xml:space="preserve"> (</w:t>
      </w:r>
      <w:r>
        <w:rPr>
          <w:rFonts w:ascii="Arial Narrow" w:eastAsia="MS Gothic" w:hAnsi="Arial Narrow" w:cs="Arial"/>
          <w:szCs w:val="24"/>
        </w:rPr>
        <w:t>0</w:t>
      </w:r>
      <w:r>
        <w:rPr>
          <w:rFonts w:ascii="Arial Narrow" w:eastAsia="MS Gothic" w:hAnsi="Arial Narrow" w:cs="Arial"/>
          <w:szCs w:val="24"/>
        </w:rPr>
        <w:t xml:space="preserve">) semestre d’ampliació </w:t>
      </w:r>
      <w:r w:rsidRPr="00B57B57">
        <w:rPr>
          <w:rFonts w:ascii="Arial Narrow" w:eastAsia="MS Gothic" w:hAnsi="Arial Narrow" w:cs="Arial"/>
          <w:i/>
          <w:iCs/>
          <w:szCs w:val="24"/>
        </w:rPr>
        <w:t>(</w:t>
      </w:r>
      <w:r>
        <w:rPr>
          <w:rFonts w:ascii="Arial Narrow" w:eastAsia="MS Gothic" w:hAnsi="Arial Narrow" w:cs="Arial"/>
          <w:i/>
          <w:iCs/>
          <w:szCs w:val="24"/>
        </w:rPr>
        <w:t>total 36 mesos de garantia)</w:t>
      </w:r>
    </w:p>
    <w:p w14:paraId="6F4ACFD8" w14:textId="60A23DD0" w:rsidR="00B57B57" w:rsidRDefault="00B57B57" w:rsidP="00B57B5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un (1) </w:t>
      </w:r>
      <w:r w:rsidR="00DD47DA">
        <w:rPr>
          <w:rFonts w:ascii="Arial Narrow" w:eastAsia="MS Gothic" w:hAnsi="Arial Narrow" w:cs="Arial"/>
          <w:szCs w:val="24"/>
        </w:rPr>
        <w:t>semestre</w:t>
      </w:r>
      <w:r>
        <w:rPr>
          <w:rFonts w:ascii="Arial Narrow" w:eastAsia="MS Gothic" w:hAnsi="Arial Narrow" w:cs="Arial"/>
          <w:szCs w:val="24"/>
        </w:rPr>
        <w:t xml:space="preserve"> d’ampliació </w:t>
      </w:r>
      <w:r w:rsidRPr="00B57B57">
        <w:rPr>
          <w:rFonts w:ascii="Arial Narrow" w:eastAsia="MS Gothic" w:hAnsi="Arial Narrow" w:cs="Arial"/>
          <w:i/>
          <w:iCs/>
          <w:szCs w:val="24"/>
        </w:rPr>
        <w:t>(</w:t>
      </w:r>
      <w:r w:rsidR="00DD47DA">
        <w:rPr>
          <w:rFonts w:ascii="Arial Narrow" w:eastAsia="MS Gothic" w:hAnsi="Arial Narrow" w:cs="Arial"/>
          <w:i/>
          <w:iCs/>
          <w:szCs w:val="24"/>
        </w:rPr>
        <w:t>42</w:t>
      </w:r>
      <w:r w:rsidRPr="00B57B57">
        <w:rPr>
          <w:rFonts w:ascii="Arial Narrow" w:eastAsia="MS Gothic" w:hAnsi="Arial Narrow" w:cs="Arial"/>
          <w:i/>
          <w:iCs/>
          <w:szCs w:val="24"/>
        </w:rPr>
        <w:t xml:space="preserve"> </w:t>
      </w:r>
      <w:r w:rsidR="00DD47DA">
        <w:rPr>
          <w:rFonts w:ascii="Arial Narrow" w:eastAsia="MS Gothic" w:hAnsi="Arial Narrow" w:cs="Arial"/>
          <w:i/>
          <w:iCs/>
          <w:szCs w:val="24"/>
        </w:rPr>
        <w:t>mesos de garantia)</w:t>
      </w:r>
    </w:p>
    <w:p w14:paraId="33264D37" w14:textId="65E86463" w:rsidR="00B57B57" w:rsidRDefault="00B57B57" w:rsidP="00B57B5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dos (2) </w:t>
      </w:r>
      <w:r w:rsidR="00DD47DA">
        <w:rPr>
          <w:rFonts w:ascii="Arial Narrow" w:eastAsia="MS Gothic" w:hAnsi="Arial Narrow" w:cs="Arial"/>
          <w:szCs w:val="24"/>
        </w:rPr>
        <w:t xml:space="preserve">semestres </w:t>
      </w:r>
      <w:r>
        <w:rPr>
          <w:rFonts w:ascii="Arial Narrow" w:eastAsia="MS Gothic" w:hAnsi="Arial Narrow" w:cs="Arial"/>
          <w:szCs w:val="24"/>
        </w:rPr>
        <w:t xml:space="preserve">d’ampliació </w:t>
      </w:r>
      <w:r w:rsidRPr="00B57B57">
        <w:rPr>
          <w:rFonts w:ascii="Arial Narrow" w:eastAsia="MS Gothic" w:hAnsi="Arial Narrow" w:cs="Arial"/>
          <w:i/>
          <w:iCs/>
          <w:szCs w:val="24"/>
        </w:rPr>
        <w:t>(</w:t>
      </w:r>
      <w:r w:rsidR="00DD47DA">
        <w:rPr>
          <w:rFonts w:ascii="Arial Narrow" w:eastAsia="MS Gothic" w:hAnsi="Arial Narrow" w:cs="Arial"/>
          <w:i/>
          <w:iCs/>
          <w:szCs w:val="24"/>
        </w:rPr>
        <w:t>48</w:t>
      </w:r>
      <w:r w:rsidRPr="00B57B57">
        <w:rPr>
          <w:rFonts w:ascii="Arial Narrow" w:eastAsia="MS Gothic" w:hAnsi="Arial Narrow" w:cs="Arial"/>
          <w:i/>
          <w:iCs/>
          <w:szCs w:val="24"/>
        </w:rPr>
        <w:t xml:space="preserve"> </w:t>
      </w:r>
      <w:r w:rsidR="00DD47DA">
        <w:rPr>
          <w:rFonts w:ascii="Arial Narrow" w:eastAsia="MS Gothic" w:hAnsi="Arial Narrow" w:cs="Arial"/>
          <w:i/>
          <w:iCs/>
          <w:szCs w:val="24"/>
        </w:rPr>
        <w:t>mesos de garantia)</w:t>
      </w:r>
      <w:r w:rsidRPr="00B57B57">
        <w:rPr>
          <w:rFonts w:ascii="Arial Narrow" w:eastAsia="MS Gothic" w:hAnsi="Arial Narrow" w:cs="Arial"/>
          <w:i/>
          <w:iCs/>
          <w:szCs w:val="24"/>
        </w:rPr>
        <w:t>)</w:t>
      </w:r>
    </w:p>
    <w:p w14:paraId="6FC25055" w14:textId="2C45D6F6" w:rsidR="00B57B57" w:rsidRDefault="00B57B57" w:rsidP="00B57B5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tres (3) </w:t>
      </w:r>
      <w:r w:rsidR="00DD47DA">
        <w:rPr>
          <w:rFonts w:ascii="Arial Narrow" w:eastAsia="MS Gothic" w:hAnsi="Arial Narrow" w:cs="Arial"/>
          <w:szCs w:val="24"/>
        </w:rPr>
        <w:t xml:space="preserve">semestres </w:t>
      </w:r>
      <w:r>
        <w:rPr>
          <w:rFonts w:ascii="Arial Narrow" w:eastAsia="MS Gothic" w:hAnsi="Arial Narrow" w:cs="Arial"/>
          <w:szCs w:val="24"/>
        </w:rPr>
        <w:t xml:space="preserve">d’ampliació </w:t>
      </w:r>
      <w:r w:rsidRPr="00B57B57">
        <w:rPr>
          <w:rFonts w:ascii="Arial Narrow" w:eastAsia="MS Gothic" w:hAnsi="Arial Narrow" w:cs="Arial"/>
          <w:i/>
          <w:iCs/>
          <w:szCs w:val="24"/>
        </w:rPr>
        <w:t>(</w:t>
      </w:r>
      <w:r w:rsidR="00DD47DA">
        <w:rPr>
          <w:rFonts w:ascii="Arial Narrow" w:eastAsia="MS Gothic" w:hAnsi="Arial Narrow" w:cs="Arial"/>
          <w:i/>
          <w:iCs/>
          <w:szCs w:val="24"/>
        </w:rPr>
        <w:t>54</w:t>
      </w:r>
      <w:r w:rsidRPr="00B57B57">
        <w:rPr>
          <w:rFonts w:ascii="Arial Narrow" w:eastAsia="MS Gothic" w:hAnsi="Arial Narrow" w:cs="Arial"/>
          <w:i/>
          <w:iCs/>
          <w:szCs w:val="24"/>
        </w:rPr>
        <w:t xml:space="preserve"> </w:t>
      </w:r>
      <w:r w:rsidR="00DD47DA">
        <w:rPr>
          <w:rFonts w:ascii="Arial Narrow" w:eastAsia="MS Gothic" w:hAnsi="Arial Narrow" w:cs="Arial"/>
          <w:i/>
          <w:iCs/>
          <w:szCs w:val="24"/>
        </w:rPr>
        <w:t>mesos de garantia)</w:t>
      </w:r>
    </w:p>
    <w:p w14:paraId="6C05373A" w14:textId="5871EBD0" w:rsidR="00B57B57" w:rsidRDefault="00B57B57" w:rsidP="00B57B57">
      <w:pPr>
        <w:rPr>
          <w:rFonts w:ascii="Arial Narrow" w:eastAsia="MS Gothic" w:hAnsi="Arial Narrow" w:cs="Arial"/>
          <w:i/>
          <w:iCs/>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quatre (4) </w:t>
      </w:r>
      <w:r w:rsidR="00DD47DA">
        <w:rPr>
          <w:rFonts w:ascii="Arial Narrow" w:eastAsia="MS Gothic" w:hAnsi="Arial Narrow" w:cs="Arial"/>
          <w:szCs w:val="24"/>
        </w:rPr>
        <w:t>semestres</w:t>
      </w:r>
      <w:r>
        <w:rPr>
          <w:rFonts w:ascii="Arial Narrow" w:eastAsia="MS Gothic" w:hAnsi="Arial Narrow" w:cs="Arial"/>
          <w:szCs w:val="24"/>
        </w:rPr>
        <w:t xml:space="preserve"> d’ampliació </w:t>
      </w:r>
      <w:r w:rsidRPr="00B57B57">
        <w:rPr>
          <w:rFonts w:ascii="Arial Narrow" w:eastAsia="MS Gothic" w:hAnsi="Arial Narrow" w:cs="Arial"/>
          <w:i/>
          <w:iCs/>
          <w:szCs w:val="24"/>
        </w:rPr>
        <w:t>(</w:t>
      </w:r>
      <w:r w:rsidR="00DD47DA">
        <w:rPr>
          <w:rFonts w:ascii="Arial Narrow" w:eastAsia="MS Gothic" w:hAnsi="Arial Narrow" w:cs="Arial"/>
          <w:i/>
          <w:iCs/>
          <w:szCs w:val="24"/>
        </w:rPr>
        <w:t>60</w:t>
      </w:r>
      <w:r w:rsidRPr="00B57B57">
        <w:rPr>
          <w:rFonts w:ascii="Arial Narrow" w:eastAsia="MS Gothic" w:hAnsi="Arial Narrow" w:cs="Arial"/>
          <w:i/>
          <w:iCs/>
          <w:szCs w:val="24"/>
        </w:rPr>
        <w:t xml:space="preserve"> </w:t>
      </w:r>
      <w:r w:rsidR="00DD47DA">
        <w:rPr>
          <w:rFonts w:ascii="Arial Narrow" w:eastAsia="MS Gothic" w:hAnsi="Arial Narrow" w:cs="Arial"/>
          <w:i/>
          <w:iCs/>
          <w:szCs w:val="24"/>
        </w:rPr>
        <w:t>mesos de garantia)</w:t>
      </w:r>
    </w:p>
    <w:p w14:paraId="66E4D144" w14:textId="77777777" w:rsidR="00DD47DA" w:rsidRDefault="00DD47DA" w:rsidP="00B57B57">
      <w:pPr>
        <w:rPr>
          <w:rFonts w:ascii="Arial Narrow" w:eastAsia="MS Gothic" w:hAnsi="Arial Narrow" w:cs="Arial"/>
          <w:szCs w:val="24"/>
        </w:rPr>
      </w:pPr>
    </w:p>
    <w:p w14:paraId="2C8D3423" w14:textId="1845DD74" w:rsidR="00B57B57" w:rsidRDefault="00B57B57" w:rsidP="00B57B57">
      <w:pPr>
        <w:ind w:left="720"/>
        <w:rPr>
          <w:rFonts w:ascii="Arial Narrow" w:eastAsia="MS Gothic" w:hAnsi="Arial Narrow" w:cs="Arial"/>
          <w:szCs w:val="24"/>
        </w:rPr>
      </w:pPr>
      <w:r>
        <w:rPr>
          <w:rFonts w:ascii="Arial Narrow" w:eastAsia="MS Gothic" w:hAnsi="Arial Narrow" w:cs="Arial"/>
          <w:szCs w:val="24"/>
        </w:rPr>
        <w:t>2.2. Oferta tècnica per a compromís de reparació i substitució per a  actes vandàlics</w:t>
      </w:r>
      <w:r w:rsidR="007A2237">
        <w:rPr>
          <w:rFonts w:ascii="Arial Narrow" w:eastAsia="MS Gothic" w:hAnsi="Arial Narrow" w:cs="Arial"/>
          <w:szCs w:val="24"/>
        </w:rPr>
        <w:t>, acceptant el compromís d’una durada de dotze (12) mesos:</w:t>
      </w:r>
    </w:p>
    <w:p w14:paraId="0FEF9BD1" w14:textId="77777777" w:rsidR="00B57B57" w:rsidRDefault="00B57B57" w:rsidP="00B57B57">
      <w:pPr>
        <w:rPr>
          <w:rFonts w:ascii="Arial Narrow" w:eastAsia="MS Gothic" w:hAnsi="Arial Narrow" w:cs="Arial"/>
          <w:szCs w:val="24"/>
        </w:rPr>
      </w:pPr>
    </w:p>
    <w:p w14:paraId="01976FF2" w14:textId="7DFE4B2C" w:rsidR="00B57B57" w:rsidRDefault="00B57B57" w:rsidP="00B57B5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SI </w:t>
      </w:r>
    </w:p>
    <w:p w14:paraId="670BC29D" w14:textId="76835688" w:rsidR="007A2237" w:rsidRDefault="007A2237" w:rsidP="007A2237">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NO </w:t>
      </w:r>
    </w:p>
    <w:p w14:paraId="096B87FC" w14:textId="77777777" w:rsidR="00645DDE" w:rsidRPr="00480F63" w:rsidRDefault="00645DDE" w:rsidP="007A223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4"/>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25FCFDF8"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75A7DD7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5"/>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w:t>
      </w:r>
      <w:r w:rsidRPr="00480F63">
        <w:rPr>
          <w:rFonts w:ascii="Arial Narrow" w:hAnsi="Arial Narrow"/>
          <w:szCs w:val="24"/>
        </w:rPr>
        <w:lastRenderedPageBreak/>
        <w:t xml:space="preserve">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w:t>
      </w:r>
      <w:r w:rsidRPr="00480F63">
        <w:rPr>
          <w:rFonts w:ascii="Arial Narrow" w:hAnsi="Arial Narrow" w:cs="Arial"/>
          <w:color w:val="auto"/>
          <w:szCs w:val="24"/>
        </w:rPr>
        <w:lastRenderedPageBreak/>
        <w:t>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D3EE" w14:textId="77777777" w:rsidR="006F7866" w:rsidRDefault="006F7866" w:rsidP="00CD2873">
      <w:r>
        <w:separator/>
      </w:r>
    </w:p>
  </w:endnote>
  <w:endnote w:type="continuationSeparator" w:id="0">
    <w:p w14:paraId="7C998CBF"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F5EE" w14:textId="77777777" w:rsidR="006F7866" w:rsidRDefault="006F7866" w:rsidP="00CD2873">
      <w:r>
        <w:separator/>
      </w:r>
    </w:p>
  </w:footnote>
  <w:footnote w:type="continuationSeparator" w:id="0">
    <w:p w14:paraId="30EEC78C" w14:textId="77777777" w:rsidR="006F7866" w:rsidRDefault="006F7866"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4147A85" w14:textId="77777777" w:rsidR="00B57B57" w:rsidRPr="00E11AEA" w:rsidRDefault="00B57B57" w:rsidP="00B57B57">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4">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 xml:space="preserve">Districte d’Horta - </w:t>
    </w:r>
    <w:proofErr w:type="spellStart"/>
    <w:r w:rsidRPr="003057EF">
      <w:rPr>
        <w:i/>
        <w:sz w:val="16"/>
        <w:szCs w:val="16"/>
      </w:rPr>
      <w:t>Guinardó</w:t>
    </w:r>
    <w:proofErr w:type="spellEnd"/>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5E42C7E"/>
    <w:multiLevelType w:val="multilevel"/>
    <w:tmpl w:val="58FC4C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CBC4835"/>
    <w:multiLevelType w:val="hybridMultilevel"/>
    <w:tmpl w:val="F5B02B8C"/>
    <w:lvl w:ilvl="0" w:tplc="536E1048">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ED11890"/>
    <w:multiLevelType w:val="hybridMultilevel"/>
    <w:tmpl w:val="A7501B82"/>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6FFD1E5A"/>
    <w:multiLevelType w:val="multilevel"/>
    <w:tmpl w:val="4CD0351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543063179">
    <w:abstractNumId w:val="0"/>
  </w:num>
  <w:num w:numId="2" w16cid:durableId="1622613665">
    <w:abstractNumId w:val="5"/>
  </w:num>
  <w:num w:numId="3" w16cid:durableId="669333785">
    <w:abstractNumId w:val="9"/>
  </w:num>
  <w:num w:numId="4" w16cid:durableId="1243837785">
    <w:abstractNumId w:val="8"/>
  </w:num>
  <w:num w:numId="5" w16cid:durableId="397482806">
    <w:abstractNumId w:val="3"/>
  </w:num>
  <w:num w:numId="6" w16cid:durableId="1706101717">
    <w:abstractNumId w:val="1"/>
  </w:num>
  <w:num w:numId="7" w16cid:durableId="170225009">
    <w:abstractNumId w:val="10"/>
  </w:num>
  <w:num w:numId="8" w16cid:durableId="1302034249">
    <w:abstractNumId w:val="2"/>
  </w:num>
  <w:num w:numId="9" w16cid:durableId="857306080">
    <w:abstractNumId w:val="6"/>
  </w:num>
  <w:num w:numId="10" w16cid:durableId="143207134">
    <w:abstractNumId w:val="7"/>
  </w:num>
  <w:num w:numId="11" w16cid:durableId="1298952291">
    <w:abstractNumId w:val="4"/>
  </w:num>
  <w:num w:numId="12" w16cid:durableId="546842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3057EF"/>
    <w:rsid w:val="00323DE7"/>
    <w:rsid w:val="00352DBA"/>
    <w:rsid w:val="00435DAC"/>
    <w:rsid w:val="00480F63"/>
    <w:rsid w:val="00645DDE"/>
    <w:rsid w:val="006F7866"/>
    <w:rsid w:val="007508AD"/>
    <w:rsid w:val="007A2237"/>
    <w:rsid w:val="007C38A5"/>
    <w:rsid w:val="008B7C27"/>
    <w:rsid w:val="008C174E"/>
    <w:rsid w:val="00AC5256"/>
    <w:rsid w:val="00AD3A59"/>
    <w:rsid w:val="00B45FE8"/>
    <w:rsid w:val="00B57B57"/>
    <w:rsid w:val="00B67F56"/>
    <w:rsid w:val="00CC0A5C"/>
    <w:rsid w:val="00CD2873"/>
    <w:rsid w:val="00CD4B41"/>
    <w:rsid w:val="00CF66CF"/>
    <w:rsid w:val="00DD47DA"/>
    <w:rsid w:val="00DF56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ECF7E8481D4D118D3B2C22480ED3DA"/>
        <w:category>
          <w:name w:val="General"/>
          <w:gallery w:val="placeholder"/>
        </w:category>
        <w:types>
          <w:type w:val="bbPlcHdr"/>
        </w:types>
        <w:behaviors>
          <w:behavior w:val="content"/>
        </w:behaviors>
        <w:guid w:val="{2E0155D1-0AB0-4E37-96A7-C2D72F51822C}"/>
      </w:docPartPr>
      <w:docPartBody>
        <w:p w:rsidR="003F64D3" w:rsidRDefault="003F64D3" w:rsidP="003F64D3">
          <w:pPr>
            <w:pStyle w:val="D3ECF7E8481D4D118D3B2C22480ED3DA"/>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4D3"/>
    <w:rsid w:val="003F64D3"/>
    <w:rsid w:val="007508AD"/>
    <w:rsid w:val="00AC52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3F64D3"/>
    <w:rPr>
      <w:color w:val="666666"/>
    </w:rPr>
  </w:style>
  <w:style w:type="paragraph" w:customStyle="1" w:styleId="D3ECF7E8481D4D118D3B2C22480ED3DA">
    <w:name w:val="D3ECF7E8481D4D118D3B2C22480ED3DA"/>
    <w:rsid w:val="003F64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2854</Words>
  <Characters>16268</Characters>
  <Application>Microsoft Office Word</Application>
  <DocSecurity>0</DocSecurity>
  <Lines>135</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DE PRADO BERT, GERARD</cp:lastModifiedBy>
  <cp:revision>10</cp:revision>
  <dcterms:created xsi:type="dcterms:W3CDTF">2020-05-06T10:39:00Z</dcterms:created>
  <dcterms:modified xsi:type="dcterms:W3CDTF">2026-03-24T11:37:00Z</dcterms:modified>
</cp:coreProperties>
</file>