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60DA1" w14:textId="77777777" w:rsidR="0066564B" w:rsidRDefault="0066564B" w:rsidP="0066564B">
      <w:pPr>
        <w:pStyle w:val="Prrafodelista1"/>
        <w:ind w:left="0"/>
        <w:jc w:val="center"/>
        <w:rPr>
          <w:rFonts w:ascii="Arial" w:eastAsia="Arial" w:hAnsi="Arial" w:cs="font329"/>
          <w:b/>
          <w:color w:val="000000"/>
          <w:sz w:val="24"/>
        </w:rPr>
      </w:pPr>
      <w:r>
        <w:rPr>
          <w:rFonts w:ascii="Arial" w:eastAsia="Arial" w:hAnsi="Arial" w:cs="font329"/>
          <w:b/>
          <w:color w:val="000000"/>
          <w:sz w:val="24"/>
        </w:rPr>
        <w:t>INFORME DE NECESSITAT DEL CONTRACTE MENOR</w:t>
      </w:r>
    </w:p>
    <w:p w14:paraId="17A5D26D" w14:textId="77777777" w:rsidR="0066564B" w:rsidRDefault="0066564B" w:rsidP="0066564B">
      <w:pPr>
        <w:pStyle w:val="Prrafodelista1"/>
        <w:ind w:left="0"/>
        <w:jc w:val="both"/>
        <w:rPr>
          <w:rFonts w:ascii="Arial" w:eastAsia="Arial" w:hAnsi="Arial" w:cs="font329"/>
          <w:color w:val="000000"/>
          <w:sz w:val="24"/>
        </w:rPr>
      </w:pPr>
    </w:p>
    <w:p w14:paraId="4F865984" w14:textId="77777777" w:rsidR="0066564B" w:rsidRDefault="0066564B" w:rsidP="0066564B">
      <w:pPr>
        <w:pStyle w:val="Prrafodelista1"/>
        <w:ind w:left="0"/>
        <w:jc w:val="both"/>
        <w:rPr>
          <w:rFonts w:ascii="Arial" w:eastAsia="Arial" w:hAnsi="Arial" w:cs="font329"/>
          <w:b/>
          <w:color w:val="000000"/>
          <w:sz w:val="24"/>
          <w:u w:val="single"/>
        </w:rPr>
      </w:pPr>
      <w:r>
        <w:rPr>
          <w:rFonts w:ascii="Arial" w:eastAsia="Arial" w:hAnsi="Arial" w:cs="font329"/>
          <w:b/>
          <w:color w:val="000000"/>
          <w:sz w:val="24"/>
          <w:u w:val="single"/>
        </w:rPr>
        <w:t>Dades del contracte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1"/>
      </w:tblGrid>
      <w:tr w:rsidR="0066564B" w14:paraId="57756063" w14:textId="77777777" w:rsidTr="00DC7776">
        <w:trPr>
          <w:trHeight w:val="340"/>
        </w:trPr>
        <w:tc>
          <w:tcPr>
            <w:tcW w:w="9061" w:type="dxa"/>
            <w:vAlign w:val="center"/>
          </w:tcPr>
          <w:p w14:paraId="70250673" w14:textId="77777777" w:rsidR="0066564B" w:rsidRDefault="0066564B" w:rsidP="00DC7776">
            <w:pPr>
              <w:pStyle w:val="Prrafodelista1"/>
              <w:snapToGrid w:val="0"/>
              <w:spacing w:after="0"/>
              <w:ind w:left="0"/>
              <w:jc w:val="both"/>
              <w:rPr>
                <w:rFonts w:ascii="Arial" w:eastAsia="Arial" w:hAnsi="Arial" w:cs="font329"/>
                <w:i/>
                <w:iCs/>
                <w:color w:val="000000"/>
                <w:sz w:val="24"/>
              </w:rPr>
            </w:pPr>
            <w:r>
              <w:rPr>
                <w:rFonts w:ascii="Arial" w:eastAsia="Arial" w:hAnsi="Arial" w:cs="font329"/>
                <w:color w:val="000000"/>
                <w:sz w:val="24"/>
              </w:rPr>
              <w:t xml:space="preserve">Petició de contracte: </w:t>
            </w:r>
            <w:r w:rsidRPr="00772560">
              <w:rPr>
                <w:rFonts w:ascii="Arial" w:eastAsia="Arial" w:hAnsi="Arial" w:cs="font329"/>
                <w:color w:val="000000"/>
                <w:sz w:val="24"/>
              </w:rPr>
              <w:t>P2002185</w:t>
            </w:r>
          </w:p>
        </w:tc>
      </w:tr>
      <w:tr w:rsidR="0066564B" w14:paraId="0655FFD1" w14:textId="77777777" w:rsidTr="00DC7776">
        <w:trPr>
          <w:trHeight w:val="340"/>
        </w:trPr>
        <w:tc>
          <w:tcPr>
            <w:tcW w:w="9061" w:type="dxa"/>
            <w:vAlign w:val="center"/>
          </w:tcPr>
          <w:p w14:paraId="4CFFA47C" w14:textId="77777777" w:rsidR="0066564B" w:rsidRDefault="0066564B" w:rsidP="00DC7776">
            <w:pPr>
              <w:pStyle w:val="Prrafodelista1"/>
              <w:snapToGrid w:val="0"/>
              <w:spacing w:after="0"/>
              <w:ind w:left="0"/>
              <w:jc w:val="both"/>
              <w:rPr>
                <w:rFonts w:ascii="Arial" w:eastAsia="Arial" w:hAnsi="Arial" w:cs="font329"/>
                <w:color w:val="000000"/>
                <w:sz w:val="24"/>
              </w:rPr>
            </w:pPr>
            <w:r>
              <w:rPr>
                <w:rFonts w:ascii="Arial" w:eastAsia="Arial" w:hAnsi="Arial" w:cs="font329"/>
                <w:color w:val="000000"/>
                <w:sz w:val="24"/>
              </w:rPr>
              <w:t>Tipus contracte: Serveis</w:t>
            </w:r>
          </w:p>
        </w:tc>
      </w:tr>
      <w:tr w:rsidR="0066564B" w14:paraId="3C947296" w14:textId="77777777" w:rsidTr="00DC7776">
        <w:trPr>
          <w:trHeight w:val="256"/>
        </w:trPr>
        <w:tc>
          <w:tcPr>
            <w:tcW w:w="9061" w:type="dxa"/>
            <w:vAlign w:val="center"/>
          </w:tcPr>
          <w:p w14:paraId="2C43B571" w14:textId="77777777" w:rsidR="0066564B" w:rsidRPr="003373B0" w:rsidRDefault="0066564B" w:rsidP="00DC7776">
            <w:pPr>
              <w:pStyle w:val="Prrafodelista1"/>
              <w:snapToGrid w:val="0"/>
              <w:spacing w:after="0"/>
              <w:ind w:left="0"/>
              <w:jc w:val="both"/>
              <w:rPr>
                <w:rFonts w:ascii="Arial" w:eastAsia="Arial" w:hAnsi="Arial" w:cs="font329"/>
                <w:color w:val="FF0000"/>
                <w:sz w:val="24"/>
              </w:rPr>
            </w:pPr>
            <w:r>
              <w:rPr>
                <w:rFonts w:ascii="Arial" w:eastAsia="Arial" w:hAnsi="Arial" w:cs="font329"/>
                <w:color w:val="000000"/>
                <w:sz w:val="24"/>
              </w:rPr>
              <w:t xml:space="preserve">Objecte: </w:t>
            </w:r>
            <w:r>
              <w:rPr>
                <w:rFonts w:ascii="Arial" w:eastAsia="Arial" w:hAnsi="Arial" w:cs="font329"/>
                <w:color w:val="auto"/>
                <w:sz w:val="24"/>
              </w:rPr>
              <w:t>SUPORT LOGÍSTIC ACTES CULTURALS 2020</w:t>
            </w:r>
          </w:p>
        </w:tc>
      </w:tr>
      <w:tr w:rsidR="0066564B" w14:paraId="30E2A50D" w14:textId="77777777" w:rsidTr="00DC7776">
        <w:trPr>
          <w:trHeight w:val="256"/>
        </w:trPr>
        <w:tc>
          <w:tcPr>
            <w:tcW w:w="9061" w:type="dxa"/>
            <w:vAlign w:val="center"/>
          </w:tcPr>
          <w:p w14:paraId="25FCC9B9" w14:textId="777D359A" w:rsidR="0066564B" w:rsidRPr="003373B0" w:rsidRDefault="0066564B" w:rsidP="00DC7776">
            <w:pPr>
              <w:pStyle w:val="Prrafodelista1"/>
              <w:snapToGrid w:val="0"/>
              <w:spacing w:after="0" w:line="240" w:lineRule="auto"/>
              <w:ind w:left="0"/>
              <w:jc w:val="both"/>
              <w:rPr>
                <w:rFonts w:ascii="Arial" w:eastAsia="Arial" w:hAnsi="Arial" w:cs="font329"/>
                <w:strike/>
                <w:color w:val="FF0000"/>
                <w:sz w:val="24"/>
              </w:rPr>
            </w:pPr>
            <w:r>
              <w:rPr>
                <w:rFonts w:ascii="Arial" w:eastAsia="Arial" w:hAnsi="Arial" w:cs="font329"/>
                <w:color w:val="000000"/>
                <w:sz w:val="24"/>
              </w:rPr>
              <w:t>Pressupost de licitació (IVA inclòs): 13.618</w:t>
            </w:r>
            <w:r w:rsidR="009844EA">
              <w:rPr>
                <w:rFonts w:ascii="Arial" w:eastAsia="Arial" w:hAnsi="Arial" w:cs="font329"/>
                <w:color w:val="000000"/>
                <w:sz w:val="24"/>
              </w:rPr>
              <w:t>,01</w:t>
            </w:r>
            <w:r>
              <w:rPr>
                <w:rFonts w:ascii="Arial" w:eastAsia="Arial" w:hAnsi="Arial" w:cs="font329"/>
                <w:color w:val="000000"/>
                <w:sz w:val="24"/>
              </w:rPr>
              <w:t>€</w:t>
            </w:r>
          </w:p>
          <w:p w14:paraId="6DD380E4" w14:textId="153CEE04" w:rsidR="0066564B" w:rsidRPr="003373B0" w:rsidRDefault="0066564B" w:rsidP="00DC7776">
            <w:pPr>
              <w:pStyle w:val="Prrafodelista1"/>
              <w:spacing w:after="0" w:line="240" w:lineRule="auto"/>
              <w:ind w:left="0"/>
              <w:jc w:val="both"/>
              <w:rPr>
                <w:rFonts w:ascii="Arial" w:eastAsia="Arial" w:hAnsi="Arial" w:cs="font329"/>
                <w:strike/>
                <w:color w:val="FF0000"/>
                <w:sz w:val="24"/>
              </w:rPr>
            </w:pPr>
            <w:r>
              <w:rPr>
                <w:rFonts w:ascii="Arial" w:eastAsia="Arial" w:hAnsi="Arial" w:cs="font329"/>
                <w:color w:val="000000"/>
                <w:sz w:val="24"/>
              </w:rPr>
              <w:t xml:space="preserve">IVA tipus 21%: </w:t>
            </w:r>
            <w:r w:rsidR="009844EA" w:rsidRPr="009844EA">
              <w:rPr>
                <w:rFonts w:ascii="Arial" w:eastAsia="Arial" w:hAnsi="Arial" w:cs="font329"/>
                <w:color w:val="000000"/>
                <w:sz w:val="24"/>
              </w:rPr>
              <w:t>2.363,46</w:t>
            </w:r>
            <w:r>
              <w:rPr>
                <w:rFonts w:ascii="Arial" w:eastAsia="Arial" w:hAnsi="Arial" w:cs="font329"/>
                <w:color w:val="000000"/>
                <w:sz w:val="24"/>
              </w:rPr>
              <w:t>€</w:t>
            </w:r>
          </w:p>
          <w:p w14:paraId="66049DFE" w14:textId="4ADF8160" w:rsidR="0066564B" w:rsidRDefault="0066564B" w:rsidP="00DC7776">
            <w:pPr>
              <w:pStyle w:val="Prrafodelista1"/>
              <w:spacing w:after="0" w:line="240" w:lineRule="auto"/>
              <w:ind w:left="0"/>
              <w:jc w:val="both"/>
              <w:rPr>
                <w:rFonts w:ascii="Arial" w:eastAsia="Arial" w:hAnsi="Arial" w:cs="font329"/>
                <w:color w:val="000000"/>
                <w:sz w:val="24"/>
              </w:rPr>
            </w:pPr>
            <w:r>
              <w:rPr>
                <w:rFonts w:ascii="Arial" w:eastAsia="Arial" w:hAnsi="Arial" w:cs="font329"/>
                <w:b/>
                <w:color w:val="000000"/>
                <w:sz w:val="24"/>
              </w:rPr>
              <w:t>Pressupost net</w:t>
            </w:r>
            <w:r>
              <w:rPr>
                <w:rFonts w:ascii="Arial" w:eastAsia="Arial" w:hAnsi="Arial" w:cs="font329"/>
                <w:color w:val="000000"/>
                <w:sz w:val="24"/>
              </w:rPr>
              <w:t xml:space="preserve"> (sense l’IVA): </w:t>
            </w:r>
            <w:r w:rsidR="009844EA" w:rsidRPr="009844EA">
              <w:rPr>
                <w:rFonts w:ascii="Arial" w:eastAsia="Arial" w:hAnsi="Arial" w:cs="font329"/>
                <w:color w:val="000000"/>
                <w:sz w:val="24"/>
              </w:rPr>
              <w:t>11.254,55</w:t>
            </w:r>
            <w:r>
              <w:rPr>
                <w:rFonts w:ascii="Arial" w:eastAsia="Arial" w:hAnsi="Arial" w:cs="font329"/>
                <w:color w:val="000000"/>
                <w:sz w:val="24"/>
              </w:rPr>
              <w:t>€</w:t>
            </w:r>
          </w:p>
          <w:p w14:paraId="5A2DFA28" w14:textId="77777777" w:rsidR="0066564B" w:rsidRDefault="0066564B" w:rsidP="00DC7776">
            <w:pPr>
              <w:pStyle w:val="Prrafodelista1"/>
              <w:snapToGrid w:val="0"/>
              <w:ind w:left="0"/>
              <w:jc w:val="both"/>
              <w:rPr>
                <w:rFonts w:ascii="Arial" w:eastAsia="Arial" w:hAnsi="Arial" w:cs="font329"/>
                <w:color w:val="000000"/>
                <w:sz w:val="24"/>
              </w:rPr>
            </w:pPr>
            <w:r w:rsidRPr="00943061">
              <w:rPr>
                <w:rFonts w:ascii="Arial" w:eastAsia="Arial" w:hAnsi="Arial" w:cs="font329"/>
                <w:i/>
                <w:iCs/>
                <w:color w:val="000000"/>
                <w:sz w:val="24"/>
                <w:u w:val="single"/>
              </w:rPr>
              <w:t>Aquest pressupost net no pot ser superat per l’oferta del licitador.</w:t>
            </w:r>
          </w:p>
        </w:tc>
      </w:tr>
      <w:tr w:rsidR="0066564B" w14:paraId="71EE1639" w14:textId="77777777" w:rsidTr="00DC7776">
        <w:trPr>
          <w:trHeight w:val="496"/>
        </w:trPr>
        <w:tc>
          <w:tcPr>
            <w:tcW w:w="9061" w:type="dxa"/>
            <w:vAlign w:val="center"/>
          </w:tcPr>
          <w:p w14:paraId="01E2B95F" w14:textId="77777777" w:rsidR="0066564B" w:rsidRPr="00C57046" w:rsidRDefault="0066564B" w:rsidP="00DC7776">
            <w:pPr>
              <w:pStyle w:val="Prrafodelista1"/>
              <w:spacing w:line="240" w:lineRule="auto"/>
              <w:ind w:left="0"/>
              <w:jc w:val="both"/>
              <w:rPr>
                <w:rFonts w:ascii="Arial" w:eastAsia="Arial" w:hAnsi="Arial" w:cs="Arial"/>
                <w:color w:val="auto"/>
                <w:sz w:val="24"/>
              </w:rPr>
            </w:pPr>
            <w:r w:rsidRPr="00C57046">
              <w:rPr>
                <w:rFonts w:ascii="Arial" w:eastAsia="Arial" w:hAnsi="Arial" w:cs="font329"/>
                <w:color w:val="auto"/>
                <w:sz w:val="24"/>
              </w:rPr>
              <w:t>CPV:</w:t>
            </w:r>
            <w:r w:rsidRPr="00C57046">
              <w:rPr>
                <w:rFonts w:eastAsia="Times New Roman" w:cs="Times New Roman"/>
                <w:color w:val="auto"/>
                <w:kern w:val="0"/>
                <w:szCs w:val="22"/>
                <w:lang w:val="es-ES" w:eastAsia="es-ES"/>
              </w:rPr>
              <w:t xml:space="preserve"> </w:t>
            </w:r>
            <w:r w:rsidRPr="00C57046">
              <w:rPr>
                <w:rFonts w:ascii="Arial" w:eastAsia="Times New Roman" w:hAnsi="Arial" w:cs="Arial"/>
                <w:color w:val="auto"/>
                <w:kern w:val="0"/>
                <w:sz w:val="24"/>
                <w:lang w:val="es-ES" w:eastAsia="es-ES"/>
              </w:rPr>
              <w:t>79952100-3</w:t>
            </w:r>
          </w:p>
        </w:tc>
      </w:tr>
    </w:tbl>
    <w:p w14:paraId="55D7890F" w14:textId="77777777" w:rsidR="0066564B" w:rsidRDefault="0066564B" w:rsidP="0066564B">
      <w:pPr>
        <w:pStyle w:val="Prrafodelista1"/>
        <w:ind w:left="0"/>
        <w:jc w:val="both"/>
        <w:rPr>
          <w:rFonts w:ascii="Arial" w:eastAsia="Arial" w:hAnsi="Arial" w:cs="font329"/>
          <w:b/>
          <w:color w:val="000000"/>
          <w:sz w:val="24"/>
          <w:u w:val="single"/>
        </w:rPr>
      </w:pPr>
    </w:p>
    <w:p w14:paraId="48B1FB0F" w14:textId="77777777" w:rsidR="0066564B" w:rsidRDefault="0066564B" w:rsidP="0066564B">
      <w:pPr>
        <w:pStyle w:val="Prrafodelista1"/>
        <w:ind w:left="0"/>
        <w:jc w:val="both"/>
        <w:rPr>
          <w:rFonts w:ascii="Arial" w:eastAsia="Arial" w:hAnsi="Arial" w:cs="font329"/>
          <w:b/>
          <w:color w:val="000000"/>
          <w:sz w:val="24"/>
          <w:u w:val="single"/>
        </w:rPr>
      </w:pPr>
      <w:r>
        <w:rPr>
          <w:rFonts w:ascii="Arial" w:eastAsia="Arial" w:hAnsi="Arial" w:cs="font329"/>
          <w:b/>
          <w:color w:val="000000"/>
          <w:sz w:val="24"/>
          <w:u w:val="single"/>
        </w:rPr>
        <w:t>Antecedents</w:t>
      </w:r>
    </w:p>
    <w:p w14:paraId="6EF95CE4" w14:textId="77777777" w:rsidR="0066564B" w:rsidRDefault="0066564B" w:rsidP="0066564B">
      <w:pPr>
        <w:pStyle w:val="Prrafodelista1"/>
        <w:ind w:left="0"/>
        <w:jc w:val="both"/>
        <w:rPr>
          <w:rFonts w:ascii="Arial" w:hAnsi="Arial" w:cs="font329"/>
          <w:color w:val="000000"/>
          <w:sz w:val="24"/>
        </w:rPr>
      </w:pPr>
      <w:r>
        <w:rPr>
          <w:rFonts w:ascii="Arial" w:hAnsi="Arial" w:cs="font329"/>
          <w:color w:val="000000"/>
          <w:sz w:val="24"/>
        </w:rPr>
        <w:t xml:space="preserve">Al districte de les Corts </w:t>
      </w:r>
      <w:r w:rsidRPr="00C04429">
        <w:rPr>
          <w:rFonts w:ascii="Arial" w:hAnsi="Arial" w:cs="font329"/>
          <w:color w:val="auto"/>
          <w:sz w:val="24"/>
        </w:rPr>
        <w:t>s'organitzen tota una sèrie d'actes culturals i de calendari festiu en via pública i equipaments que requereixen de suport logístic com el control d'accessos, gestió de l'espai de guarda-roba, col·locació i retirada de cadires i aplicació de les mesures sanitàries necessàries per a la seguretat en els actes</w:t>
      </w:r>
      <w:r>
        <w:rPr>
          <w:rFonts w:ascii="Arial" w:hAnsi="Arial" w:cs="font329"/>
          <w:color w:val="FF0000"/>
          <w:sz w:val="24"/>
        </w:rPr>
        <w:t xml:space="preserve"> </w:t>
      </w:r>
      <w:r>
        <w:rPr>
          <w:rFonts w:ascii="Arial" w:hAnsi="Arial" w:cs="font329"/>
          <w:color w:val="000000"/>
          <w:sz w:val="24"/>
        </w:rPr>
        <w:t xml:space="preserve">. Aquests serveis venen emmarcats en diferents actes com el Festival </w:t>
      </w:r>
      <w:proofErr w:type="spellStart"/>
      <w:r>
        <w:rPr>
          <w:rFonts w:ascii="Arial" w:hAnsi="Arial" w:cs="font329"/>
          <w:color w:val="000000"/>
          <w:sz w:val="24"/>
        </w:rPr>
        <w:t>Circorts</w:t>
      </w:r>
      <w:proofErr w:type="spellEnd"/>
      <w:r>
        <w:rPr>
          <w:rFonts w:ascii="Arial" w:hAnsi="Arial" w:cs="font329"/>
          <w:color w:val="000000"/>
          <w:sz w:val="24"/>
        </w:rPr>
        <w:t>, alguns dels actes protocol·laris de Festa Major, la Jornada anual d’Inclusió i la campanya de Nadal Inclusiu.</w:t>
      </w:r>
    </w:p>
    <w:p w14:paraId="6F6D8CFD" w14:textId="77777777" w:rsidR="0066564B" w:rsidRPr="00C04429" w:rsidRDefault="0066564B" w:rsidP="0066564B">
      <w:pPr>
        <w:pStyle w:val="Prrafodelista1"/>
        <w:ind w:left="0"/>
        <w:jc w:val="both"/>
        <w:rPr>
          <w:rFonts w:ascii="Arial" w:hAnsi="Arial" w:cs="font329"/>
          <w:color w:val="auto"/>
          <w:sz w:val="24"/>
        </w:rPr>
      </w:pPr>
      <w:r w:rsidRPr="00C04429">
        <w:rPr>
          <w:rFonts w:ascii="Arial" w:hAnsi="Arial" w:cs="Arial"/>
          <w:color w:val="auto"/>
          <w:sz w:val="24"/>
          <w:shd w:val="clear" w:color="auto" w:fill="FFFFFF"/>
        </w:rPr>
        <w:t>Caldrà  especial atenció en l'aplicació i vigilància  del  compliment  de les mesures sanitàries en tots els actes.</w:t>
      </w:r>
    </w:p>
    <w:p w14:paraId="58C6B0FB" w14:textId="77777777" w:rsidR="0066564B" w:rsidRDefault="0066564B" w:rsidP="0066564B">
      <w:pPr>
        <w:pStyle w:val="Prrafodelista1"/>
        <w:ind w:left="0"/>
        <w:jc w:val="both"/>
        <w:rPr>
          <w:rFonts w:ascii="Arial" w:hAnsi="Arial" w:cs="font329"/>
          <w:color w:val="000000"/>
          <w:sz w:val="24"/>
        </w:rPr>
      </w:pPr>
      <w:r>
        <w:rPr>
          <w:rFonts w:ascii="Arial" w:hAnsi="Arial" w:cs="font329"/>
          <w:color w:val="000000"/>
          <w:sz w:val="24"/>
        </w:rPr>
        <w:t xml:space="preserve">Tots aquests actes marquen diferents moments àlgids d'expressió de la comunitat, vertebradors de la cohesió social del districte i aquest any 2020, a més, a causa de la pandèmia de </w:t>
      </w:r>
      <w:r w:rsidRPr="008F033D">
        <w:rPr>
          <w:rFonts w:ascii="Arial" w:hAnsi="Arial" w:cs="font329"/>
          <w:color w:val="auto"/>
          <w:sz w:val="24"/>
        </w:rPr>
        <w:t xml:space="preserve">la COVID-19 patida </w:t>
      </w:r>
      <w:r>
        <w:rPr>
          <w:rFonts w:ascii="Arial" w:hAnsi="Arial" w:cs="font329"/>
          <w:color w:val="000000"/>
          <w:sz w:val="24"/>
        </w:rPr>
        <w:t>a nivell mundial, tots ells esdevindran un element imprescindible d'homenatge a la comunitat, que s'adaptaran a la situació sanitària del moment i als espais on seran desenvolupats.</w:t>
      </w:r>
    </w:p>
    <w:p w14:paraId="59807CC0" w14:textId="77777777" w:rsidR="0066564B" w:rsidRDefault="0066564B" w:rsidP="0066564B">
      <w:pPr>
        <w:pStyle w:val="Prrafodelista1"/>
        <w:ind w:left="0"/>
        <w:jc w:val="both"/>
        <w:rPr>
          <w:rFonts w:ascii="Arial" w:eastAsia="Arial" w:hAnsi="Arial" w:cs="font329"/>
          <w:color w:val="auto"/>
          <w:sz w:val="24"/>
        </w:rPr>
      </w:pPr>
      <w:r>
        <w:rPr>
          <w:rFonts w:ascii="Arial" w:eastAsia="Arial" w:hAnsi="Arial" w:cs="font329"/>
          <w:color w:val="000000"/>
          <w:sz w:val="24"/>
        </w:rPr>
        <w:t xml:space="preserve">Per aquest motiu, i per al bon desenvolupament de totes les activitats previstes, la seva organització requereix d’un servei de </w:t>
      </w:r>
      <w:r>
        <w:rPr>
          <w:rFonts w:ascii="Arial" w:eastAsia="Arial" w:hAnsi="Arial" w:cs="font329"/>
          <w:color w:val="auto"/>
          <w:sz w:val="24"/>
        </w:rPr>
        <w:t xml:space="preserve"> suport logístic, les tasques</w:t>
      </w:r>
      <w:r>
        <w:rPr>
          <w:rFonts w:ascii="Arial" w:eastAsia="Arial" w:hAnsi="Arial" w:cs="font329"/>
          <w:color w:val="000000"/>
          <w:sz w:val="24"/>
        </w:rPr>
        <w:t xml:space="preserve"> dels quals </w:t>
      </w:r>
      <w:r w:rsidRPr="009D1616">
        <w:rPr>
          <w:rFonts w:ascii="Arial" w:eastAsia="Arial" w:hAnsi="Arial" w:cs="font329"/>
          <w:color w:val="auto"/>
          <w:sz w:val="24"/>
        </w:rPr>
        <w:t>seran necessàries des de l'inici d'aquest contracte fins a finalització de la campanya de Nadal a 31 de desembre de 2020.</w:t>
      </w:r>
    </w:p>
    <w:p w14:paraId="27FFA4CD" w14:textId="250BDB78" w:rsidR="00C3504B" w:rsidRPr="00C3504B" w:rsidRDefault="00C3504B" w:rsidP="0066564B">
      <w:pPr>
        <w:pStyle w:val="Prrafodelista1"/>
        <w:ind w:left="0"/>
        <w:jc w:val="both"/>
        <w:rPr>
          <w:rFonts w:ascii="Arial" w:eastAsia="Arial" w:hAnsi="Arial" w:cs="Arial"/>
          <w:color w:val="auto"/>
          <w:sz w:val="24"/>
        </w:rPr>
      </w:pPr>
      <w:r w:rsidRPr="00C3504B">
        <w:rPr>
          <w:rFonts w:ascii="Arial" w:hAnsi="Arial" w:cs="Arial"/>
          <w:sz w:val="24"/>
        </w:rPr>
        <w:t xml:space="preserve">En compliment d’allò establert a l’article 118.2 de la Llei de Contractes del Sector Públic, no s’està alterant l’objecte del contracte per evitar les regles generals de contractació. L’objecte d’aquest contracte esdevé una unitat funcional que permet el </w:t>
      </w:r>
      <w:r w:rsidRPr="00C3504B">
        <w:rPr>
          <w:rFonts w:ascii="Arial" w:hAnsi="Arial" w:cs="Arial"/>
          <w:sz w:val="24"/>
        </w:rPr>
        <w:lastRenderedPageBreak/>
        <w:t>seu aprofitament individual sense la necessitat de prestacions accessòries o complementaries</w:t>
      </w:r>
    </w:p>
    <w:p w14:paraId="313EBD59" w14:textId="77777777" w:rsidR="0066564B" w:rsidRDefault="0066564B" w:rsidP="0066564B">
      <w:pPr>
        <w:pStyle w:val="Prrafodelista1"/>
        <w:ind w:left="0"/>
        <w:jc w:val="both"/>
        <w:rPr>
          <w:rFonts w:ascii="Arial" w:hAnsi="Arial" w:cs="font329"/>
          <w:color w:val="000000"/>
          <w:sz w:val="24"/>
        </w:rPr>
      </w:pPr>
      <w:r>
        <w:rPr>
          <w:rFonts w:ascii="Arial" w:hAnsi="Arial" w:cs="font329"/>
          <w:color w:val="000000"/>
          <w:sz w:val="24"/>
        </w:rPr>
        <w:t xml:space="preserve">Aquesta actuació és de competència municipal i té com a finalitat la satisfacció de necessitats administratives de l’Ajuntament de Barcelona. </w:t>
      </w:r>
    </w:p>
    <w:p w14:paraId="6E05EE97" w14:textId="77777777" w:rsidR="00C3504B" w:rsidRDefault="00C3504B" w:rsidP="00C3504B">
      <w:pPr>
        <w:suppressAutoHyphens w:val="0"/>
        <w:spacing w:after="200" w:line="276" w:lineRule="auto"/>
        <w:jc w:val="left"/>
        <w:rPr>
          <w:rFonts w:cs="font329"/>
        </w:rPr>
      </w:pPr>
    </w:p>
    <w:p w14:paraId="14CF886E" w14:textId="2DAA0170" w:rsidR="0066564B" w:rsidRPr="00C3504B" w:rsidRDefault="0066564B" w:rsidP="00C3504B">
      <w:pPr>
        <w:suppressAutoHyphens w:val="0"/>
        <w:spacing w:after="200" w:line="276" w:lineRule="auto"/>
        <w:jc w:val="left"/>
        <w:rPr>
          <w:rFonts w:cs="font329"/>
        </w:rPr>
      </w:pPr>
      <w:r>
        <w:rPr>
          <w:rFonts w:cs="font329"/>
          <w:b/>
          <w:color w:val="auto"/>
          <w:u w:val="single"/>
        </w:rPr>
        <w:t>Descripció de l’objecte. Prescripcions tècni</w:t>
      </w:r>
      <w:r>
        <w:rPr>
          <w:rFonts w:cs="font329"/>
          <w:b/>
          <w:u w:val="single"/>
        </w:rPr>
        <w:t>ques</w:t>
      </w:r>
    </w:p>
    <w:p w14:paraId="78B1A49F" w14:textId="77777777" w:rsidR="0066564B" w:rsidRPr="008F033D" w:rsidRDefault="0066564B" w:rsidP="0066564B">
      <w:pPr>
        <w:pStyle w:val="Prrafodelista1"/>
        <w:ind w:left="0"/>
        <w:jc w:val="both"/>
        <w:rPr>
          <w:rFonts w:ascii="Arial" w:hAnsi="Arial" w:cs="font329"/>
          <w:color w:val="auto"/>
          <w:sz w:val="24"/>
        </w:rPr>
      </w:pPr>
      <w:r>
        <w:rPr>
          <w:rFonts w:ascii="Arial" w:hAnsi="Arial" w:cs="font329"/>
          <w:sz w:val="24"/>
        </w:rPr>
        <w:t xml:space="preserve">El Districte de Les Corts ha de contractar el </w:t>
      </w:r>
      <w:r>
        <w:rPr>
          <w:rFonts w:ascii="Arial" w:hAnsi="Arial" w:cs="font329"/>
          <w:color w:val="000000"/>
          <w:sz w:val="24"/>
        </w:rPr>
        <w:t>servei de suport logístic a actes cultural</w:t>
      </w:r>
      <w:r>
        <w:rPr>
          <w:rFonts w:ascii="Arial" w:hAnsi="Arial" w:cs="font329"/>
          <w:color w:val="auto"/>
          <w:sz w:val="24"/>
        </w:rPr>
        <w:t>s i de calendari festiu 2020,</w:t>
      </w:r>
      <w:r>
        <w:rPr>
          <w:rFonts w:ascii="Arial" w:hAnsi="Arial" w:cs="font329"/>
          <w:sz w:val="24"/>
        </w:rPr>
        <w:t xml:space="preserve"> atès que no pot fer-ho directament per manca de mitjans materials i personals suficients</w:t>
      </w:r>
      <w:r w:rsidRPr="00C04429">
        <w:rPr>
          <w:rFonts w:ascii="Arial" w:hAnsi="Arial" w:cs="font329"/>
          <w:color w:val="auto"/>
          <w:sz w:val="24"/>
        </w:rPr>
        <w:t>. Contractació reservada</w:t>
      </w:r>
      <w:r>
        <w:rPr>
          <w:rFonts w:ascii="Arial" w:hAnsi="Arial" w:cs="font329"/>
          <w:color w:val="auto"/>
          <w:sz w:val="24"/>
        </w:rPr>
        <w:t xml:space="preserve">, </w:t>
      </w:r>
      <w:r w:rsidRPr="008F033D">
        <w:rPr>
          <w:rFonts w:ascii="Arial" w:hAnsi="Arial" w:cs="font329"/>
          <w:color w:val="auto"/>
          <w:sz w:val="24"/>
        </w:rPr>
        <w:t>d’acord disposició addicional 4a de la LSCP per a la inserció de col·lectius amb discapacitat, trastorn mental i/o exclusió social, a favor de Centres Especials de Treball.</w:t>
      </w:r>
    </w:p>
    <w:p w14:paraId="52055E99" w14:textId="77777777" w:rsidR="0066564B" w:rsidRDefault="0066564B" w:rsidP="0066564B">
      <w:pPr>
        <w:pStyle w:val="Prrafodelista1"/>
        <w:ind w:left="0"/>
        <w:jc w:val="both"/>
        <w:rPr>
          <w:rFonts w:ascii="Arial" w:hAnsi="Arial" w:cs="font329"/>
          <w:sz w:val="24"/>
        </w:rPr>
      </w:pPr>
      <w:r>
        <w:rPr>
          <w:rFonts w:ascii="Arial" w:hAnsi="Arial" w:cs="font329"/>
          <w:sz w:val="24"/>
        </w:rPr>
        <w:t>El contracte comporta :</w:t>
      </w:r>
    </w:p>
    <w:p w14:paraId="330AF0B8" w14:textId="77777777" w:rsidR="0066564B" w:rsidRPr="008F088D" w:rsidRDefault="0066564B" w:rsidP="0066564B">
      <w:pPr>
        <w:pStyle w:val="Prrafodelista1"/>
        <w:numPr>
          <w:ilvl w:val="0"/>
          <w:numId w:val="1"/>
        </w:numPr>
        <w:tabs>
          <w:tab w:val="left" w:pos="3600"/>
        </w:tabs>
        <w:jc w:val="both"/>
        <w:rPr>
          <w:rFonts w:ascii="Arial" w:hAnsi="Arial" w:cs="font329"/>
          <w:color w:val="FF0000"/>
          <w:sz w:val="24"/>
        </w:rPr>
      </w:pPr>
      <w:r>
        <w:rPr>
          <w:rFonts w:ascii="Arial" w:hAnsi="Arial" w:cs="font329"/>
          <w:sz w:val="24"/>
        </w:rPr>
        <w:t xml:space="preserve">La col·locació de les cadires amb les distàncies de seguretat necessàries segons mesures sanitàries durant els 3 dies d'actes del Festival </w:t>
      </w:r>
      <w:proofErr w:type="spellStart"/>
      <w:r>
        <w:rPr>
          <w:rFonts w:ascii="Arial" w:hAnsi="Arial" w:cs="font329"/>
          <w:sz w:val="24"/>
        </w:rPr>
        <w:t>Circorts</w:t>
      </w:r>
      <w:proofErr w:type="spellEnd"/>
      <w:r>
        <w:rPr>
          <w:rFonts w:ascii="Arial" w:hAnsi="Arial" w:cs="font329"/>
          <w:sz w:val="24"/>
        </w:rPr>
        <w:t xml:space="preserve"> a l’espai de Ceràmiques Vicens, amb muntatge pel matí, desmuntatge al migdia, muntatge per la tarda i desmuntatge al vespre i neteja de les mateixes complint amb les mesures necessàries del moment. </w:t>
      </w:r>
    </w:p>
    <w:p w14:paraId="45C19437" w14:textId="77777777" w:rsidR="0066564B" w:rsidRDefault="0066564B" w:rsidP="0066564B">
      <w:pPr>
        <w:pStyle w:val="Prrafodelista1"/>
        <w:numPr>
          <w:ilvl w:val="0"/>
          <w:numId w:val="1"/>
        </w:numPr>
        <w:tabs>
          <w:tab w:val="left" w:pos="3600"/>
        </w:tabs>
        <w:jc w:val="both"/>
        <w:rPr>
          <w:rFonts w:ascii="Arial" w:hAnsi="Arial" w:cs="font329"/>
          <w:sz w:val="24"/>
        </w:rPr>
      </w:pPr>
      <w:r>
        <w:rPr>
          <w:rFonts w:ascii="Arial" w:hAnsi="Arial" w:cs="font329"/>
          <w:sz w:val="24"/>
        </w:rPr>
        <w:t>La col·locació de les cadires amb les distàncies de seguretat necessàries segons mesures sanitàries durant alguns dels actes de Festa Major 2020 com serien el Pregó i Toc d'Inici a plaça Comas, el Concert de la Banda Municipal i la JOSC (Jove Orquestra Simfònica les Corts) a la Plaça del Monestir de Pedralbes i l'Homenatge a les entitats del districte al jardí del Centre Cívic Can Deu.</w:t>
      </w:r>
    </w:p>
    <w:p w14:paraId="2E5FE5DC" w14:textId="77777777" w:rsidR="0066564B" w:rsidRDefault="0066564B" w:rsidP="0066564B">
      <w:pPr>
        <w:pStyle w:val="Prrafodelista1"/>
        <w:numPr>
          <w:ilvl w:val="0"/>
          <w:numId w:val="1"/>
        </w:numPr>
        <w:tabs>
          <w:tab w:val="left" w:pos="3600"/>
        </w:tabs>
        <w:jc w:val="both"/>
        <w:rPr>
          <w:rFonts w:ascii="Arial" w:hAnsi="Arial" w:cs="font329"/>
          <w:sz w:val="24"/>
        </w:rPr>
      </w:pPr>
      <w:r>
        <w:rPr>
          <w:rFonts w:ascii="Arial" w:hAnsi="Arial" w:cs="font329"/>
          <w:sz w:val="24"/>
        </w:rPr>
        <w:t>La gestió de la secretaria i l'espai de guarda-roba de la jornada anual de l'Espai d'Inclusió.</w:t>
      </w:r>
    </w:p>
    <w:p w14:paraId="300207A2" w14:textId="77777777" w:rsidR="0066564B" w:rsidRPr="00C53DA1" w:rsidRDefault="0066564B" w:rsidP="0066564B">
      <w:pPr>
        <w:pStyle w:val="Prrafodelista1"/>
        <w:numPr>
          <w:ilvl w:val="0"/>
          <w:numId w:val="1"/>
        </w:numPr>
        <w:tabs>
          <w:tab w:val="left" w:pos="3600"/>
        </w:tabs>
        <w:jc w:val="both"/>
        <w:rPr>
          <w:rFonts w:ascii="Arial" w:hAnsi="Arial" w:cs="font329"/>
          <w:color w:val="auto"/>
          <w:sz w:val="24"/>
        </w:rPr>
      </w:pPr>
      <w:r w:rsidRPr="00C57046">
        <w:rPr>
          <w:rFonts w:ascii="Arial" w:hAnsi="Arial" w:cs="font329"/>
          <w:color w:val="auto"/>
          <w:sz w:val="24"/>
        </w:rPr>
        <w:t>La coordinació de la Campanya Nadal Inclusiu i el repartiment de l'objecte de la campanya a les entitats, equipaments i empreses.</w:t>
      </w:r>
    </w:p>
    <w:p w14:paraId="58EB9C1B" w14:textId="77777777" w:rsidR="0066564B" w:rsidRPr="00413F6E" w:rsidRDefault="0066564B" w:rsidP="0066564B">
      <w:pPr>
        <w:pStyle w:val="Prrafodelista1"/>
        <w:ind w:left="0"/>
        <w:jc w:val="both"/>
        <w:rPr>
          <w:rFonts w:ascii="Arial" w:eastAsia="Arial" w:hAnsi="Arial" w:cs="Arial"/>
          <w:color w:val="auto"/>
          <w:sz w:val="24"/>
        </w:rPr>
      </w:pPr>
      <w:r w:rsidRPr="00C04429">
        <w:rPr>
          <w:rFonts w:ascii="Arial" w:eastAsia="Arial" w:hAnsi="Arial" w:cs="Arial"/>
          <w:color w:val="auto"/>
          <w:sz w:val="24"/>
        </w:rPr>
        <w:t>S’haurà de presentar la valoració del projecte i fer  les reunions necessàries de tancament  amb les corresponents memòries, abans de la finalització del contracte que està prevista per a 31 desembre de 2020.</w:t>
      </w:r>
    </w:p>
    <w:p w14:paraId="61D091DF" w14:textId="77777777" w:rsidR="0066564B" w:rsidRDefault="0066564B" w:rsidP="0066564B">
      <w:pPr>
        <w:pStyle w:val="Prrafodelista1"/>
        <w:tabs>
          <w:tab w:val="left" w:pos="3600"/>
        </w:tabs>
        <w:ind w:hanging="360"/>
        <w:jc w:val="both"/>
        <w:rPr>
          <w:rFonts w:ascii="Arial" w:hAnsi="Arial" w:cs="font329"/>
          <w:sz w:val="24"/>
        </w:rPr>
      </w:pPr>
    </w:p>
    <w:p w14:paraId="064ED84B" w14:textId="77777777" w:rsidR="009844EA" w:rsidRDefault="009844EA" w:rsidP="0066564B">
      <w:pPr>
        <w:pStyle w:val="Prrafodelista1"/>
        <w:tabs>
          <w:tab w:val="left" w:pos="3600"/>
        </w:tabs>
        <w:ind w:hanging="360"/>
        <w:jc w:val="both"/>
        <w:rPr>
          <w:rFonts w:ascii="Arial" w:hAnsi="Arial" w:cs="font329"/>
          <w:sz w:val="24"/>
        </w:rPr>
      </w:pPr>
    </w:p>
    <w:p w14:paraId="19CC7A8F" w14:textId="77777777" w:rsidR="009844EA" w:rsidRDefault="009844EA" w:rsidP="0066564B">
      <w:pPr>
        <w:pStyle w:val="Prrafodelista1"/>
        <w:tabs>
          <w:tab w:val="left" w:pos="3600"/>
        </w:tabs>
        <w:ind w:hanging="360"/>
        <w:jc w:val="both"/>
        <w:rPr>
          <w:rFonts w:ascii="Arial" w:hAnsi="Arial" w:cs="font329"/>
          <w:sz w:val="24"/>
        </w:rPr>
      </w:pPr>
    </w:p>
    <w:p w14:paraId="1978FE97" w14:textId="77777777" w:rsidR="0066564B" w:rsidRDefault="0066564B" w:rsidP="0066564B">
      <w:pPr>
        <w:pStyle w:val="Prrafodelista1"/>
        <w:ind w:left="0"/>
        <w:jc w:val="both"/>
        <w:rPr>
          <w:rFonts w:ascii="Arial" w:hAnsi="Arial" w:cs="font329"/>
          <w:b/>
          <w:sz w:val="24"/>
          <w:u w:val="single"/>
        </w:rPr>
      </w:pPr>
      <w:r>
        <w:rPr>
          <w:rFonts w:ascii="Arial" w:hAnsi="Arial" w:cs="font329"/>
          <w:b/>
          <w:sz w:val="24"/>
          <w:u w:val="single"/>
        </w:rPr>
        <w:lastRenderedPageBreak/>
        <w:t xml:space="preserve">Llocs de realització de la prestació </w:t>
      </w:r>
    </w:p>
    <w:p w14:paraId="51CBB3E2" w14:textId="77777777" w:rsidR="0066564B" w:rsidRDefault="0066564B" w:rsidP="0066564B">
      <w:pPr>
        <w:pStyle w:val="Prrafodelista1"/>
        <w:numPr>
          <w:ilvl w:val="0"/>
          <w:numId w:val="1"/>
        </w:numPr>
        <w:tabs>
          <w:tab w:val="left" w:pos="3600"/>
        </w:tabs>
        <w:jc w:val="both"/>
        <w:rPr>
          <w:rFonts w:ascii="Arial" w:hAnsi="Arial" w:cs="font329"/>
          <w:sz w:val="24"/>
        </w:rPr>
      </w:pPr>
      <w:r>
        <w:rPr>
          <w:rFonts w:ascii="Arial" w:hAnsi="Arial" w:cs="font329"/>
          <w:sz w:val="24"/>
        </w:rPr>
        <w:t xml:space="preserve">La col·locació de les cadires del Festival </w:t>
      </w:r>
      <w:proofErr w:type="spellStart"/>
      <w:r>
        <w:rPr>
          <w:rFonts w:ascii="Arial" w:hAnsi="Arial" w:cs="font329"/>
          <w:sz w:val="24"/>
        </w:rPr>
        <w:t>Circorts</w:t>
      </w:r>
      <w:proofErr w:type="spellEnd"/>
      <w:r>
        <w:rPr>
          <w:rFonts w:ascii="Arial" w:hAnsi="Arial" w:cs="font329"/>
          <w:sz w:val="24"/>
        </w:rPr>
        <w:t xml:space="preserve"> a Ceràmiques Vicens.</w:t>
      </w:r>
    </w:p>
    <w:p w14:paraId="0EC0B474" w14:textId="77777777" w:rsidR="0066564B" w:rsidRDefault="0066564B" w:rsidP="0066564B">
      <w:pPr>
        <w:pStyle w:val="Prrafodelista1"/>
        <w:numPr>
          <w:ilvl w:val="0"/>
          <w:numId w:val="1"/>
        </w:numPr>
        <w:tabs>
          <w:tab w:val="left" w:pos="3600"/>
        </w:tabs>
        <w:jc w:val="both"/>
        <w:rPr>
          <w:rFonts w:ascii="Arial" w:hAnsi="Arial" w:cs="font329"/>
          <w:sz w:val="24"/>
        </w:rPr>
      </w:pPr>
      <w:r>
        <w:rPr>
          <w:rFonts w:ascii="Arial" w:hAnsi="Arial" w:cs="font329"/>
          <w:sz w:val="24"/>
        </w:rPr>
        <w:t>La col·locació de les cadires a alguns dels actes de Festa Major 2020 a plaça Comas, la plaça del Monestir de Pedralbes i el jardí del centre cívic Can Deu.</w:t>
      </w:r>
    </w:p>
    <w:p w14:paraId="11D78755" w14:textId="77777777" w:rsidR="0066564B" w:rsidRPr="00901647" w:rsidRDefault="0066564B" w:rsidP="0066564B">
      <w:pPr>
        <w:pStyle w:val="Prrafodelista1"/>
        <w:numPr>
          <w:ilvl w:val="0"/>
          <w:numId w:val="1"/>
        </w:numPr>
        <w:tabs>
          <w:tab w:val="left" w:pos="3600"/>
        </w:tabs>
        <w:jc w:val="both"/>
        <w:rPr>
          <w:rFonts w:ascii="Arial" w:hAnsi="Arial" w:cs="font329"/>
          <w:color w:val="auto"/>
          <w:sz w:val="24"/>
        </w:rPr>
      </w:pPr>
      <w:r w:rsidRPr="00901647">
        <w:rPr>
          <w:rFonts w:ascii="Arial" w:hAnsi="Arial" w:cs="font329"/>
          <w:color w:val="auto"/>
          <w:sz w:val="24"/>
        </w:rPr>
        <w:t>La gestió de la secretaria i l'espai de guarda-roba de la jornada anual de l'Espai d'Inclusió, encara per determinar.</w:t>
      </w:r>
    </w:p>
    <w:p w14:paraId="146F7C68" w14:textId="77777777" w:rsidR="0066564B" w:rsidRDefault="0066564B" w:rsidP="0066564B">
      <w:pPr>
        <w:pStyle w:val="Prrafodelista1"/>
        <w:numPr>
          <w:ilvl w:val="0"/>
          <w:numId w:val="1"/>
        </w:numPr>
        <w:tabs>
          <w:tab w:val="left" w:pos="3600"/>
        </w:tabs>
        <w:jc w:val="both"/>
        <w:rPr>
          <w:rFonts w:ascii="Arial" w:hAnsi="Arial" w:cs="font329"/>
          <w:color w:val="auto"/>
          <w:sz w:val="24"/>
        </w:rPr>
      </w:pPr>
      <w:r w:rsidRPr="00901647">
        <w:rPr>
          <w:rFonts w:ascii="Arial" w:hAnsi="Arial" w:cs="font329"/>
          <w:color w:val="auto"/>
          <w:sz w:val="24"/>
        </w:rPr>
        <w:t>El repartiment de l'objecte de la campanya de Nadal Inclusiu a les entitats, equipaments i empreses és un servei itinerant.</w:t>
      </w:r>
    </w:p>
    <w:p w14:paraId="140461EC" w14:textId="77777777" w:rsidR="0066564B" w:rsidRPr="00214770" w:rsidRDefault="0066564B" w:rsidP="0066564B">
      <w:pPr>
        <w:pStyle w:val="Prrafodelista1"/>
        <w:tabs>
          <w:tab w:val="left" w:pos="3600"/>
        </w:tabs>
        <w:jc w:val="both"/>
        <w:rPr>
          <w:rFonts w:ascii="Arial" w:hAnsi="Arial" w:cs="font329"/>
          <w:color w:val="auto"/>
          <w:sz w:val="24"/>
        </w:rPr>
      </w:pPr>
    </w:p>
    <w:p w14:paraId="072D60CC" w14:textId="77777777" w:rsidR="0066564B" w:rsidRDefault="0066564B" w:rsidP="0066564B">
      <w:pPr>
        <w:pStyle w:val="Prrafodelista1"/>
        <w:ind w:left="0"/>
        <w:jc w:val="both"/>
        <w:rPr>
          <w:rFonts w:ascii="Arial" w:hAnsi="Arial" w:cs="font329"/>
          <w:b/>
          <w:sz w:val="24"/>
          <w:u w:val="single"/>
        </w:rPr>
      </w:pPr>
      <w:r>
        <w:rPr>
          <w:rFonts w:ascii="Arial" w:hAnsi="Arial" w:cs="font329"/>
          <w:b/>
          <w:sz w:val="24"/>
          <w:u w:val="single"/>
        </w:rPr>
        <w:t>Inici de les prestacions i termini d’execució</w:t>
      </w:r>
    </w:p>
    <w:p w14:paraId="72E71F37" w14:textId="77777777" w:rsidR="0066564B" w:rsidRDefault="0066564B" w:rsidP="0066564B">
      <w:pPr>
        <w:pStyle w:val="Prrafodelista1"/>
        <w:ind w:left="0"/>
        <w:jc w:val="both"/>
        <w:rPr>
          <w:rFonts w:ascii="Arial" w:hAnsi="Arial" w:cs="font329"/>
          <w:color w:val="auto"/>
          <w:sz w:val="24"/>
        </w:rPr>
      </w:pPr>
      <w:r>
        <w:rPr>
          <w:rFonts w:ascii="Arial" w:hAnsi="Arial" w:cs="font329"/>
          <w:sz w:val="24"/>
        </w:rPr>
        <w:t xml:space="preserve">La prestació del servei s'iniciarà l'endemà de la data d'adjudicació i </w:t>
      </w:r>
      <w:r w:rsidRPr="001563CF">
        <w:rPr>
          <w:rFonts w:ascii="Arial" w:hAnsi="Arial" w:cs="font329"/>
          <w:color w:val="auto"/>
          <w:sz w:val="24"/>
        </w:rPr>
        <w:t>finalitzarà el 31 de desembre de 2020.</w:t>
      </w:r>
    </w:p>
    <w:p w14:paraId="26EB879D" w14:textId="77777777" w:rsidR="009844EA" w:rsidRDefault="009844EA" w:rsidP="0066564B">
      <w:pPr>
        <w:pStyle w:val="Prrafodelista1"/>
        <w:ind w:left="0"/>
        <w:jc w:val="both"/>
        <w:rPr>
          <w:rFonts w:ascii="Arial" w:hAnsi="Arial" w:cs="font329"/>
          <w:color w:val="auto"/>
          <w:sz w:val="24"/>
        </w:rPr>
      </w:pPr>
    </w:p>
    <w:p w14:paraId="0F99A505" w14:textId="77777777" w:rsidR="0066564B" w:rsidRDefault="0066564B" w:rsidP="0066564B">
      <w:pPr>
        <w:pStyle w:val="Prrafodelista1"/>
        <w:ind w:left="0"/>
        <w:jc w:val="both"/>
        <w:rPr>
          <w:rFonts w:ascii="Arial" w:hAnsi="Arial" w:cs="font329"/>
          <w:b/>
          <w:sz w:val="24"/>
          <w:u w:val="single"/>
        </w:rPr>
      </w:pPr>
      <w:r>
        <w:rPr>
          <w:rFonts w:ascii="Arial" w:hAnsi="Arial" w:cs="font329"/>
          <w:b/>
          <w:sz w:val="24"/>
          <w:u w:val="single"/>
        </w:rPr>
        <w:t>Criteris d’adjudicació</w:t>
      </w:r>
    </w:p>
    <w:p w14:paraId="145C662B" w14:textId="77777777" w:rsidR="0066564B" w:rsidRDefault="0066564B" w:rsidP="0066564B">
      <w:r w:rsidRPr="0009000C">
        <w:t xml:space="preserve">El criteri d’adjudicació </w:t>
      </w:r>
      <w:r>
        <w:t>és el preu.</w:t>
      </w:r>
    </w:p>
    <w:p w14:paraId="37C83FB0" w14:textId="77777777" w:rsidR="0066564B" w:rsidRPr="006D54FA" w:rsidRDefault="0066564B" w:rsidP="0066564B">
      <w:pPr>
        <w:shd w:val="clear" w:color="auto" w:fill="FFFFFF"/>
        <w:jc w:val="left"/>
        <w:rPr>
          <w:rFonts w:ascii="Arial Narrow" w:eastAsia="Times New Roman" w:hAnsi="Arial Narrow" w:cs="Times New Roman"/>
          <w:lang w:val="es-ES" w:eastAsia="es-ES"/>
        </w:rPr>
      </w:pPr>
      <w:r w:rsidRPr="006D54FA">
        <w:rPr>
          <w:rFonts w:ascii="Arial Narrow" w:eastAsia="Times New Roman" w:hAnsi="Arial Narrow" w:cs="Times New Roman"/>
          <w:color w:val="auto"/>
          <w:sz w:val="22"/>
          <w:lang w:val="es-ES" w:eastAsia="es-ES"/>
        </w:rPr>
        <w:t> </w:t>
      </w:r>
    </w:p>
    <w:p w14:paraId="18400208" w14:textId="77777777" w:rsidR="0066564B" w:rsidRPr="006D54FA" w:rsidRDefault="0066564B" w:rsidP="0066564B">
      <w:pPr>
        <w:shd w:val="clear" w:color="auto" w:fill="FFFFFF"/>
        <w:rPr>
          <w:rFonts w:eastAsia="Times New Roman"/>
          <w:lang w:val="es-ES" w:eastAsia="es-ES"/>
        </w:rPr>
      </w:pPr>
      <w:r w:rsidRPr="006D54FA">
        <w:rPr>
          <w:rFonts w:eastAsia="Times New Roman"/>
          <w:color w:val="auto"/>
          <w:lang w:val="es-ES" w:eastAsia="es-ES"/>
        </w:rPr>
        <w:t xml:space="preserve">- Oferta </w:t>
      </w:r>
      <w:proofErr w:type="spellStart"/>
      <w:r w:rsidRPr="006D54FA">
        <w:rPr>
          <w:rFonts w:eastAsia="Times New Roman"/>
          <w:color w:val="auto"/>
          <w:lang w:val="es-ES" w:eastAsia="es-ES"/>
        </w:rPr>
        <w:t>econòmica</w:t>
      </w:r>
      <w:proofErr w:type="spellEnd"/>
      <w:r w:rsidRPr="006D54FA">
        <w:rPr>
          <w:rFonts w:eastAsia="Times New Roman"/>
          <w:color w:val="auto"/>
          <w:lang w:val="es-ES" w:eastAsia="es-ES"/>
        </w:rPr>
        <w:t xml:space="preserve">, </w:t>
      </w:r>
      <w:proofErr w:type="spellStart"/>
      <w:r w:rsidRPr="006D54FA">
        <w:rPr>
          <w:rFonts w:eastAsia="Times New Roman"/>
          <w:color w:val="auto"/>
          <w:lang w:val="es-ES" w:eastAsia="es-ES"/>
        </w:rPr>
        <w:t>fins</w:t>
      </w:r>
      <w:proofErr w:type="spellEnd"/>
      <w:r w:rsidRPr="006D54FA">
        <w:rPr>
          <w:rFonts w:eastAsia="Times New Roman"/>
          <w:color w:val="auto"/>
          <w:lang w:val="es-ES" w:eastAsia="es-ES"/>
        </w:rPr>
        <w:t xml:space="preserve"> a 100 </w:t>
      </w:r>
      <w:proofErr w:type="spellStart"/>
      <w:r w:rsidRPr="006D54FA">
        <w:rPr>
          <w:rFonts w:eastAsia="Times New Roman"/>
          <w:color w:val="auto"/>
          <w:lang w:val="es-ES" w:eastAsia="es-ES"/>
        </w:rPr>
        <w:t>punts</w:t>
      </w:r>
      <w:proofErr w:type="spellEnd"/>
      <w:r w:rsidRPr="006D54FA">
        <w:rPr>
          <w:rFonts w:eastAsia="Times New Roman"/>
          <w:color w:val="auto"/>
          <w:lang w:val="es-ES" w:eastAsia="es-ES"/>
        </w:rPr>
        <w:t>:</w:t>
      </w:r>
    </w:p>
    <w:p w14:paraId="6A9A9E22" w14:textId="77777777" w:rsidR="0066564B" w:rsidRPr="006D54FA" w:rsidRDefault="0066564B" w:rsidP="0066564B">
      <w:pPr>
        <w:shd w:val="clear" w:color="auto" w:fill="FFFFFF"/>
        <w:rPr>
          <w:rFonts w:eastAsia="Times New Roman"/>
          <w:lang w:val="es-ES" w:eastAsia="es-ES"/>
        </w:rPr>
      </w:pPr>
      <w:r w:rsidRPr="006D54FA">
        <w:rPr>
          <w:rFonts w:eastAsia="Times New Roman"/>
          <w:color w:val="auto"/>
          <w:lang w:val="es-ES" w:eastAsia="es-ES"/>
        </w:rPr>
        <w:t> </w:t>
      </w:r>
    </w:p>
    <w:p w14:paraId="48B16527" w14:textId="77777777" w:rsidR="0066564B" w:rsidRPr="008A746D" w:rsidRDefault="0066564B" w:rsidP="0066564B">
      <w:pPr>
        <w:shd w:val="clear" w:color="auto" w:fill="FFFFFF"/>
        <w:rPr>
          <w:rFonts w:eastAsia="Times New Roman"/>
          <w:color w:val="auto"/>
          <w:lang w:val="es-ES" w:eastAsia="es-ES"/>
        </w:rPr>
      </w:pPr>
      <w:r w:rsidRPr="008A746D">
        <w:rPr>
          <w:rFonts w:eastAsia="Times New Roman"/>
          <w:color w:val="auto"/>
          <w:lang w:val="es-ES" w:eastAsia="es-ES"/>
        </w:rPr>
        <w:t xml:space="preserve">Per la </w:t>
      </w:r>
      <w:proofErr w:type="spellStart"/>
      <w:r w:rsidRPr="008A746D">
        <w:rPr>
          <w:rFonts w:eastAsia="Times New Roman"/>
          <w:color w:val="auto"/>
          <w:lang w:val="es-ES" w:eastAsia="es-ES"/>
        </w:rPr>
        <w:t>proposta</w:t>
      </w:r>
      <w:proofErr w:type="spellEnd"/>
      <w:r w:rsidRPr="008A746D">
        <w:rPr>
          <w:rFonts w:eastAsia="Times New Roman"/>
          <w:color w:val="auto"/>
          <w:lang w:val="es-ES" w:eastAsia="es-ES"/>
        </w:rPr>
        <w:t xml:space="preserve"> </w:t>
      </w:r>
      <w:proofErr w:type="spellStart"/>
      <w:r w:rsidRPr="008A746D">
        <w:rPr>
          <w:rFonts w:eastAsia="Times New Roman"/>
          <w:color w:val="auto"/>
          <w:lang w:val="es-ES" w:eastAsia="es-ES"/>
        </w:rPr>
        <w:t>econòmica</w:t>
      </w:r>
      <w:proofErr w:type="spellEnd"/>
      <w:r w:rsidRPr="008A746D">
        <w:rPr>
          <w:rFonts w:eastAsia="Times New Roman"/>
          <w:color w:val="auto"/>
          <w:lang w:val="es-ES" w:eastAsia="es-ES"/>
        </w:rPr>
        <w:t xml:space="preserve"> </w:t>
      </w:r>
      <w:proofErr w:type="spellStart"/>
      <w:r w:rsidRPr="008A746D">
        <w:rPr>
          <w:rFonts w:eastAsia="Times New Roman"/>
          <w:color w:val="auto"/>
          <w:lang w:val="es-ES" w:eastAsia="es-ES"/>
        </w:rPr>
        <w:t>més</w:t>
      </w:r>
      <w:proofErr w:type="spellEnd"/>
      <w:r w:rsidRPr="008A746D">
        <w:rPr>
          <w:rFonts w:eastAsia="Times New Roman"/>
          <w:color w:val="auto"/>
          <w:lang w:val="es-ES" w:eastAsia="es-ES"/>
        </w:rPr>
        <w:t xml:space="preserve"> </w:t>
      </w:r>
      <w:proofErr w:type="spellStart"/>
      <w:r w:rsidRPr="008A746D">
        <w:rPr>
          <w:rFonts w:eastAsia="Times New Roman"/>
          <w:color w:val="auto"/>
          <w:lang w:val="es-ES" w:eastAsia="es-ES"/>
        </w:rPr>
        <w:t>avantatjosa</w:t>
      </w:r>
      <w:proofErr w:type="spellEnd"/>
      <w:r w:rsidRPr="008A746D">
        <w:rPr>
          <w:rFonts w:eastAsia="Times New Roman"/>
          <w:color w:val="auto"/>
          <w:lang w:val="es-ES" w:eastAsia="es-ES"/>
        </w:rPr>
        <w:t xml:space="preserve"> </w:t>
      </w:r>
      <w:proofErr w:type="spellStart"/>
      <w:r w:rsidRPr="008A746D">
        <w:rPr>
          <w:rFonts w:eastAsia="Times New Roman"/>
          <w:color w:val="auto"/>
          <w:lang w:val="es-ES" w:eastAsia="es-ES"/>
        </w:rPr>
        <w:t>s'atorgarà</w:t>
      </w:r>
      <w:proofErr w:type="spellEnd"/>
      <w:r w:rsidRPr="008A746D">
        <w:rPr>
          <w:rFonts w:eastAsia="Times New Roman"/>
          <w:color w:val="auto"/>
          <w:lang w:val="es-ES" w:eastAsia="es-ES"/>
        </w:rPr>
        <w:t xml:space="preserve"> la </w:t>
      </w:r>
      <w:proofErr w:type="spellStart"/>
      <w:r w:rsidRPr="008A746D">
        <w:rPr>
          <w:rFonts w:eastAsia="Times New Roman"/>
          <w:color w:val="auto"/>
          <w:lang w:val="es-ES" w:eastAsia="es-ES"/>
        </w:rPr>
        <w:t>màxima</w:t>
      </w:r>
      <w:proofErr w:type="spellEnd"/>
      <w:r w:rsidRPr="008A746D">
        <w:rPr>
          <w:rFonts w:eastAsia="Times New Roman"/>
          <w:color w:val="auto"/>
          <w:lang w:val="es-ES" w:eastAsia="es-ES"/>
        </w:rPr>
        <w:t xml:space="preserve"> </w:t>
      </w:r>
      <w:proofErr w:type="spellStart"/>
      <w:r w:rsidRPr="008A746D">
        <w:rPr>
          <w:rFonts w:eastAsia="Times New Roman"/>
          <w:color w:val="auto"/>
          <w:lang w:val="es-ES" w:eastAsia="es-ES"/>
        </w:rPr>
        <w:t>puntuació</w:t>
      </w:r>
      <w:proofErr w:type="spellEnd"/>
      <w:r w:rsidRPr="008A746D">
        <w:rPr>
          <w:rFonts w:eastAsia="Times New Roman"/>
          <w:color w:val="auto"/>
          <w:lang w:val="es-ES" w:eastAsia="es-ES"/>
        </w:rPr>
        <w:t xml:space="preserve">, 100 </w:t>
      </w:r>
      <w:proofErr w:type="spellStart"/>
      <w:r w:rsidRPr="008A746D">
        <w:rPr>
          <w:rFonts w:eastAsia="Times New Roman"/>
          <w:color w:val="auto"/>
          <w:lang w:val="es-ES" w:eastAsia="es-ES"/>
        </w:rPr>
        <w:t>punts</w:t>
      </w:r>
      <w:proofErr w:type="spellEnd"/>
      <w:r w:rsidRPr="008A746D">
        <w:rPr>
          <w:rFonts w:eastAsia="Times New Roman"/>
          <w:color w:val="auto"/>
          <w:lang w:val="es-ES" w:eastAsia="es-ES"/>
        </w:rPr>
        <w:t xml:space="preserve">, a </w:t>
      </w:r>
      <w:proofErr w:type="spellStart"/>
      <w:r w:rsidRPr="008A746D">
        <w:rPr>
          <w:rFonts w:eastAsia="Times New Roman"/>
          <w:color w:val="auto"/>
          <w:lang w:val="es-ES" w:eastAsia="es-ES"/>
        </w:rPr>
        <w:t>l'empresa</w:t>
      </w:r>
      <w:proofErr w:type="spellEnd"/>
      <w:r w:rsidRPr="008A746D">
        <w:rPr>
          <w:rFonts w:eastAsia="Times New Roman"/>
          <w:color w:val="auto"/>
          <w:lang w:val="es-ES" w:eastAsia="es-ES"/>
        </w:rPr>
        <w:t xml:space="preserve"> licitadora que </w:t>
      </w:r>
      <w:proofErr w:type="spellStart"/>
      <w:r w:rsidRPr="008A746D">
        <w:rPr>
          <w:rFonts w:eastAsia="Times New Roman"/>
          <w:color w:val="auto"/>
          <w:lang w:val="es-ES" w:eastAsia="es-ES"/>
        </w:rPr>
        <w:t>formuli</w:t>
      </w:r>
      <w:proofErr w:type="spellEnd"/>
      <w:r w:rsidRPr="008A746D">
        <w:rPr>
          <w:rFonts w:eastAsia="Times New Roman"/>
          <w:color w:val="auto"/>
          <w:lang w:val="es-ES" w:eastAsia="es-ES"/>
        </w:rPr>
        <w:t xml:space="preserve"> el preu </w:t>
      </w:r>
      <w:proofErr w:type="spellStart"/>
      <w:r w:rsidRPr="008A746D">
        <w:rPr>
          <w:rFonts w:eastAsia="Times New Roman"/>
          <w:color w:val="auto"/>
          <w:lang w:val="es-ES" w:eastAsia="es-ES"/>
        </w:rPr>
        <w:t>més</w:t>
      </w:r>
      <w:proofErr w:type="spellEnd"/>
      <w:r w:rsidRPr="008A746D">
        <w:rPr>
          <w:rFonts w:eastAsia="Times New Roman"/>
          <w:color w:val="auto"/>
          <w:lang w:val="es-ES" w:eastAsia="es-ES"/>
        </w:rPr>
        <w:t xml:space="preserve"> </w:t>
      </w:r>
      <w:proofErr w:type="spellStart"/>
      <w:r w:rsidRPr="008A746D">
        <w:rPr>
          <w:rFonts w:eastAsia="Times New Roman"/>
          <w:color w:val="auto"/>
          <w:lang w:val="es-ES" w:eastAsia="es-ES"/>
        </w:rPr>
        <w:t>baix</w:t>
      </w:r>
      <w:proofErr w:type="spellEnd"/>
      <w:r w:rsidRPr="008A746D">
        <w:rPr>
          <w:rFonts w:eastAsia="Times New Roman"/>
          <w:color w:val="auto"/>
          <w:lang w:val="es-ES" w:eastAsia="es-ES"/>
        </w:rPr>
        <w:t xml:space="preserve"> que </w:t>
      </w:r>
      <w:proofErr w:type="spellStart"/>
      <w:r w:rsidRPr="008A746D">
        <w:rPr>
          <w:rFonts w:eastAsia="Times New Roman"/>
          <w:color w:val="auto"/>
          <w:lang w:val="es-ES" w:eastAsia="es-ES"/>
        </w:rPr>
        <w:t>sigui</w:t>
      </w:r>
      <w:proofErr w:type="spellEnd"/>
      <w:r w:rsidRPr="008A746D">
        <w:rPr>
          <w:rFonts w:eastAsia="Times New Roman"/>
          <w:color w:val="auto"/>
          <w:lang w:val="es-ES" w:eastAsia="es-ES"/>
        </w:rPr>
        <w:t xml:space="preserve"> </w:t>
      </w:r>
      <w:proofErr w:type="spellStart"/>
      <w:r w:rsidRPr="008A746D">
        <w:rPr>
          <w:rFonts w:eastAsia="Times New Roman"/>
          <w:color w:val="auto"/>
          <w:lang w:val="es-ES" w:eastAsia="es-ES"/>
        </w:rPr>
        <w:t>admissible</w:t>
      </w:r>
      <w:proofErr w:type="spellEnd"/>
      <w:r w:rsidRPr="008A746D">
        <w:rPr>
          <w:rFonts w:eastAsia="Times New Roman"/>
          <w:color w:val="auto"/>
          <w:lang w:val="es-ES" w:eastAsia="es-ES"/>
        </w:rPr>
        <w:t xml:space="preserve">, </w:t>
      </w:r>
      <w:proofErr w:type="spellStart"/>
      <w:r w:rsidRPr="008A746D">
        <w:rPr>
          <w:rFonts w:eastAsia="Times New Roman"/>
          <w:color w:val="auto"/>
          <w:lang w:val="es-ES" w:eastAsia="es-ES"/>
        </w:rPr>
        <w:t>és</w:t>
      </w:r>
      <w:proofErr w:type="spellEnd"/>
      <w:r w:rsidRPr="008A746D">
        <w:rPr>
          <w:rFonts w:eastAsia="Times New Roman"/>
          <w:color w:val="auto"/>
          <w:lang w:val="es-ES" w:eastAsia="es-ES"/>
        </w:rPr>
        <w:t xml:space="preserve"> a </w:t>
      </w:r>
      <w:proofErr w:type="spellStart"/>
      <w:r w:rsidRPr="008A746D">
        <w:rPr>
          <w:rFonts w:eastAsia="Times New Roman"/>
          <w:color w:val="auto"/>
          <w:lang w:val="es-ES" w:eastAsia="es-ES"/>
        </w:rPr>
        <w:t>dir</w:t>
      </w:r>
      <w:proofErr w:type="spellEnd"/>
      <w:r w:rsidRPr="008A746D">
        <w:rPr>
          <w:rFonts w:eastAsia="Times New Roman"/>
          <w:color w:val="auto"/>
          <w:lang w:val="es-ES" w:eastAsia="es-ES"/>
        </w:rPr>
        <w:t xml:space="preserve">, que no </w:t>
      </w:r>
      <w:proofErr w:type="spellStart"/>
      <w:r w:rsidRPr="008A746D">
        <w:rPr>
          <w:rFonts w:eastAsia="Times New Roman"/>
          <w:color w:val="auto"/>
          <w:lang w:val="es-ES" w:eastAsia="es-ES"/>
        </w:rPr>
        <w:t>superi</w:t>
      </w:r>
      <w:proofErr w:type="spellEnd"/>
      <w:r w:rsidRPr="008A746D">
        <w:rPr>
          <w:rFonts w:eastAsia="Times New Roman"/>
          <w:color w:val="auto"/>
          <w:lang w:val="es-ES" w:eastAsia="es-ES"/>
        </w:rPr>
        <w:t xml:space="preserve"> el </w:t>
      </w:r>
      <w:proofErr w:type="spellStart"/>
      <w:r w:rsidRPr="008A746D">
        <w:rPr>
          <w:rFonts w:eastAsia="Times New Roman"/>
          <w:color w:val="auto"/>
          <w:lang w:val="es-ES" w:eastAsia="es-ES"/>
        </w:rPr>
        <w:t>pressupost</w:t>
      </w:r>
      <w:proofErr w:type="spellEnd"/>
      <w:r w:rsidRPr="008A746D">
        <w:rPr>
          <w:rFonts w:eastAsia="Times New Roman"/>
          <w:color w:val="auto"/>
          <w:lang w:val="es-ES" w:eastAsia="es-ES"/>
        </w:rPr>
        <w:t xml:space="preserve"> net de </w:t>
      </w:r>
      <w:proofErr w:type="spellStart"/>
      <w:r w:rsidRPr="008A746D">
        <w:rPr>
          <w:rFonts w:eastAsia="Times New Roman"/>
          <w:color w:val="auto"/>
          <w:lang w:val="es-ES" w:eastAsia="es-ES"/>
        </w:rPr>
        <w:t>licitació</w:t>
      </w:r>
      <w:proofErr w:type="spellEnd"/>
      <w:r w:rsidRPr="008A746D">
        <w:rPr>
          <w:rFonts w:eastAsia="Times New Roman"/>
          <w:color w:val="auto"/>
          <w:lang w:val="es-ES" w:eastAsia="es-ES"/>
        </w:rPr>
        <w:t xml:space="preserve"> (el </w:t>
      </w:r>
      <w:proofErr w:type="spellStart"/>
      <w:r w:rsidRPr="008A746D">
        <w:rPr>
          <w:rFonts w:eastAsia="Times New Roman"/>
          <w:color w:val="auto"/>
          <w:lang w:val="es-ES" w:eastAsia="es-ES"/>
        </w:rPr>
        <w:t>pressupost</w:t>
      </w:r>
      <w:proofErr w:type="spellEnd"/>
      <w:r w:rsidRPr="008A746D">
        <w:rPr>
          <w:rFonts w:eastAsia="Times New Roman"/>
          <w:color w:val="auto"/>
          <w:lang w:val="es-ES" w:eastAsia="es-ES"/>
        </w:rPr>
        <w:t xml:space="preserve"> </w:t>
      </w:r>
      <w:proofErr w:type="spellStart"/>
      <w:r w:rsidRPr="008A746D">
        <w:rPr>
          <w:rFonts w:eastAsia="Times New Roman"/>
          <w:color w:val="auto"/>
          <w:lang w:val="es-ES" w:eastAsia="es-ES"/>
        </w:rPr>
        <w:t>màxim</w:t>
      </w:r>
      <w:proofErr w:type="spellEnd"/>
      <w:r w:rsidRPr="008A746D">
        <w:rPr>
          <w:rFonts w:eastAsia="Times New Roman"/>
          <w:color w:val="auto"/>
          <w:lang w:val="es-ES" w:eastAsia="es-ES"/>
        </w:rPr>
        <w:t xml:space="preserve"> de </w:t>
      </w:r>
      <w:proofErr w:type="spellStart"/>
      <w:r w:rsidRPr="008A746D">
        <w:rPr>
          <w:rFonts w:eastAsia="Times New Roman"/>
          <w:color w:val="auto"/>
          <w:lang w:val="es-ES" w:eastAsia="es-ES"/>
        </w:rPr>
        <w:t>licitació</w:t>
      </w:r>
      <w:proofErr w:type="spellEnd"/>
      <w:r w:rsidRPr="008A746D">
        <w:rPr>
          <w:rFonts w:eastAsia="Times New Roman"/>
          <w:color w:val="auto"/>
          <w:lang w:val="es-ES" w:eastAsia="es-ES"/>
        </w:rPr>
        <w:t xml:space="preserve">, IVA </w:t>
      </w:r>
      <w:proofErr w:type="spellStart"/>
      <w:r w:rsidRPr="008A746D">
        <w:rPr>
          <w:rFonts w:eastAsia="Times New Roman"/>
          <w:color w:val="auto"/>
          <w:lang w:val="es-ES" w:eastAsia="es-ES"/>
        </w:rPr>
        <w:t>exclòs</w:t>
      </w:r>
      <w:proofErr w:type="spellEnd"/>
      <w:r w:rsidRPr="008A746D">
        <w:rPr>
          <w:rFonts w:eastAsia="Times New Roman"/>
          <w:color w:val="auto"/>
          <w:lang w:val="es-ES" w:eastAsia="es-ES"/>
        </w:rPr>
        <w:t xml:space="preserve">) i a la resta </w:t>
      </w:r>
      <w:proofErr w:type="spellStart"/>
      <w:r w:rsidRPr="008A746D">
        <w:rPr>
          <w:rFonts w:eastAsia="Times New Roman"/>
          <w:color w:val="auto"/>
          <w:lang w:val="es-ES" w:eastAsia="es-ES"/>
        </w:rPr>
        <w:t>d'empreses</w:t>
      </w:r>
      <w:proofErr w:type="spellEnd"/>
      <w:r w:rsidRPr="008A746D">
        <w:rPr>
          <w:rFonts w:eastAsia="Times New Roman"/>
          <w:color w:val="auto"/>
          <w:lang w:val="es-ES" w:eastAsia="es-ES"/>
        </w:rPr>
        <w:t xml:space="preserve"> licitadores la </w:t>
      </w:r>
      <w:proofErr w:type="spellStart"/>
      <w:r w:rsidRPr="008A746D">
        <w:rPr>
          <w:rFonts w:eastAsia="Times New Roman"/>
          <w:color w:val="auto"/>
          <w:lang w:val="es-ES" w:eastAsia="es-ES"/>
        </w:rPr>
        <w:t>distribució</w:t>
      </w:r>
      <w:proofErr w:type="spellEnd"/>
      <w:r w:rsidRPr="008A746D">
        <w:rPr>
          <w:rFonts w:eastAsia="Times New Roman"/>
          <w:color w:val="auto"/>
          <w:lang w:val="es-ES" w:eastAsia="es-ES"/>
        </w:rPr>
        <w:t xml:space="preserve"> de la </w:t>
      </w:r>
      <w:proofErr w:type="spellStart"/>
      <w:r w:rsidRPr="008A746D">
        <w:rPr>
          <w:rFonts w:eastAsia="Times New Roman"/>
          <w:color w:val="auto"/>
          <w:lang w:val="es-ES" w:eastAsia="es-ES"/>
        </w:rPr>
        <w:t>puntuació</w:t>
      </w:r>
      <w:proofErr w:type="spellEnd"/>
      <w:r w:rsidRPr="008A746D">
        <w:rPr>
          <w:rFonts w:eastAsia="Times New Roman"/>
          <w:color w:val="auto"/>
          <w:lang w:val="es-ES" w:eastAsia="es-ES"/>
        </w:rPr>
        <w:t xml:space="preserve"> es </w:t>
      </w:r>
      <w:proofErr w:type="spellStart"/>
      <w:r w:rsidRPr="008A746D">
        <w:rPr>
          <w:rFonts w:eastAsia="Times New Roman"/>
          <w:color w:val="auto"/>
          <w:lang w:val="es-ES" w:eastAsia="es-ES"/>
        </w:rPr>
        <w:t>farà</w:t>
      </w:r>
      <w:proofErr w:type="spellEnd"/>
      <w:r w:rsidRPr="008A746D">
        <w:rPr>
          <w:rFonts w:eastAsia="Times New Roman"/>
          <w:color w:val="auto"/>
          <w:lang w:val="es-ES" w:eastAsia="es-ES"/>
        </w:rPr>
        <w:t xml:space="preserve"> </w:t>
      </w:r>
      <w:proofErr w:type="spellStart"/>
      <w:r w:rsidRPr="008A746D">
        <w:rPr>
          <w:rFonts w:eastAsia="Times New Roman"/>
          <w:color w:val="auto"/>
          <w:lang w:val="es-ES" w:eastAsia="es-ES"/>
        </w:rPr>
        <w:t>aplicant</w:t>
      </w:r>
      <w:proofErr w:type="spellEnd"/>
      <w:r w:rsidRPr="008A746D">
        <w:rPr>
          <w:rFonts w:eastAsia="Times New Roman"/>
          <w:color w:val="auto"/>
          <w:lang w:val="es-ES" w:eastAsia="es-ES"/>
        </w:rPr>
        <w:t xml:space="preserve"> la </w:t>
      </w:r>
      <w:proofErr w:type="spellStart"/>
      <w:r w:rsidRPr="008A746D">
        <w:rPr>
          <w:rFonts w:eastAsia="Times New Roman"/>
          <w:color w:val="auto"/>
          <w:lang w:val="es-ES" w:eastAsia="es-ES"/>
        </w:rPr>
        <w:t>següent</w:t>
      </w:r>
      <w:proofErr w:type="spellEnd"/>
      <w:r w:rsidRPr="008A746D">
        <w:rPr>
          <w:rFonts w:eastAsia="Times New Roman"/>
          <w:color w:val="auto"/>
          <w:lang w:val="es-ES" w:eastAsia="es-ES"/>
        </w:rPr>
        <w:t xml:space="preserve"> fórmula </w:t>
      </w:r>
      <w:proofErr w:type="spellStart"/>
      <w:r w:rsidRPr="008A746D">
        <w:rPr>
          <w:rFonts w:eastAsia="Times New Roman"/>
          <w:color w:val="auto"/>
          <w:lang w:val="es-ES" w:eastAsia="es-ES"/>
        </w:rPr>
        <w:t>establerta</w:t>
      </w:r>
      <w:proofErr w:type="spellEnd"/>
      <w:r w:rsidRPr="008A746D">
        <w:rPr>
          <w:rFonts w:eastAsia="Times New Roman"/>
          <w:color w:val="auto"/>
          <w:lang w:val="es-ES" w:eastAsia="es-ES"/>
        </w:rPr>
        <w:t xml:space="preserve"> per la </w:t>
      </w:r>
      <w:proofErr w:type="spellStart"/>
      <w:r w:rsidRPr="008A746D">
        <w:rPr>
          <w:rFonts w:eastAsia="Times New Roman"/>
          <w:color w:val="auto"/>
          <w:lang w:val="es-ES" w:eastAsia="es-ES"/>
        </w:rPr>
        <w:t>Instrucció</w:t>
      </w:r>
      <w:proofErr w:type="spellEnd"/>
      <w:r w:rsidRPr="008A746D">
        <w:rPr>
          <w:rFonts w:eastAsia="Times New Roman"/>
          <w:color w:val="auto"/>
          <w:lang w:val="es-ES" w:eastAsia="es-ES"/>
        </w:rPr>
        <w:t xml:space="preserve"> de la </w:t>
      </w:r>
      <w:proofErr w:type="spellStart"/>
      <w:r w:rsidRPr="008A746D">
        <w:rPr>
          <w:rFonts w:eastAsia="Times New Roman"/>
          <w:color w:val="auto"/>
          <w:lang w:val="es-ES" w:eastAsia="es-ES"/>
        </w:rPr>
        <w:t>Gerència</w:t>
      </w:r>
      <w:proofErr w:type="spellEnd"/>
      <w:r w:rsidRPr="008A746D">
        <w:rPr>
          <w:rFonts w:eastAsia="Times New Roman"/>
          <w:color w:val="auto"/>
          <w:lang w:val="es-ES" w:eastAsia="es-ES"/>
        </w:rPr>
        <w:t xml:space="preserve"> Municipal i </w:t>
      </w:r>
      <w:proofErr w:type="spellStart"/>
      <w:r w:rsidRPr="008A746D">
        <w:rPr>
          <w:rFonts w:eastAsia="Times New Roman"/>
          <w:color w:val="auto"/>
          <w:lang w:val="es-ES" w:eastAsia="es-ES"/>
        </w:rPr>
        <w:t>aprovada</w:t>
      </w:r>
      <w:proofErr w:type="spellEnd"/>
      <w:r w:rsidRPr="008A746D">
        <w:rPr>
          <w:rFonts w:eastAsia="Times New Roman"/>
          <w:color w:val="auto"/>
          <w:lang w:val="es-ES" w:eastAsia="es-ES"/>
        </w:rPr>
        <w:t xml:space="preserve"> per </w:t>
      </w:r>
      <w:proofErr w:type="spellStart"/>
      <w:r w:rsidRPr="008A746D">
        <w:rPr>
          <w:rFonts w:eastAsia="Times New Roman"/>
          <w:color w:val="auto"/>
          <w:lang w:val="es-ES" w:eastAsia="es-ES"/>
        </w:rPr>
        <w:t>Decret</w:t>
      </w:r>
      <w:proofErr w:type="spellEnd"/>
      <w:r w:rsidRPr="008A746D">
        <w:rPr>
          <w:rFonts w:eastAsia="Times New Roman"/>
          <w:color w:val="auto"/>
          <w:lang w:val="es-ES" w:eastAsia="es-ES"/>
        </w:rPr>
        <w:t xml:space="preserve"> </w:t>
      </w:r>
      <w:proofErr w:type="spellStart"/>
      <w:r w:rsidRPr="008A746D">
        <w:rPr>
          <w:rFonts w:eastAsia="Times New Roman"/>
          <w:color w:val="auto"/>
          <w:lang w:val="es-ES" w:eastAsia="es-ES"/>
        </w:rPr>
        <w:t>d'Alcaldia</w:t>
      </w:r>
      <w:proofErr w:type="spellEnd"/>
      <w:r w:rsidRPr="008A746D">
        <w:rPr>
          <w:rFonts w:eastAsia="Times New Roman"/>
          <w:color w:val="auto"/>
          <w:lang w:val="es-ES" w:eastAsia="es-ES"/>
        </w:rPr>
        <w:t xml:space="preserve"> de 22 de </w:t>
      </w:r>
      <w:proofErr w:type="spellStart"/>
      <w:r w:rsidRPr="008A746D">
        <w:rPr>
          <w:rFonts w:eastAsia="Times New Roman"/>
          <w:color w:val="auto"/>
          <w:lang w:val="es-ES" w:eastAsia="es-ES"/>
        </w:rPr>
        <w:t>juny</w:t>
      </w:r>
      <w:proofErr w:type="spellEnd"/>
      <w:r w:rsidRPr="008A746D">
        <w:rPr>
          <w:rFonts w:eastAsia="Times New Roman"/>
          <w:color w:val="auto"/>
          <w:lang w:val="es-ES" w:eastAsia="es-ES"/>
        </w:rPr>
        <w:t xml:space="preserve"> de 2017 i publicada a la </w:t>
      </w:r>
      <w:proofErr w:type="spellStart"/>
      <w:r w:rsidRPr="008A746D">
        <w:rPr>
          <w:rFonts w:eastAsia="Times New Roman"/>
          <w:color w:val="auto"/>
          <w:lang w:val="es-ES" w:eastAsia="es-ES"/>
        </w:rPr>
        <w:t>Gaseta</w:t>
      </w:r>
      <w:proofErr w:type="spellEnd"/>
      <w:r w:rsidRPr="008A746D">
        <w:rPr>
          <w:rFonts w:eastAsia="Times New Roman"/>
          <w:color w:val="auto"/>
          <w:lang w:val="es-ES" w:eastAsia="es-ES"/>
        </w:rPr>
        <w:t xml:space="preserve"> Municipal del </w:t>
      </w:r>
      <w:proofErr w:type="spellStart"/>
      <w:r w:rsidRPr="008A746D">
        <w:rPr>
          <w:rFonts w:eastAsia="Times New Roman"/>
          <w:color w:val="auto"/>
          <w:lang w:val="es-ES" w:eastAsia="es-ES"/>
        </w:rPr>
        <w:t>dia</w:t>
      </w:r>
      <w:proofErr w:type="spellEnd"/>
      <w:r w:rsidRPr="008A746D">
        <w:rPr>
          <w:rFonts w:eastAsia="Times New Roman"/>
          <w:color w:val="auto"/>
          <w:lang w:val="es-ES" w:eastAsia="es-ES"/>
        </w:rPr>
        <w:t xml:space="preserve"> 29 de </w:t>
      </w:r>
      <w:proofErr w:type="spellStart"/>
      <w:r w:rsidRPr="008A746D">
        <w:rPr>
          <w:rFonts w:eastAsia="Times New Roman"/>
          <w:color w:val="auto"/>
          <w:lang w:val="es-ES" w:eastAsia="es-ES"/>
        </w:rPr>
        <w:t>juny</w:t>
      </w:r>
      <w:proofErr w:type="spellEnd"/>
      <w:r w:rsidRPr="008A746D">
        <w:rPr>
          <w:rFonts w:eastAsia="Times New Roman"/>
          <w:color w:val="auto"/>
          <w:lang w:val="es-ES" w:eastAsia="es-ES"/>
        </w:rPr>
        <w:t>.</w:t>
      </w:r>
    </w:p>
    <w:p w14:paraId="58826B19" w14:textId="77777777" w:rsidR="0066564B" w:rsidRPr="006D54FA" w:rsidRDefault="0066564B" w:rsidP="0066564B">
      <w:pPr>
        <w:shd w:val="clear" w:color="auto" w:fill="FFFFFF"/>
        <w:rPr>
          <w:rFonts w:eastAsia="Times New Roman"/>
          <w:color w:val="FF0000"/>
          <w:lang w:val="es-ES" w:eastAsia="es-ES"/>
        </w:rPr>
      </w:pPr>
      <w:r w:rsidRPr="006D54FA">
        <w:rPr>
          <w:rFonts w:eastAsia="Times New Roman"/>
          <w:color w:val="FF0000"/>
          <w:lang w:val="es-ES" w:eastAsia="es-ES"/>
        </w:rPr>
        <w:t> </w:t>
      </w:r>
    </w:p>
    <w:p w14:paraId="1E53876F" w14:textId="77777777" w:rsidR="0066564B" w:rsidRPr="008A746D" w:rsidRDefault="0066564B" w:rsidP="0066564B">
      <w:pPr>
        <w:shd w:val="clear" w:color="auto" w:fill="FFFFFF"/>
        <w:rPr>
          <w:rFonts w:eastAsia="Times New Roman"/>
          <w:color w:val="auto"/>
          <w:lang w:val="es-ES" w:eastAsia="es-ES"/>
        </w:rPr>
      </w:pPr>
      <w:r w:rsidRPr="008A746D">
        <w:rPr>
          <w:rFonts w:eastAsia="Times New Roman"/>
          <w:color w:val="auto"/>
          <w:lang w:val="es-ES" w:eastAsia="es-ES"/>
        </w:rPr>
        <w:t xml:space="preserve">La </w:t>
      </w:r>
      <w:proofErr w:type="spellStart"/>
      <w:r w:rsidRPr="008A746D">
        <w:rPr>
          <w:rFonts w:eastAsia="Times New Roman"/>
          <w:color w:val="auto"/>
          <w:lang w:val="es-ES" w:eastAsia="es-ES"/>
        </w:rPr>
        <w:t>puntuació</w:t>
      </w:r>
      <w:proofErr w:type="spellEnd"/>
      <w:r w:rsidRPr="008A746D">
        <w:rPr>
          <w:rFonts w:eastAsia="Times New Roman"/>
          <w:color w:val="auto"/>
          <w:lang w:val="es-ES" w:eastAsia="es-ES"/>
        </w:rPr>
        <w:t xml:space="preserve"> es </w:t>
      </w:r>
      <w:proofErr w:type="spellStart"/>
      <w:r w:rsidRPr="008A746D">
        <w:rPr>
          <w:rFonts w:eastAsia="Times New Roman"/>
          <w:color w:val="auto"/>
          <w:lang w:val="es-ES" w:eastAsia="es-ES"/>
        </w:rPr>
        <w:t>farà</w:t>
      </w:r>
      <w:proofErr w:type="spellEnd"/>
      <w:r w:rsidRPr="008A746D">
        <w:rPr>
          <w:rFonts w:eastAsia="Times New Roman"/>
          <w:color w:val="auto"/>
          <w:lang w:val="es-ES" w:eastAsia="es-ES"/>
        </w:rPr>
        <w:t xml:space="preserve"> </w:t>
      </w:r>
      <w:proofErr w:type="spellStart"/>
      <w:r w:rsidRPr="008A746D">
        <w:rPr>
          <w:rFonts w:eastAsia="Times New Roman"/>
          <w:color w:val="auto"/>
          <w:lang w:val="es-ES" w:eastAsia="es-ES"/>
        </w:rPr>
        <w:t>aplicant</w:t>
      </w:r>
      <w:proofErr w:type="spellEnd"/>
      <w:r w:rsidRPr="008A746D">
        <w:rPr>
          <w:rFonts w:eastAsia="Times New Roman"/>
          <w:color w:val="auto"/>
          <w:lang w:val="es-ES" w:eastAsia="es-ES"/>
        </w:rPr>
        <w:t xml:space="preserve"> la </w:t>
      </w:r>
      <w:proofErr w:type="spellStart"/>
      <w:r w:rsidRPr="008A746D">
        <w:rPr>
          <w:rFonts w:eastAsia="Times New Roman"/>
          <w:color w:val="auto"/>
          <w:lang w:val="es-ES" w:eastAsia="es-ES"/>
        </w:rPr>
        <w:t>següent</w:t>
      </w:r>
      <w:proofErr w:type="spellEnd"/>
      <w:r w:rsidRPr="008A746D">
        <w:rPr>
          <w:rFonts w:eastAsia="Times New Roman"/>
          <w:color w:val="auto"/>
          <w:lang w:val="es-ES" w:eastAsia="es-ES"/>
        </w:rPr>
        <w:t xml:space="preserve"> fórmula:</w:t>
      </w:r>
    </w:p>
    <w:p w14:paraId="057F6FA4" w14:textId="77777777" w:rsidR="0066564B" w:rsidRPr="008A746D" w:rsidRDefault="0066564B" w:rsidP="0066564B">
      <w:pPr>
        <w:shd w:val="clear" w:color="auto" w:fill="FFFFFF"/>
        <w:rPr>
          <w:rFonts w:eastAsia="Times New Roman"/>
          <w:color w:val="auto"/>
          <w:lang w:val="es-ES" w:eastAsia="es-ES"/>
        </w:rPr>
      </w:pPr>
      <w:r w:rsidRPr="008A746D">
        <w:rPr>
          <w:rFonts w:eastAsia="Times New Roman"/>
          <w:color w:val="auto"/>
          <w:lang w:val="es-ES" w:eastAsia="es-ES"/>
        </w:rPr>
        <w:t> </w:t>
      </w:r>
    </w:p>
    <w:p w14:paraId="04EA908B" w14:textId="77777777" w:rsidR="0066564B" w:rsidRDefault="0066564B" w:rsidP="0066564B">
      <w:pPr>
        <w:shd w:val="clear" w:color="auto" w:fill="FFFFFF"/>
        <w:spacing w:line="253" w:lineRule="atLeast"/>
        <w:ind w:right="282"/>
        <w:jc w:val="left"/>
        <w:rPr>
          <w:rFonts w:ascii="Calibri" w:eastAsia="Times New Roman" w:hAnsi="Calibri" w:cs="Times New Roman"/>
          <w:color w:val="212121"/>
          <w:sz w:val="22"/>
          <w:lang w:val="es-ES" w:eastAsia="es-ES"/>
        </w:rPr>
      </w:pPr>
    </w:p>
    <w:p w14:paraId="35B7CD2F" w14:textId="34522A96" w:rsidR="0066564B" w:rsidRDefault="009844EA" w:rsidP="0066564B">
      <w:pPr>
        <w:shd w:val="clear" w:color="auto" w:fill="FFFFFF"/>
        <w:jc w:val="left"/>
        <w:rPr>
          <w:rFonts w:ascii="Arial Narrow" w:eastAsia="Times New Roman" w:hAnsi="Arial Narrow" w:cs="Times New Roman"/>
          <w:color w:val="auto"/>
          <w:sz w:val="22"/>
          <w:lang w:val="es-ES" w:eastAsia="es-ES"/>
        </w:rPr>
      </w:pPr>
      <m:oMath>
        <m:d>
          <m:dPr>
            <m:ctrlPr>
              <w:rPr>
                <w:rFonts w:ascii="Cambria Math" w:eastAsia="Times New Roman" w:hAnsi="Cambria Math" w:cs="Times New Roman"/>
                <w:i/>
                <w:color w:val="auto"/>
                <w:sz w:val="22"/>
                <w:lang w:val="es-ES" w:eastAsia="es-ES"/>
              </w:rPr>
            </m:ctrlPr>
          </m:dPr>
          <m:e>
            <m:f>
              <m:fPr>
                <m:ctrlPr>
                  <w:rPr>
                    <w:rFonts w:ascii="Cambria Math" w:eastAsia="Times New Roman" w:hAnsi="Cambria Math" w:cs="Times New Roman"/>
                    <w:i/>
                    <w:color w:val="auto"/>
                    <w:sz w:val="22"/>
                    <w:lang w:val="es-ES" w:eastAsia="es-ES"/>
                  </w:rPr>
                </m:ctrlPr>
              </m:fPr>
              <m:num>
                <m:r>
                  <w:rPr>
                    <w:rFonts w:ascii="Cambria Math" w:eastAsia="Times New Roman" w:hAnsi="Cambria Math" w:cs="Times New Roman"/>
                    <w:color w:val="auto"/>
                    <w:sz w:val="22"/>
                    <w:lang w:val="es-ES" w:eastAsia="es-ES"/>
                  </w:rPr>
                  <m:t>Pressupost net licitació-oferta</m:t>
                </m:r>
              </m:num>
              <m:den>
                <m:r>
                  <w:rPr>
                    <w:rFonts w:ascii="Cambria Math" w:eastAsia="Times New Roman" w:hAnsi="Cambria Math" w:cs="Times New Roman"/>
                    <w:color w:val="auto"/>
                    <w:sz w:val="22"/>
                    <w:lang w:val="es-ES" w:eastAsia="es-ES"/>
                  </w:rPr>
                  <m:t>Pressupost net licitació-oferta més econòmica</m:t>
                </m:r>
              </m:den>
            </m:f>
          </m:e>
        </m:d>
        <m:r>
          <w:rPr>
            <w:rFonts w:ascii="Cambria Math" w:eastAsia="Times New Roman" w:hAnsi="Cambria Math" w:cs="Times New Roman"/>
            <w:color w:val="auto"/>
            <w:sz w:val="22"/>
            <w:lang w:val="es-ES" w:eastAsia="es-ES"/>
          </w:rPr>
          <m:t>×Punts màx =Puntuació resultant</m:t>
        </m:r>
      </m:oMath>
      <w:r w:rsidR="0066564B" w:rsidRPr="006D54FA">
        <w:rPr>
          <w:rFonts w:ascii="Arial Narrow" w:eastAsia="Times New Roman" w:hAnsi="Arial Narrow" w:cs="Times New Roman"/>
          <w:color w:val="auto"/>
          <w:sz w:val="22"/>
          <w:lang w:val="es-ES" w:eastAsia="es-ES"/>
        </w:rPr>
        <w:t> </w:t>
      </w:r>
    </w:p>
    <w:p w14:paraId="4F389DE6" w14:textId="77777777" w:rsidR="008F033D" w:rsidRPr="006D54FA" w:rsidRDefault="008F033D" w:rsidP="0066564B">
      <w:pPr>
        <w:shd w:val="clear" w:color="auto" w:fill="FFFFFF"/>
        <w:jc w:val="left"/>
        <w:rPr>
          <w:rFonts w:ascii="Arial Narrow" w:eastAsia="Times New Roman" w:hAnsi="Arial Narrow" w:cs="Times New Roman"/>
          <w:lang w:val="es-ES" w:eastAsia="es-ES"/>
        </w:rPr>
      </w:pPr>
    </w:p>
    <w:p w14:paraId="67474FC0" w14:textId="77777777" w:rsidR="0066564B" w:rsidRPr="006D54FA" w:rsidRDefault="0066564B" w:rsidP="0066564B">
      <w:pPr>
        <w:shd w:val="clear" w:color="auto" w:fill="FFFFFF"/>
        <w:jc w:val="left"/>
        <w:rPr>
          <w:rFonts w:ascii="Arial Narrow" w:eastAsia="Times New Roman" w:hAnsi="Arial Narrow" w:cs="Times New Roman"/>
          <w:lang w:val="es-ES" w:eastAsia="es-ES"/>
        </w:rPr>
      </w:pPr>
      <w:r w:rsidRPr="006D54FA">
        <w:rPr>
          <w:rFonts w:ascii="Arial Narrow" w:eastAsia="Times New Roman" w:hAnsi="Arial Narrow" w:cs="Times New Roman"/>
          <w:color w:val="auto"/>
          <w:sz w:val="22"/>
          <w:lang w:val="es-ES" w:eastAsia="es-ES"/>
        </w:rPr>
        <w:t> </w:t>
      </w:r>
    </w:p>
    <w:p w14:paraId="35CB6420" w14:textId="77777777" w:rsidR="0066564B" w:rsidRPr="008A746D" w:rsidRDefault="0066564B" w:rsidP="0066564B">
      <w:pPr>
        <w:shd w:val="clear" w:color="auto" w:fill="FFFFFF"/>
        <w:jc w:val="left"/>
        <w:rPr>
          <w:rFonts w:eastAsia="Times New Roman"/>
          <w:color w:val="auto"/>
          <w:lang w:val="es-ES" w:eastAsia="es-ES"/>
        </w:rPr>
      </w:pPr>
      <w:r w:rsidRPr="008A746D">
        <w:rPr>
          <w:rFonts w:eastAsia="Times New Roman"/>
          <w:color w:val="auto"/>
          <w:lang w:val="es-ES" w:eastAsia="es-ES"/>
        </w:rPr>
        <w:t xml:space="preserve">Es </w:t>
      </w:r>
      <w:proofErr w:type="spellStart"/>
      <w:r w:rsidRPr="008A746D">
        <w:rPr>
          <w:rFonts w:eastAsia="Times New Roman"/>
          <w:color w:val="auto"/>
          <w:lang w:val="es-ES" w:eastAsia="es-ES"/>
        </w:rPr>
        <w:t>defineixen</w:t>
      </w:r>
      <w:proofErr w:type="spellEnd"/>
      <w:r w:rsidRPr="008A746D">
        <w:rPr>
          <w:rFonts w:eastAsia="Times New Roman"/>
          <w:color w:val="auto"/>
          <w:lang w:val="es-ES" w:eastAsia="es-ES"/>
        </w:rPr>
        <w:t xml:space="preserve"> </w:t>
      </w:r>
      <w:proofErr w:type="spellStart"/>
      <w:r w:rsidRPr="008A746D">
        <w:rPr>
          <w:rFonts w:eastAsia="Times New Roman"/>
          <w:color w:val="auto"/>
          <w:lang w:val="es-ES" w:eastAsia="es-ES"/>
        </w:rPr>
        <w:t>els</w:t>
      </w:r>
      <w:proofErr w:type="spellEnd"/>
      <w:r w:rsidRPr="008A746D">
        <w:rPr>
          <w:rFonts w:eastAsia="Times New Roman"/>
          <w:color w:val="auto"/>
          <w:lang w:val="es-ES" w:eastAsia="es-ES"/>
        </w:rPr>
        <w:t xml:space="preserve"> </w:t>
      </w:r>
      <w:proofErr w:type="spellStart"/>
      <w:r w:rsidRPr="008A746D">
        <w:rPr>
          <w:rFonts w:eastAsia="Times New Roman"/>
          <w:color w:val="auto"/>
          <w:lang w:val="es-ES" w:eastAsia="es-ES"/>
        </w:rPr>
        <w:t>següents</w:t>
      </w:r>
      <w:proofErr w:type="spellEnd"/>
      <w:r w:rsidRPr="008A746D">
        <w:rPr>
          <w:rFonts w:eastAsia="Times New Roman"/>
          <w:color w:val="auto"/>
          <w:lang w:val="es-ES" w:eastAsia="es-ES"/>
        </w:rPr>
        <w:t xml:space="preserve"> </w:t>
      </w:r>
      <w:proofErr w:type="spellStart"/>
      <w:r w:rsidRPr="008A746D">
        <w:rPr>
          <w:rFonts w:eastAsia="Times New Roman"/>
          <w:color w:val="auto"/>
          <w:lang w:val="es-ES" w:eastAsia="es-ES"/>
        </w:rPr>
        <w:t>límits</w:t>
      </w:r>
      <w:proofErr w:type="spellEnd"/>
      <w:r w:rsidRPr="008A746D">
        <w:rPr>
          <w:rFonts w:eastAsia="Times New Roman"/>
          <w:color w:val="auto"/>
          <w:lang w:val="es-ES" w:eastAsia="es-ES"/>
        </w:rPr>
        <w:t xml:space="preserve"> per a la </w:t>
      </w:r>
      <w:proofErr w:type="spellStart"/>
      <w:r w:rsidRPr="008A746D">
        <w:rPr>
          <w:rFonts w:eastAsia="Times New Roman"/>
          <w:color w:val="auto"/>
          <w:lang w:val="es-ES" w:eastAsia="es-ES"/>
        </w:rPr>
        <w:t>consideració</w:t>
      </w:r>
      <w:proofErr w:type="spellEnd"/>
      <w:r w:rsidRPr="008A746D">
        <w:rPr>
          <w:rFonts w:eastAsia="Times New Roman"/>
          <w:color w:val="auto"/>
          <w:lang w:val="es-ES" w:eastAsia="es-ES"/>
        </w:rPr>
        <w:t xml:space="preserve"> </w:t>
      </w:r>
      <w:proofErr w:type="spellStart"/>
      <w:r w:rsidRPr="008A746D">
        <w:rPr>
          <w:rFonts w:eastAsia="Times New Roman"/>
          <w:color w:val="auto"/>
          <w:lang w:val="es-ES" w:eastAsia="es-ES"/>
        </w:rPr>
        <w:t>d’ofertes</w:t>
      </w:r>
      <w:proofErr w:type="spellEnd"/>
      <w:r w:rsidRPr="008A746D">
        <w:rPr>
          <w:rFonts w:eastAsia="Times New Roman"/>
          <w:color w:val="auto"/>
          <w:lang w:val="es-ES" w:eastAsia="es-ES"/>
        </w:rPr>
        <w:t xml:space="preserve">, en </w:t>
      </w:r>
      <w:proofErr w:type="spellStart"/>
      <w:r w:rsidRPr="008A746D">
        <w:rPr>
          <w:rFonts w:eastAsia="Times New Roman"/>
          <w:color w:val="auto"/>
          <w:lang w:val="es-ES" w:eastAsia="es-ES"/>
        </w:rPr>
        <w:t>principi</w:t>
      </w:r>
      <w:proofErr w:type="spellEnd"/>
      <w:r w:rsidRPr="008A746D">
        <w:rPr>
          <w:rFonts w:eastAsia="Times New Roman"/>
          <w:color w:val="auto"/>
          <w:lang w:val="es-ES" w:eastAsia="es-ES"/>
        </w:rPr>
        <w:t xml:space="preserve">, </w:t>
      </w:r>
      <w:proofErr w:type="spellStart"/>
      <w:r w:rsidRPr="008A746D">
        <w:rPr>
          <w:rFonts w:eastAsia="Times New Roman"/>
          <w:color w:val="auto"/>
          <w:lang w:val="es-ES" w:eastAsia="es-ES"/>
        </w:rPr>
        <w:t>amb</w:t>
      </w:r>
      <w:proofErr w:type="spellEnd"/>
      <w:r w:rsidRPr="008A746D">
        <w:rPr>
          <w:rFonts w:eastAsia="Times New Roman"/>
          <w:color w:val="auto"/>
          <w:lang w:val="es-ES" w:eastAsia="es-ES"/>
        </w:rPr>
        <w:t xml:space="preserve"> </w:t>
      </w:r>
      <w:proofErr w:type="spellStart"/>
      <w:r w:rsidRPr="008A746D">
        <w:rPr>
          <w:rFonts w:eastAsia="Times New Roman"/>
          <w:color w:val="auto"/>
          <w:lang w:val="es-ES" w:eastAsia="es-ES"/>
        </w:rPr>
        <w:t>valors</w:t>
      </w:r>
      <w:proofErr w:type="spellEnd"/>
      <w:r w:rsidRPr="008A746D">
        <w:rPr>
          <w:rFonts w:eastAsia="Times New Roman"/>
          <w:color w:val="auto"/>
          <w:lang w:val="es-ES" w:eastAsia="es-ES"/>
        </w:rPr>
        <w:t xml:space="preserve"> </w:t>
      </w:r>
      <w:proofErr w:type="spellStart"/>
      <w:r w:rsidRPr="008A746D">
        <w:rPr>
          <w:rFonts w:eastAsia="Times New Roman"/>
          <w:color w:val="auto"/>
          <w:lang w:val="es-ES" w:eastAsia="es-ES"/>
        </w:rPr>
        <w:t>anormals</w:t>
      </w:r>
      <w:proofErr w:type="spellEnd"/>
      <w:r w:rsidRPr="008A746D">
        <w:rPr>
          <w:rFonts w:eastAsia="Times New Roman"/>
          <w:color w:val="auto"/>
          <w:lang w:val="es-ES" w:eastAsia="es-ES"/>
        </w:rPr>
        <w:t xml:space="preserve"> o </w:t>
      </w:r>
      <w:proofErr w:type="spellStart"/>
      <w:r w:rsidRPr="008A746D">
        <w:rPr>
          <w:rFonts w:eastAsia="Times New Roman"/>
          <w:color w:val="auto"/>
          <w:lang w:val="es-ES" w:eastAsia="es-ES"/>
        </w:rPr>
        <w:t>desproporcionats</w:t>
      </w:r>
      <w:proofErr w:type="spellEnd"/>
      <w:r w:rsidRPr="008A746D">
        <w:rPr>
          <w:rFonts w:eastAsia="Times New Roman"/>
          <w:color w:val="auto"/>
          <w:lang w:val="es-ES" w:eastAsia="es-ES"/>
        </w:rPr>
        <w:t>:</w:t>
      </w:r>
    </w:p>
    <w:p w14:paraId="56CCDE44" w14:textId="77777777" w:rsidR="0066564B" w:rsidRPr="008A746D" w:rsidRDefault="0066564B" w:rsidP="0066564B">
      <w:pPr>
        <w:shd w:val="clear" w:color="auto" w:fill="FFFFFF"/>
        <w:jc w:val="left"/>
        <w:rPr>
          <w:rFonts w:eastAsia="Times New Roman"/>
          <w:color w:val="auto"/>
          <w:lang w:val="es-ES" w:eastAsia="es-ES"/>
        </w:rPr>
      </w:pPr>
    </w:p>
    <w:p w14:paraId="34BE5EFD" w14:textId="54867419" w:rsidR="009844EA" w:rsidRPr="009844EA" w:rsidRDefault="0066564B" w:rsidP="009844EA">
      <w:pPr>
        <w:shd w:val="clear" w:color="auto" w:fill="FFFFFF"/>
        <w:ind w:left="708"/>
        <w:jc w:val="left"/>
        <w:rPr>
          <w:rFonts w:eastAsia="Times New Roman"/>
          <w:color w:val="auto"/>
          <w:lang w:val="es-ES" w:eastAsia="es-ES"/>
        </w:rPr>
      </w:pPr>
      <w:r w:rsidRPr="008A746D">
        <w:rPr>
          <w:rFonts w:eastAsia="Times New Roman"/>
          <w:color w:val="auto"/>
          <w:lang w:val="es-ES" w:eastAsia="es-ES"/>
        </w:rPr>
        <w:t xml:space="preserve">- </w:t>
      </w:r>
      <w:proofErr w:type="spellStart"/>
      <w:r w:rsidRPr="008A746D">
        <w:rPr>
          <w:rFonts w:eastAsia="Times New Roman"/>
          <w:color w:val="auto"/>
          <w:lang w:val="es-ES" w:eastAsia="es-ES"/>
        </w:rPr>
        <w:t>Aquelles</w:t>
      </w:r>
      <w:proofErr w:type="spellEnd"/>
      <w:r w:rsidRPr="008A746D">
        <w:rPr>
          <w:rFonts w:eastAsia="Times New Roman"/>
          <w:color w:val="auto"/>
          <w:lang w:val="es-ES" w:eastAsia="es-ES"/>
        </w:rPr>
        <w:t xml:space="preserve"> ofertes que </w:t>
      </w:r>
      <w:proofErr w:type="spellStart"/>
      <w:r w:rsidRPr="008A746D">
        <w:rPr>
          <w:rFonts w:eastAsia="Times New Roman"/>
          <w:color w:val="auto"/>
          <w:lang w:val="es-ES" w:eastAsia="es-ES"/>
        </w:rPr>
        <w:t>siguin</w:t>
      </w:r>
      <w:proofErr w:type="spellEnd"/>
      <w:r w:rsidRPr="008A746D">
        <w:rPr>
          <w:rFonts w:eastAsia="Times New Roman"/>
          <w:color w:val="auto"/>
          <w:lang w:val="es-ES" w:eastAsia="es-ES"/>
        </w:rPr>
        <w:t xml:space="preserve"> </w:t>
      </w:r>
      <w:proofErr w:type="spellStart"/>
      <w:r w:rsidRPr="008A746D">
        <w:rPr>
          <w:rFonts w:eastAsia="Times New Roman"/>
          <w:color w:val="auto"/>
          <w:lang w:val="es-ES" w:eastAsia="es-ES"/>
        </w:rPr>
        <w:t>superiors</w:t>
      </w:r>
      <w:proofErr w:type="spellEnd"/>
      <w:r w:rsidRPr="008A746D">
        <w:rPr>
          <w:rFonts w:eastAsia="Times New Roman"/>
          <w:color w:val="auto"/>
          <w:lang w:val="es-ES" w:eastAsia="es-ES"/>
        </w:rPr>
        <w:t xml:space="preserve"> en un 10% a la </w:t>
      </w:r>
      <w:proofErr w:type="spellStart"/>
      <w:r w:rsidRPr="008A746D">
        <w:rPr>
          <w:rFonts w:eastAsia="Times New Roman"/>
          <w:color w:val="auto"/>
          <w:lang w:val="es-ES" w:eastAsia="es-ES"/>
        </w:rPr>
        <w:t>mitjana</w:t>
      </w:r>
      <w:proofErr w:type="spellEnd"/>
      <w:r w:rsidRPr="008A746D">
        <w:rPr>
          <w:rFonts w:eastAsia="Times New Roman"/>
          <w:color w:val="auto"/>
          <w:lang w:val="es-ES" w:eastAsia="es-ES"/>
        </w:rPr>
        <w:t xml:space="preserve"> de les ofertes </w:t>
      </w:r>
      <w:proofErr w:type="spellStart"/>
      <w:r w:rsidRPr="008A746D">
        <w:rPr>
          <w:rFonts w:eastAsia="Times New Roman"/>
          <w:color w:val="auto"/>
          <w:lang w:val="es-ES" w:eastAsia="es-ES"/>
        </w:rPr>
        <w:t>acceptades</w:t>
      </w:r>
      <w:proofErr w:type="spellEnd"/>
      <w:r w:rsidRPr="008A746D">
        <w:rPr>
          <w:rFonts w:eastAsia="Times New Roman"/>
          <w:color w:val="auto"/>
          <w:lang w:val="es-ES" w:eastAsia="es-ES"/>
        </w:rPr>
        <w:t xml:space="preserve"> o, en el cas </w:t>
      </w:r>
      <w:proofErr w:type="spellStart"/>
      <w:r w:rsidRPr="008A746D">
        <w:rPr>
          <w:rFonts w:eastAsia="Times New Roman"/>
          <w:color w:val="auto"/>
          <w:lang w:val="es-ES" w:eastAsia="es-ES"/>
        </w:rPr>
        <w:t>d’un</w:t>
      </w:r>
      <w:proofErr w:type="spellEnd"/>
      <w:r w:rsidRPr="008A746D">
        <w:rPr>
          <w:rFonts w:eastAsia="Times New Roman"/>
          <w:color w:val="auto"/>
          <w:lang w:val="es-ES" w:eastAsia="es-ES"/>
        </w:rPr>
        <w:t xml:space="preserve"> </w:t>
      </w:r>
      <w:proofErr w:type="spellStart"/>
      <w:r w:rsidRPr="008A746D">
        <w:rPr>
          <w:rFonts w:eastAsia="Times New Roman"/>
          <w:color w:val="auto"/>
          <w:lang w:val="es-ES" w:eastAsia="es-ES"/>
        </w:rPr>
        <w:t>únic</w:t>
      </w:r>
      <w:proofErr w:type="spellEnd"/>
      <w:r w:rsidRPr="008A746D">
        <w:rPr>
          <w:rFonts w:eastAsia="Times New Roman"/>
          <w:color w:val="auto"/>
          <w:lang w:val="es-ES" w:eastAsia="es-ES"/>
        </w:rPr>
        <w:t xml:space="preserve"> licitador </w:t>
      </w:r>
      <w:proofErr w:type="spellStart"/>
      <w:r w:rsidRPr="008A746D">
        <w:rPr>
          <w:rFonts w:eastAsia="Times New Roman"/>
          <w:color w:val="auto"/>
          <w:lang w:val="es-ES" w:eastAsia="es-ES"/>
        </w:rPr>
        <w:t>aquelles</w:t>
      </w:r>
      <w:proofErr w:type="spellEnd"/>
      <w:r w:rsidRPr="008A746D">
        <w:rPr>
          <w:rFonts w:eastAsia="Times New Roman"/>
          <w:color w:val="auto"/>
          <w:lang w:val="es-ES" w:eastAsia="es-ES"/>
        </w:rPr>
        <w:t xml:space="preserve"> que </w:t>
      </w:r>
      <w:proofErr w:type="spellStart"/>
      <w:r w:rsidRPr="008A746D">
        <w:rPr>
          <w:rFonts w:eastAsia="Times New Roman"/>
          <w:color w:val="auto"/>
          <w:lang w:val="es-ES" w:eastAsia="es-ES"/>
        </w:rPr>
        <w:t>siguin</w:t>
      </w:r>
      <w:proofErr w:type="spellEnd"/>
      <w:r w:rsidRPr="008A746D">
        <w:rPr>
          <w:rFonts w:eastAsia="Times New Roman"/>
          <w:color w:val="auto"/>
          <w:lang w:val="es-ES" w:eastAsia="es-ES"/>
        </w:rPr>
        <w:t xml:space="preserve"> superior al 20%.</w:t>
      </w:r>
      <w:bookmarkStart w:id="0" w:name="_GoBack"/>
      <w:bookmarkEnd w:id="0"/>
    </w:p>
    <w:p w14:paraId="225976E8" w14:textId="77777777" w:rsidR="0066564B" w:rsidRDefault="0066564B" w:rsidP="0066564B">
      <w:pPr>
        <w:pStyle w:val="Prrafodelista1"/>
        <w:ind w:left="0"/>
        <w:jc w:val="both"/>
        <w:rPr>
          <w:rFonts w:ascii="Arial" w:hAnsi="Arial" w:cs="font329"/>
          <w:color w:val="1F497D"/>
          <w:sz w:val="24"/>
        </w:rPr>
      </w:pPr>
      <w:r>
        <w:rPr>
          <w:rFonts w:ascii="Arial" w:hAnsi="Arial" w:cs="font329"/>
          <w:sz w:val="24"/>
        </w:rPr>
        <w:lastRenderedPageBreak/>
        <w:t>Les dades tractades s’integren dins la tipologia següent</w:t>
      </w:r>
      <w:r>
        <w:rPr>
          <w:rFonts w:ascii="Arial" w:hAnsi="Arial" w:cs="font329"/>
          <w:color w:val="1F497D"/>
          <w:sz w:val="24"/>
        </w:rPr>
        <w:t xml:space="preserve">: </w:t>
      </w:r>
    </w:p>
    <w:p w14:paraId="5D336D22" w14:textId="77777777" w:rsidR="0066564B" w:rsidRDefault="0066564B" w:rsidP="0066564B">
      <w:pPr>
        <w:pStyle w:val="Prrafodelista1"/>
        <w:ind w:left="0"/>
        <w:jc w:val="both"/>
        <w:rPr>
          <w:rFonts w:ascii="Arial" w:hAnsi="Arial" w:cs="font329"/>
          <w:sz w:val="24"/>
        </w:rPr>
      </w:pPr>
      <w:r>
        <w:rPr>
          <w:rFonts w:ascii="Arial" w:hAnsi="Arial" w:cs="font329"/>
          <w:sz w:val="24"/>
        </w:rPr>
        <w:t>3.- Altres dades (nivell baix)</w:t>
      </w:r>
    </w:p>
    <w:p w14:paraId="18EE9CCD" w14:textId="77777777" w:rsidR="0066564B" w:rsidRDefault="0066564B" w:rsidP="0066564B">
      <w:pPr>
        <w:pStyle w:val="Prrafodelista1"/>
        <w:ind w:left="0"/>
        <w:jc w:val="both"/>
        <w:rPr>
          <w:rFonts w:ascii="Arial" w:hAnsi="Arial" w:cs="font329"/>
          <w:sz w:val="24"/>
        </w:rPr>
      </w:pPr>
      <w:r>
        <w:rPr>
          <w:rFonts w:ascii="Arial" w:hAnsi="Arial" w:cs="font329"/>
          <w:sz w:val="24"/>
        </w:rPr>
        <w:t xml:space="preserve">• </w:t>
      </w:r>
      <w:proofErr w:type="spellStart"/>
      <w:r>
        <w:rPr>
          <w:rFonts w:ascii="Arial" w:hAnsi="Arial" w:cs="font329"/>
          <w:sz w:val="24"/>
        </w:rPr>
        <w:t>identificatives</w:t>
      </w:r>
      <w:proofErr w:type="spellEnd"/>
      <w:r>
        <w:rPr>
          <w:rFonts w:ascii="Arial" w:hAnsi="Arial" w:cs="font329"/>
          <w:sz w:val="24"/>
        </w:rPr>
        <w:t>: nom i cognoms, adreça, e-mail, telèfon</w:t>
      </w:r>
    </w:p>
    <w:p w14:paraId="15022A16" w14:textId="77777777" w:rsidR="0066564B" w:rsidRPr="00FC5528" w:rsidRDefault="0066564B" w:rsidP="0066564B">
      <w:pPr>
        <w:pStyle w:val="Prrafodelista1"/>
        <w:ind w:left="0"/>
        <w:jc w:val="both"/>
        <w:rPr>
          <w:rFonts w:ascii="Arial" w:hAnsi="Arial" w:cs="font329"/>
          <w:color w:val="auto"/>
          <w:sz w:val="24"/>
        </w:rPr>
      </w:pPr>
      <w:r w:rsidRPr="00FC5528">
        <w:rPr>
          <w:rFonts w:ascii="Arial" w:hAnsi="Arial" w:cs="font329"/>
          <w:color w:val="auto"/>
          <w:sz w:val="24"/>
        </w:rPr>
        <w:t xml:space="preserve">La finalitat del tractament serà per a poder treballar amb les diferents entitats, equipaments i comerciants i els seus representants així com amb  tots els agents implicats que puguin participar dels diferents actes on donaran suport, els tècnics designats de l'administració i els diferents responsables dels equipaments del districte per a la correcta gestió, organització i coordinació dels actes als que donaran suport logístic. </w:t>
      </w:r>
    </w:p>
    <w:p w14:paraId="0F1537A8" w14:textId="77777777" w:rsidR="0066564B" w:rsidRDefault="0066564B" w:rsidP="0066564B">
      <w:pPr>
        <w:pStyle w:val="Prrafodelista1"/>
        <w:ind w:left="0"/>
        <w:jc w:val="both"/>
        <w:rPr>
          <w:rFonts w:ascii="Arial" w:hAnsi="Arial" w:cs="font329"/>
          <w:color w:val="000000"/>
          <w:sz w:val="24"/>
        </w:rPr>
      </w:pPr>
      <w:r>
        <w:rPr>
          <w:rFonts w:ascii="Arial" w:hAnsi="Arial" w:cs="font329"/>
          <w:sz w:val="24"/>
        </w:rPr>
        <w:t>Com a responsable del contracte es design</w:t>
      </w:r>
      <w:r>
        <w:rPr>
          <w:rFonts w:ascii="Arial" w:hAnsi="Arial" w:cs="font329"/>
          <w:color w:val="000000"/>
          <w:sz w:val="24"/>
        </w:rPr>
        <w:t xml:space="preserve">a a Anna Mas i </w:t>
      </w:r>
      <w:proofErr w:type="spellStart"/>
      <w:r>
        <w:rPr>
          <w:rFonts w:ascii="Arial" w:hAnsi="Arial" w:cs="font329"/>
          <w:color w:val="000000"/>
          <w:sz w:val="24"/>
        </w:rPr>
        <w:t>Trullenque</w:t>
      </w:r>
      <w:proofErr w:type="spellEnd"/>
      <w:r>
        <w:rPr>
          <w:rFonts w:ascii="Arial" w:hAnsi="Arial" w:cs="font329"/>
          <w:color w:val="000000"/>
          <w:sz w:val="24"/>
        </w:rPr>
        <w:t>, tècnica de la Direcció de Serveis a les Persones i Territori.</w:t>
      </w:r>
    </w:p>
    <w:p w14:paraId="3C04DB35" w14:textId="77777777" w:rsidR="0066564B" w:rsidRDefault="0066564B" w:rsidP="0066564B">
      <w:pPr>
        <w:pStyle w:val="Prrafodelista1"/>
        <w:ind w:left="0"/>
        <w:jc w:val="both"/>
        <w:rPr>
          <w:rFonts w:ascii="Arial" w:hAnsi="Arial" w:cs="font329"/>
          <w:b/>
          <w:sz w:val="24"/>
          <w:u w:val="single"/>
        </w:rPr>
      </w:pPr>
      <w:r w:rsidRPr="00576892">
        <w:rPr>
          <w:rFonts w:ascii="Arial" w:hAnsi="Arial" w:cs="font329"/>
          <w:b/>
          <w:sz w:val="24"/>
          <w:u w:val="single"/>
        </w:rPr>
        <w:t>Selecció del proveïdor/a</w:t>
      </w:r>
    </w:p>
    <w:p w14:paraId="749F0CF1" w14:textId="378BB836" w:rsidR="00C3504B" w:rsidRPr="00C3504B" w:rsidRDefault="00C3504B" w:rsidP="0066564B">
      <w:pPr>
        <w:pStyle w:val="Prrafodelista1"/>
        <w:ind w:left="0"/>
        <w:jc w:val="both"/>
        <w:rPr>
          <w:rFonts w:ascii="Arial" w:hAnsi="Arial" w:cs="Arial"/>
          <w:b/>
          <w:sz w:val="24"/>
          <w:u w:val="single"/>
        </w:rPr>
      </w:pPr>
      <w:r w:rsidRPr="00C3504B">
        <w:rPr>
          <w:rFonts w:ascii="Arial" w:hAnsi="Arial" w:cs="Arial"/>
          <w:sz w:val="24"/>
        </w:rPr>
        <w:t xml:space="preserve">Contracte reservat d’acord amb la disposició addicional 4a de  la LCSP per a la inserció de </w:t>
      </w:r>
      <w:proofErr w:type="spellStart"/>
      <w:r w:rsidRPr="00C3504B">
        <w:rPr>
          <w:rFonts w:ascii="Arial" w:hAnsi="Arial" w:cs="Arial"/>
          <w:sz w:val="24"/>
        </w:rPr>
        <w:t>col.lectius</w:t>
      </w:r>
      <w:proofErr w:type="spellEnd"/>
      <w:r w:rsidRPr="00C3504B">
        <w:rPr>
          <w:rFonts w:ascii="Arial" w:hAnsi="Arial" w:cs="Arial"/>
          <w:sz w:val="24"/>
        </w:rPr>
        <w:t xml:space="preserve"> amb discapacitat, trastorn mental i/o exclusió social, a favor de Centres Especials de Treball.</w:t>
      </w:r>
    </w:p>
    <w:p w14:paraId="215A5C6B" w14:textId="77777777" w:rsidR="0066564B" w:rsidRPr="008A746D" w:rsidRDefault="0066564B" w:rsidP="0066564B">
      <w:pPr>
        <w:rPr>
          <w:b/>
          <w:color w:val="auto"/>
          <w:u w:val="single"/>
        </w:rPr>
      </w:pPr>
      <w:r w:rsidRPr="008A746D">
        <w:rPr>
          <w:color w:val="auto"/>
          <w:shd w:val="clear" w:color="auto" w:fill="FFFFFF"/>
        </w:rPr>
        <w:t xml:space="preserve">D’acord amb allò que estableix la base d’execució Vint-i-sisena de les Bases d’Execució Municipal per l’any 2020, per tal de poder seleccionar al proveïdor/a, l’òrgan gestor </w:t>
      </w:r>
      <w:r w:rsidRPr="00C53DA1">
        <w:rPr>
          <w:color w:val="auto"/>
          <w:shd w:val="clear" w:color="auto" w:fill="FFFFFF"/>
        </w:rPr>
        <w:t>farà la inserció d’un anunci al perfil del contractant durant un termini mínim de 5 dies hàbils per licitar públicament el contracte tot</w:t>
      </w:r>
      <w:r w:rsidRPr="008A746D">
        <w:rPr>
          <w:color w:val="auto"/>
          <w:shd w:val="clear" w:color="auto" w:fill="FFFFFF"/>
        </w:rPr>
        <w:t xml:space="preserve"> seguint els objectius fonamentals de la LCSP, que són establir una major transparència, aconseguir una millor qualitat preu, perseguint la eficiència en la despesa pública respectant els principis  d’igualtat de tracte, no discriminació, transparència, proporcionalitat i integritat.</w:t>
      </w:r>
    </w:p>
    <w:p w14:paraId="22983862" w14:textId="77777777" w:rsidR="0066564B" w:rsidRPr="008F088D" w:rsidRDefault="0066564B" w:rsidP="0066564B">
      <w:pPr>
        <w:pStyle w:val="Prrafodelista1"/>
        <w:ind w:left="0"/>
        <w:jc w:val="both"/>
        <w:rPr>
          <w:rFonts w:ascii="Arial" w:hAnsi="Arial" w:cs="font329"/>
          <w:b/>
          <w:strike/>
          <w:sz w:val="24"/>
          <w:u w:val="single"/>
        </w:rPr>
      </w:pPr>
    </w:p>
    <w:p w14:paraId="44B7D454" w14:textId="77777777" w:rsidR="0066564B" w:rsidRDefault="0066564B" w:rsidP="0066564B">
      <w:pPr>
        <w:pStyle w:val="Prrafodelista1"/>
        <w:ind w:left="0"/>
        <w:jc w:val="both"/>
        <w:rPr>
          <w:rFonts w:ascii="Arial" w:hAnsi="Arial" w:cs="font329"/>
          <w:b/>
          <w:color w:val="000000"/>
          <w:sz w:val="24"/>
          <w:u w:val="single"/>
        </w:rPr>
      </w:pPr>
      <w:r>
        <w:rPr>
          <w:rFonts w:ascii="Arial" w:hAnsi="Arial" w:cs="font329"/>
          <w:b/>
          <w:color w:val="000000"/>
          <w:sz w:val="24"/>
          <w:u w:val="single"/>
        </w:rPr>
        <w:t xml:space="preserve">Tramesa d’ofertes </w:t>
      </w:r>
    </w:p>
    <w:p w14:paraId="5B59745A" w14:textId="77777777" w:rsidR="0066564B" w:rsidRPr="008A746D" w:rsidRDefault="0066564B" w:rsidP="0066564B">
      <w:pPr>
        <w:shd w:val="clear" w:color="auto" w:fill="FFFFFF"/>
        <w:rPr>
          <w:color w:val="auto"/>
        </w:rPr>
      </w:pPr>
      <w:r w:rsidRPr="008A746D">
        <w:rPr>
          <w:color w:val="auto"/>
        </w:rPr>
        <w:t>El licitador haurà d’enviar les seves ofertes </w:t>
      </w:r>
      <w:r w:rsidRPr="008A746D">
        <w:rPr>
          <w:b/>
          <w:bCs/>
          <w:color w:val="auto"/>
        </w:rPr>
        <w:t>mitjançant el portal de Contractació. (</w:t>
      </w:r>
      <w:hyperlink r:id="rId8" w:tgtFrame="_blank" w:history="1">
        <w:r w:rsidRPr="008A746D">
          <w:rPr>
            <w:rStyle w:val="Enlla"/>
            <w:b/>
            <w:bCs/>
            <w:color w:val="auto"/>
          </w:rPr>
          <w:t>https://licitacions.bcn.cat/</w:t>
        </w:r>
      </w:hyperlink>
      <w:r w:rsidRPr="008A746D">
        <w:rPr>
          <w:b/>
          <w:bCs/>
          <w:color w:val="auto"/>
        </w:rPr>
        <w:t>). </w:t>
      </w:r>
      <w:r w:rsidRPr="008A746D">
        <w:rPr>
          <w:color w:val="auto"/>
        </w:rPr>
        <w:t>No s’admetrà cap altre forma d’enviament o lliurament de l’oferta.</w:t>
      </w:r>
    </w:p>
    <w:p w14:paraId="11D198BC" w14:textId="77777777" w:rsidR="0066564B" w:rsidRPr="008A746D" w:rsidRDefault="0066564B" w:rsidP="0066564B">
      <w:pPr>
        <w:shd w:val="clear" w:color="auto" w:fill="FFFFFF"/>
        <w:rPr>
          <w:color w:val="auto"/>
        </w:rPr>
      </w:pPr>
      <w:r w:rsidRPr="008A746D">
        <w:rPr>
          <w:color w:val="auto"/>
        </w:rPr>
        <w:t> </w:t>
      </w:r>
    </w:p>
    <w:p w14:paraId="30DD1753" w14:textId="77777777" w:rsidR="0066564B" w:rsidRPr="008A746D" w:rsidRDefault="0066564B" w:rsidP="0066564B">
      <w:pPr>
        <w:shd w:val="clear" w:color="auto" w:fill="FFFFFF"/>
        <w:rPr>
          <w:color w:val="auto"/>
        </w:rPr>
      </w:pPr>
      <w:r w:rsidRPr="008A746D">
        <w:rPr>
          <w:color w:val="auto"/>
        </w:rPr>
        <w:t>L’oferta responsable del model de presentació d’ofertes que s’adjunta. L’oferta haurà d’estar degudament signada per la licitadora.</w:t>
      </w:r>
    </w:p>
    <w:p w14:paraId="2CD49961" w14:textId="77777777" w:rsidR="0066564B" w:rsidRPr="008A746D" w:rsidRDefault="0066564B" w:rsidP="0066564B">
      <w:pPr>
        <w:shd w:val="clear" w:color="auto" w:fill="FFFFFF"/>
        <w:rPr>
          <w:color w:val="auto"/>
        </w:rPr>
      </w:pPr>
      <w:r w:rsidRPr="008A746D">
        <w:rPr>
          <w:color w:val="auto"/>
        </w:rPr>
        <w:t> </w:t>
      </w:r>
    </w:p>
    <w:p w14:paraId="730CE9FD" w14:textId="5DD3F1AE" w:rsidR="0066564B" w:rsidRPr="00C04429" w:rsidRDefault="0066564B" w:rsidP="0066564B">
      <w:pPr>
        <w:shd w:val="clear" w:color="auto" w:fill="FFFFFF"/>
        <w:rPr>
          <w:color w:val="auto"/>
        </w:rPr>
      </w:pPr>
      <w:r w:rsidRPr="008A746D">
        <w:rPr>
          <w:color w:val="auto"/>
        </w:rPr>
        <w:t xml:space="preserve">L’import de l’oferta no pot superat el pressupost net </w:t>
      </w:r>
      <w:r w:rsidR="009844EA" w:rsidRPr="009844EA">
        <w:rPr>
          <w:color w:val="auto"/>
        </w:rPr>
        <w:t>11.254,55</w:t>
      </w:r>
      <w:r w:rsidRPr="00576892">
        <w:rPr>
          <w:color w:val="FF0000"/>
        </w:rPr>
        <w:t xml:space="preserve"> </w:t>
      </w:r>
      <w:r w:rsidRPr="00C04429">
        <w:rPr>
          <w:color w:val="auto"/>
        </w:rPr>
        <w:t>euros (sense IVA).</w:t>
      </w:r>
    </w:p>
    <w:p w14:paraId="51798140" w14:textId="77777777" w:rsidR="0066564B" w:rsidRPr="008A746D" w:rsidRDefault="0066564B" w:rsidP="0066564B">
      <w:pPr>
        <w:shd w:val="clear" w:color="auto" w:fill="FFFFFF"/>
        <w:rPr>
          <w:color w:val="auto"/>
        </w:rPr>
      </w:pPr>
      <w:r w:rsidRPr="008A746D">
        <w:rPr>
          <w:color w:val="auto"/>
        </w:rPr>
        <w:t> </w:t>
      </w:r>
    </w:p>
    <w:p w14:paraId="3D605548" w14:textId="77777777" w:rsidR="0066564B" w:rsidRPr="008A746D" w:rsidRDefault="0066564B" w:rsidP="0066564B">
      <w:pPr>
        <w:shd w:val="clear" w:color="auto" w:fill="FFFFFF"/>
        <w:rPr>
          <w:color w:val="auto"/>
        </w:rPr>
      </w:pPr>
      <w:r w:rsidRPr="008A746D">
        <w:rPr>
          <w:color w:val="auto"/>
        </w:rPr>
        <w:t>El termini de presentació de les ofertes serà com a mínim de 5 dies hàbils des de la data de la publicació de l’anunci en el Perfil del Contractant.</w:t>
      </w:r>
    </w:p>
    <w:p w14:paraId="33B48D9D" w14:textId="77777777" w:rsidR="0066564B" w:rsidRPr="008A746D" w:rsidRDefault="0066564B" w:rsidP="0066564B">
      <w:pPr>
        <w:rPr>
          <w:b/>
          <w:color w:val="auto"/>
          <w:u w:val="single"/>
        </w:rPr>
      </w:pPr>
    </w:p>
    <w:p w14:paraId="30A98D70" w14:textId="77777777" w:rsidR="0066564B" w:rsidRDefault="0066564B" w:rsidP="0066564B">
      <w:pPr>
        <w:pStyle w:val="Prrafodelista1"/>
        <w:ind w:left="0"/>
        <w:jc w:val="both"/>
        <w:rPr>
          <w:rFonts w:ascii="Arial" w:hAnsi="Arial" w:cs="font329"/>
          <w:b/>
          <w:color w:val="000000"/>
          <w:sz w:val="24"/>
          <w:u w:val="single"/>
        </w:rPr>
      </w:pPr>
    </w:p>
    <w:p w14:paraId="73A3CD83" w14:textId="77777777" w:rsidR="0066564B" w:rsidRDefault="0066564B" w:rsidP="0066564B">
      <w:pPr>
        <w:pStyle w:val="Prrafodelista1"/>
        <w:ind w:left="0"/>
        <w:jc w:val="both"/>
        <w:rPr>
          <w:rFonts w:ascii="Arial" w:hAnsi="Arial" w:cs="font329"/>
          <w:b/>
          <w:sz w:val="24"/>
          <w:u w:val="single"/>
        </w:rPr>
      </w:pPr>
      <w:r>
        <w:rPr>
          <w:rFonts w:ascii="Arial" w:hAnsi="Arial" w:cs="font329"/>
          <w:b/>
          <w:sz w:val="24"/>
          <w:u w:val="single"/>
        </w:rPr>
        <w:lastRenderedPageBreak/>
        <w:t>Notificació de l’adjudicació</w:t>
      </w:r>
    </w:p>
    <w:p w14:paraId="79D83B63" w14:textId="03601B01" w:rsidR="00F25A68" w:rsidRPr="00C3504B" w:rsidRDefault="0066564B" w:rsidP="00C3504B">
      <w:pPr>
        <w:pStyle w:val="Prrafodelista1"/>
        <w:ind w:left="0"/>
        <w:jc w:val="both"/>
        <w:rPr>
          <w:rFonts w:ascii="Arial" w:hAnsi="Arial" w:cs="font329"/>
          <w:sz w:val="24"/>
        </w:rPr>
      </w:pPr>
      <w:r>
        <w:rPr>
          <w:rFonts w:ascii="Arial" w:hAnsi="Arial" w:cs="font329"/>
          <w:sz w:val="24"/>
        </w:rPr>
        <w:t>L’adjudicació del contracte es notificarà a l’interessat i es publicarà en el Perfil de Contractant d’acord amb el previst a la LCSP.</w:t>
      </w:r>
    </w:p>
    <w:sectPr w:rsidR="00F25A68" w:rsidRPr="00C3504B">
      <w:headerReference w:type="even" r:id="rId9"/>
      <w:headerReference w:type="default" r:id="rId10"/>
      <w:footerReference w:type="even" r:id="rId11"/>
      <w:footerReference w:type="default" r:id="rId12"/>
      <w:pgSz w:w="11905" w:h="16837"/>
      <w:pgMar w:top="2543" w:right="1701" w:bottom="851" w:left="1134" w:header="459" w:footer="262"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65C3B" w14:textId="77777777" w:rsidR="00BB0215" w:rsidRDefault="008F033D">
      <w:pPr>
        <w:spacing w:line="240" w:lineRule="auto"/>
      </w:pPr>
      <w:r>
        <w:separator/>
      </w:r>
    </w:p>
  </w:endnote>
  <w:endnote w:type="continuationSeparator" w:id="0">
    <w:p w14:paraId="7622D80B" w14:textId="77777777" w:rsidR="00BB0215" w:rsidRDefault="008F0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288">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font329">
    <w:charset w:val="00"/>
    <w:family w:val="auto"/>
    <w:pitch w:val="variable"/>
  </w:font>
  <w:font w:name="Arial Narrow">
    <w:panose1 w:val="020B050602010202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2F721" w14:textId="77777777" w:rsidR="00EA16E9" w:rsidRDefault="008612C5">
    <w:pPr>
      <w:pStyle w:val="Peu"/>
      <w:jc w:val="right"/>
    </w:pPr>
    <w:r>
      <w:fldChar w:fldCharType="begin"/>
    </w:r>
    <w:r>
      <w:instrText xml:space="preserve"> PAGE </w:instrText>
    </w:r>
    <w:r>
      <w:fldChar w:fldCharType="separate"/>
    </w:r>
    <w:r>
      <w:rPr>
        <w:noProof/>
      </w:rPr>
      <w:t>4</w:t>
    </w:r>
    <w:r>
      <w:fldChar w:fldCharType="end"/>
    </w:r>
  </w:p>
  <w:p w14:paraId="527F7B23" w14:textId="77777777" w:rsidR="00EA16E9" w:rsidRDefault="009844EA">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36662" w14:textId="77777777" w:rsidR="00EA16E9" w:rsidRDefault="008612C5">
    <w:pPr>
      <w:pStyle w:val="Peu"/>
      <w:jc w:val="right"/>
    </w:pPr>
    <w:r>
      <w:fldChar w:fldCharType="begin"/>
    </w:r>
    <w:r>
      <w:instrText xml:space="preserve"> PAGE </w:instrText>
    </w:r>
    <w:r>
      <w:fldChar w:fldCharType="separate"/>
    </w:r>
    <w:r w:rsidR="009844EA">
      <w:rPr>
        <w:noProof/>
      </w:rPr>
      <w:t>4</w:t>
    </w:r>
    <w:r>
      <w:fldChar w:fldCharType="end"/>
    </w:r>
  </w:p>
  <w:p w14:paraId="223B9E30" w14:textId="77777777" w:rsidR="00EA16E9" w:rsidRDefault="009844EA">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B4743" w14:textId="77777777" w:rsidR="00BB0215" w:rsidRDefault="008F033D">
      <w:pPr>
        <w:spacing w:line="240" w:lineRule="auto"/>
      </w:pPr>
      <w:r>
        <w:separator/>
      </w:r>
    </w:p>
  </w:footnote>
  <w:footnote w:type="continuationSeparator" w:id="0">
    <w:p w14:paraId="4CEA0F85" w14:textId="77777777" w:rsidR="00BB0215" w:rsidRDefault="008F03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E1C09" w14:textId="77777777" w:rsidR="00EA16E9" w:rsidRDefault="008612C5">
    <w:pPr>
      <w:pStyle w:val="Capalera"/>
    </w:pPr>
    <w:r>
      <w:rPr>
        <w:noProof/>
        <w:lang w:eastAsia="ca-ES"/>
      </w:rPr>
      <w:drawing>
        <wp:inline distT="0" distB="0" distL="0" distR="0" wp14:anchorId="569EAB0E" wp14:editId="2015202A">
          <wp:extent cx="1076325" cy="295275"/>
          <wp:effectExtent l="0" t="0" r="9525" b="9525"/>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95275"/>
                  </a:xfrm>
                  <a:prstGeom prst="rect">
                    <a:avLst/>
                  </a:prstGeom>
                  <a:solidFill>
                    <a:srgbClr val="FFFFFF"/>
                  </a:solidFill>
                  <a:ln>
                    <a:noFill/>
                  </a:ln>
                </pic:spPr>
              </pic:pic>
            </a:graphicData>
          </a:graphic>
        </wp:inline>
      </w:drawing>
    </w:r>
  </w:p>
  <w:p w14:paraId="6A265272" w14:textId="77777777" w:rsidR="00943061" w:rsidRDefault="009844EA">
    <w:pPr>
      <w:pStyle w:val="Capalera"/>
    </w:pPr>
  </w:p>
  <w:p w14:paraId="5B35BCB3" w14:textId="77777777" w:rsidR="00943061" w:rsidRDefault="008612C5" w:rsidP="00943061">
    <w:pPr>
      <w:jc w:val="left"/>
      <w:rPr>
        <w:b/>
        <w:sz w:val="16"/>
        <w:szCs w:val="16"/>
      </w:rPr>
    </w:pPr>
    <w:r>
      <w:rPr>
        <w:b/>
        <w:sz w:val="16"/>
        <w:szCs w:val="16"/>
      </w:rPr>
      <w:t>Districte de les Corts</w:t>
    </w:r>
  </w:p>
  <w:p w14:paraId="3794FE56" w14:textId="77777777" w:rsidR="00943061" w:rsidRDefault="008612C5" w:rsidP="00943061">
    <w:pPr>
      <w:jc w:val="left"/>
      <w:rPr>
        <w:b/>
        <w:sz w:val="16"/>
        <w:szCs w:val="16"/>
      </w:rPr>
    </w:pPr>
    <w:r>
      <w:rPr>
        <w:b/>
        <w:sz w:val="16"/>
        <w:szCs w:val="16"/>
      </w:rPr>
      <w:t>Direcció de Serveis a les Persones i al Territori</w:t>
    </w:r>
  </w:p>
  <w:p w14:paraId="69EE04E1" w14:textId="77777777" w:rsidR="00943061" w:rsidRDefault="008612C5" w:rsidP="00943061">
    <w:pPr>
      <w:jc w:val="left"/>
      <w:rPr>
        <w:b/>
        <w:sz w:val="16"/>
        <w:szCs w:val="16"/>
      </w:rPr>
    </w:pPr>
    <w:r>
      <w:rPr>
        <w:b/>
        <w:sz w:val="16"/>
        <w:szCs w:val="16"/>
      </w:rPr>
      <w:t xml:space="preserve">Plaça Comas, 18 </w:t>
    </w:r>
  </w:p>
  <w:p w14:paraId="6B3E0B32" w14:textId="77777777" w:rsidR="00943061" w:rsidRDefault="008612C5" w:rsidP="00943061">
    <w:pPr>
      <w:jc w:val="left"/>
      <w:rPr>
        <w:b/>
        <w:sz w:val="16"/>
        <w:szCs w:val="16"/>
      </w:rPr>
    </w:pPr>
    <w:r>
      <w:rPr>
        <w:b/>
        <w:sz w:val="16"/>
        <w:szCs w:val="16"/>
      </w:rPr>
      <w:t>08028 Barcelona</w:t>
    </w:r>
  </w:p>
  <w:p w14:paraId="464066BD" w14:textId="77777777" w:rsidR="00943061" w:rsidRDefault="009844EA">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95691" w14:textId="77777777" w:rsidR="00EA16E9" w:rsidRDefault="008612C5">
    <w:pPr>
      <w:pStyle w:val="Capalera"/>
      <w:ind w:left="284"/>
      <w:rPr>
        <w:sz w:val="28"/>
      </w:rPr>
    </w:pPr>
    <w:r>
      <w:rPr>
        <w:noProof/>
        <w:lang w:eastAsia="ca-ES"/>
      </w:rPr>
      <w:drawing>
        <wp:inline distT="0" distB="0" distL="0" distR="0" wp14:anchorId="657FAA32" wp14:editId="6DB1302E">
          <wp:extent cx="1076325" cy="295275"/>
          <wp:effectExtent l="0" t="0" r="9525" b="9525"/>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95275"/>
                  </a:xfrm>
                  <a:prstGeom prst="rect">
                    <a:avLst/>
                  </a:prstGeom>
                  <a:solidFill>
                    <a:srgbClr val="FFFFFF"/>
                  </a:solidFill>
                  <a:ln>
                    <a:noFill/>
                  </a:ln>
                </pic:spPr>
              </pic:pic>
            </a:graphicData>
          </a:graphic>
        </wp:inline>
      </w:drawing>
    </w:r>
  </w:p>
  <w:p w14:paraId="5E1AEB17" w14:textId="77777777" w:rsidR="00EA16E9" w:rsidRDefault="009844EA">
    <w:pPr>
      <w:pStyle w:val="Capalera"/>
      <w:rPr>
        <w:sz w:val="28"/>
      </w:rPr>
    </w:pPr>
  </w:p>
  <w:p w14:paraId="49B9B935" w14:textId="77777777" w:rsidR="00EA16E9" w:rsidRDefault="009844EA">
    <w:pPr>
      <w:pStyle w:val="Capalera"/>
      <w:rPr>
        <w:sz w:val="16"/>
      </w:rPr>
    </w:pPr>
  </w:p>
  <w:p w14:paraId="7502F6A6" w14:textId="77777777" w:rsidR="00EA16E9" w:rsidRDefault="008612C5">
    <w:pPr>
      <w:jc w:val="left"/>
      <w:rPr>
        <w:b/>
        <w:sz w:val="16"/>
        <w:szCs w:val="16"/>
      </w:rPr>
    </w:pPr>
    <w:r>
      <w:rPr>
        <w:b/>
        <w:sz w:val="16"/>
        <w:szCs w:val="16"/>
      </w:rPr>
      <w:t>Districte de les Corts</w:t>
    </w:r>
  </w:p>
  <w:p w14:paraId="0DBD3AB0" w14:textId="77777777" w:rsidR="00EA16E9" w:rsidRDefault="008612C5">
    <w:pPr>
      <w:jc w:val="left"/>
      <w:rPr>
        <w:b/>
        <w:sz w:val="16"/>
        <w:szCs w:val="16"/>
      </w:rPr>
    </w:pPr>
    <w:r>
      <w:rPr>
        <w:b/>
        <w:sz w:val="16"/>
        <w:szCs w:val="16"/>
      </w:rPr>
      <w:t>Direcció de Serveis a les Persones i al Territori</w:t>
    </w:r>
  </w:p>
  <w:p w14:paraId="2F81397F" w14:textId="77777777" w:rsidR="00EA16E9" w:rsidRDefault="008612C5">
    <w:pPr>
      <w:jc w:val="left"/>
      <w:rPr>
        <w:b/>
        <w:sz w:val="16"/>
        <w:szCs w:val="16"/>
      </w:rPr>
    </w:pPr>
    <w:r>
      <w:rPr>
        <w:b/>
        <w:sz w:val="16"/>
        <w:szCs w:val="16"/>
      </w:rPr>
      <w:t xml:space="preserve">Plaça Comas, 18 </w:t>
    </w:r>
  </w:p>
  <w:p w14:paraId="0B878286" w14:textId="77777777" w:rsidR="00EA16E9" w:rsidRDefault="008612C5">
    <w:pPr>
      <w:jc w:val="left"/>
      <w:rPr>
        <w:b/>
        <w:sz w:val="16"/>
        <w:szCs w:val="16"/>
      </w:rPr>
    </w:pPr>
    <w:r>
      <w:rPr>
        <w:b/>
        <w:sz w:val="16"/>
        <w:szCs w:val="16"/>
      </w:rPr>
      <w:t>08028 Barcelona</w:t>
    </w:r>
  </w:p>
  <w:p w14:paraId="68A709CC" w14:textId="77777777" w:rsidR="00EA16E9" w:rsidRDefault="009844EA">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DECE2CA"/>
    <w:name w:val="WW8Num2"/>
    <w:lvl w:ilvl="0">
      <w:start w:val="1"/>
      <w:numFmt w:val="bullet"/>
      <w:lvlText w:val=""/>
      <w:lvlJc w:val="left"/>
      <w:pPr>
        <w:tabs>
          <w:tab w:val="num" w:pos="720"/>
        </w:tabs>
        <w:ind w:left="720" w:hanging="360"/>
      </w:pPr>
      <w:rPr>
        <w:rFonts w:ascii="Symbol" w:hAnsi="Symbol" w:cs="Symbol"/>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4B"/>
    <w:rsid w:val="00036A2E"/>
    <w:rsid w:val="00397FC4"/>
    <w:rsid w:val="0066564B"/>
    <w:rsid w:val="0070616E"/>
    <w:rsid w:val="008612C5"/>
    <w:rsid w:val="008F033D"/>
    <w:rsid w:val="00936A7B"/>
    <w:rsid w:val="009844EA"/>
    <w:rsid w:val="00BB0215"/>
    <w:rsid w:val="00C3504B"/>
    <w:rsid w:val="00F25A6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64B"/>
    <w:pPr>
      <w:suppressAutoHyphens/>
      <w:spacing w:after="0" w:line="100" w:lineRule="atLeast"/>
      <w:jc w:val="both"/>
    </w:pPr>
    <w:rPr>
      <w:rFonts w:ascii="Arial" w:eastAsia="Lucida Sans Unicode" w:hAnsi="Arial" w:cs="Arial"/>
      <w:color w:val="000000"/>
      <w:kern w:val="1"/>
      <w:sz w:val="24"/>
      <w:szCs w:val="24"/>
      <w:lang w:eastAsia="ar-SA"/>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rsid w:val="0066564B"/>
    <w:rPr>
      <w:color w:val="0000FF"/>
      <w:u w:val="single"/>
    </w:rPr>
  </w:style>
  <w:style w:type="paragraph" w:styleId="Capalera">
    <w:name w:val="header"/>
    <w:basedOn w:val="Normal"/>
    <w:link w:val="CapaleraCar"/>
    <w:rsid w:val="0066564B"/>
    <w:pPr>
      <w:suppressLineNumbers/>
      <w:tabs>
        <w:tab w:val="center" w:pos="4252"/>
        <w:tab w:val="right" w:pos="8504"/>
      </w:tabs>
    </w:pPr>
  </w:style>
  <w:style w:type="character" w:customStyle="1" w:styleId="CapaleraCar">
    <w:name w:val="Capçalera Car"/>
    <w:basedOn w:val="Tipusdelletraperdefectedelpargraf"/>
    <w:link w:val="Capalera"/>
    <w:rsid w:val="0066564B"/>
    <w:rPr>
      <w:rFonts w:ascii="Arial" w:eastAsia="Lucida Sans Unicode" w:hAnsi="Arial" w:cs="Arial"/>
      <w:color w:val="000000"/>
      <w:kern w:val="1"/>
      <w:sz w:val="24"/>
      <w:szCs w:val="24"/>
      <w:lang w:eastAsia="ar-SA"/>
    </w:rPr>
  </w:style>
  <w:style w:type="paragraph" w:styleId="Peu">
    <w:name w:val="footer"/>
    <w:basedOn w:val="Normal"/>
    <w:link w:val="PeuCar"/>
    <w:rsid w:val="0066564B"/>
    <w:pPr>
      <w:suppressLineNumbers/>
      <w:tabs>
        <w:tab w:val="center" w:pos="4252"/>
        <w:tab w:val="right" w:pos="8504"/>
      </w:tabs>
    </w:pPr>
  </w:style>
  <w:style w:type="character" w:customStyle="1" w:styleId="PeuCar">
    <w:name w:val="Peu Car"/>
    <w:basedOn w:val="Tipusdelletraperdefectedelpargraf"/>
    <w:link w:val="Peu"/>
    <w:rsid w:val="0066564B"/>
    <w:rPr>
      <w:rFonts w:ascii="Arial" w:eastAsia="Lucida Sans Unicode" w:hAnsi="Arial" w:cs="Arial"/>
      <w:color w:val="000000"/>
      <w:kern w:val="1"/>
      <w:sz w:val="24"/>
      <w:szCs w:val="24"/>
      <w:lang w:eastAsia="ar-SA"/>
    </w:rPr>
  </w:style>
  <w:style w:type="paragraph" w:customStyle="1" w:styleId="Prrafodelista1">
    <w:name w:val="Párrafo de lista1"/>
    <w:basedOn w:val="Normal"/>
    <w:rsid w:val="0066564B"/>
    <w:pPr>
      <w:spacing w:after="200" w:line="276" w:lineRule="auto"/>
      <w:ind w:left="720"/>
      <w:jc w:val="left"/>
    </w:pPr>
    <w:rPr>
      <w:rFonts w:ascii="Calibri" w:hAnsi="Calibri" w:cs="font288"/>
      <w:color w:val="00000A"/>
      <w:sz w:val="22"/>
    </w:rPr>
  </w:style>
  <w:style w:type="paragraph" w:styleId="Textdeglobus">
    <w:name w:val="Balloon Text"/>
    <w:basedOn w:val="Normal"/>
    <w:link w:val="TextdeglobusCar"/>
    <w:uiPriority w:val="99"/>
    <w:semiHidden/>
    <w:unhideWhenUsed/>
    <w:rsid w:val="0066564B"/>
    <w:pPr>
      <w:spacing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6564B"/>
    <w:rPr>
      <w:rFonts w:ascii="Tahoma" w:eastAsia="Lucida Sans Unicode" w:hAnsi="Tahoma" w:cs="Tahoma"/>
      <w:color w:val="000000"/>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64B"/>
    <w:pPr>
      <w:suppressAutoHyphens/>
      <w:spacing w:after="0" w:line="100" w:lineRule="atLeast"/>
      <w:jc w:val="both"/>
    </w:pPr>
    <w:rPr>
      <w:rFonts w:ascii="Arial" w:eastAsia="Lucida Sans Unicode" w:hAnsi="Arial" w:cs="Arial"/>
      <w:color w:val="000000"/>
      <w:kern w:val="1"/>
      <w:sz w:val="24"/>
      <w:szCs w:val="24"/>
      <w:lang w:eastAsia="ar-SA"/>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rsid w:val="0066564B"/>
    <w:rPr>
      <w:color w:val="0000FF"/>
      <w:u w:val="single"/>
    </w:rPr>
  </w:style>
  <w:style w:type="paragraph" w:styleId="Capalera">
    <w:name w:val="header"/>
    <w:basedOn w:val="Normal"/>
    <w:link w:val="CapaleraCar"/>
    <w:rsid w:val="0066564B"/>
    <w:pPr>
      <w:suppressLineNumbers/>
      <w:tabs>
        <w:tab w:val="center" w:pos="4252"/>
        <w:tab w:val="right" w:pos="8504"/>
      </w:tabs>
    </w:pPr>
  </w:style>
  <w:style w:type="character" w:customStyle="1" w:styleId="CapaleraCar">
    <w:name w:val="Capçalera Car"/>
    <w:basedOn w:val="Tipusdelletraperdefectedelpargraf"/>
    <w:link w:val="Capalera"/>
    <w:rsid w:val="0066564B"/>
    <w:rPr>
      <w:rFonts w:ascii="Arial" w:eastAsia="Lucida Sans Unicode" w:hAnsi="Arial" w:cs="Arial"/>
      <w:color w:val="000000"/>
      <w:kern w:val="1"/>
      <w:sz w:val="24"/>
      <w:szCs w:val="24"/>
      <w:lang w:eastAsia="ar-SA"/>
    </w:rPr>
  </w:style>
  <w:style w:type="paragraph" w:styleId="Peu">
    <w:name w:val="footer"/>
    <w:basedOn w:val="Normal"/>
    <w:link w:val="PeuCar"/>
    <w:rsid w:val="0066564B"/>
    <w:pPr>
      <w:suppressLineNumbers/>
      <w:tabs>
        <w:tab w:val="center" w:pos="4252"/>
        <w:tab w:val="right" w:pos="8504"/>
      </w:tabs>
    </w:pPr>
  </w:style>
  <w:style w:type="character" w:customStyle="1" w:styleId="PeuCar">
    <w:name w:val="Peu Car"/>
    <w:basedOn w:val="Tipusdelletraperdefectedelpargraf"/>
    <w:link w:val="Peu"/>
    <w:rsid w:val="0066564B"/>
    <w:rPr>
      <w:rFonts w:ascii="Arial" w:eastAsia="Lucida Sans Unicode" w:hAnsi="Arial" w:cs="Arial"/>
      <w:color w:val="000000"/>
      <w:kern w:val="1"/>
      <w:sz w:val="24"/>
      <w:szCs w:val="24"/>
      <w:lang w:eastAsia="ar-SA"/>
    </w:rPr>
  </w:style>
  <w:style w:type="paragraph" w:customStyle="1" w:styleId="Prrafodelista1">
    <w:name w:val="Párrafo de lista1"/>
    <w:basedOn w:val="Normal"/>
    <w:rsid w:val="0066564B"/>
    <w:pPr>
      <w:spacing w:after="200" w:line="276" w:lineRule="auto"/>
      <w:ind w:left="720"/>
      <w:jc w:val="left"/>
    </w:pPr>
    <w:rPr>
      <w:rFonts w:ascii="Calibri" w:hAnsi="Calibri" w:cs="font288"/>
      <w:color w:val="00000A"/>
      <w:sz w:val="22"/>
    </w:rPr>
  </w:style>
  <w:style w:type="paragraph" w:styleId="Textdeglobus">
    <w:name w:val="Balloon Text"/>
    <w:basedOn w:val="Normal"/>
    <w:link w:val="TextdeglobusCar"/>
    <w:uiPriority w:val="99"/>
    <w:semiHidden/>
    <w:unhideWhenUsed/>
    <w:rsid w:val="0066564B"/>
    <w:pPr>
      <w:spacing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6564B"/>
    <w:rPr>
      <w:rFonts w:ascii="Tahoma" w:eastAsia="Lucida Sans Unicode" w:hAnsi="Tahoma" w:cs="Tahoma"/>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citacions.bcn.ca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1194</Words>
  <Characters>6810</Characters>
  <Application>Microsoft Office Word</Application>
  <DocSecurity>0</DocSecurity>
  <Lines>56</Lines>
  <Paragraphs>15</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5</cp:revision>
  <dcterms:created xsi:type="dcterms:W3CDTF">2020-07-22T07:15:00Z</dcterms:created>
  <dcterms:modified xsi:type="dcterms:W3CDTF">2020-09-16T07:43:00Z</dcterms:modified>
</cp:coreProperties>
</file>