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FB5AFB">
              <w:t>001_P2400375</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520B08">
              <w:trPr>
                <w:trHeight w:val="250"/>
              </w:trPr>
              <w:tc>
                <w:tcPr>
                  <w:tcW w:w="0" w:type="auto"/>
                </w:tcPr>
                <w:p w:rsidR="00FB5AFB" w:rsidRDefault="00520B08" w:rsidP="00FB5AFB">
                  <w:pPr>
                    <w:tabs>
                      <w:tab w:val="left" w:pos="3740"/>
                    </w:tabs>
                    <w:spacing w:line="303" w:lineRule="exact"/>
                    <w:ind w:left="102" w:right="-20"/>
                    <w:rPr>
                      <w:rFonts w:eastAsia="Arial" w:cs="Arial"/>
                      <w:szCs w:val="24"/>
                    </w:rPr>
                  </w:pPr>
                  <w:r>
                    <w:t xml:space="preserve"> </w:t>
                  </w:r>
                  <w:r w:rsidR="00FB5AFB">
                    <w:rPr>
                      <w:rFonts w:eastAsia="Arial" w:cs="Arial"/>
                      <w:szCs w:val="24"/>
                    </w:rPr>
                    <w:t>Realització d’un estudi respecte a els reptes i oportunitats econòmiques i socials que representarà el nou Pla Director Urbanístic de l’Àrea Metropolitana de Barcelona (PDUM)</w:t>
                  </w:r>
                </w:p>
                <w:p w:rsidR="00520B08" w:rsidRDefault="00520B08">
                  <w:pPr>
                    <w:pStyle w:val="Default"/>
                  </w:pPr>
                  <w:bookmarkStart w:id="0" w:name="_GoBack"/>
                  <w:bookmarkEnd w:id="0"/>
                </w:p>
                <w:p w:rsidR="00520B08" w:rsidRDefault="00520B08">
                  <w:pPr>
                    <w:pStyle w:val="Default"/>
                    <w:rPr>
                      <w:sz w:val="23"/>
                      <w:szCs w:val="23"/>
                    </w:rPr>
                  </w:pP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lastRenderedPageBreak/>
        <w:t xml:space="preserve">Drets d’autor: aquests paràgrafs següents són obligatoris </w:t>
      </w:r>
      <w:r w:rsidRPr="00CD4387">
        <w:rPr>
          <w:rFonts w:ascii="Verdana" w:hAnsi="Verdana"/>
          <w:i/>
          <w:color w:val="00B050"/>
          <w:sz w:val="16"/>
        </w:rPr>
        <w:t>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no tenen per objecte els estudis i informes que s’han d’ imputar als codis econòmics 227.06/227.07 del grup municipal i 623.22/623.23 de les EPEs i Societats mercantils</w:t>
      </w:r>
      <w:r w:rsidRPr="00CD4387">
        <w:rPr>
          <w:rFonts w:ascii="Verdana" w:hAnsi="Verdana"/>
          <w:i/>
          <w:color w:val="00B050"/>
          <w:sz w:val="16"/>
          <w:szCs w:val="16"/>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D11D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E7CBE"/>
    <w:rsid w:val="00360052"/>
    <w:rsid w:val="0045654C"/>
    <w:rsid w:val="00484510"/>
    <w:rsid w:val="00485B18"/>
    <w:rsid w:val="005049C4"/>
    <w:rsid w:val="00520B08"/>
    <w:rsid w:val="00545805"/>
    <w:rsid w:val="0061538B"/>
    <w:rsid w:val="00645DDE"/>
    <w:rsid w:val="00666E79"/>
    <w:rsid w:val="00764614"/>
    <w:rsid w:val="00777B92"/>
    <w:rsid w:val="008446A6"/>
    <w:rsid w:val="008768FC"/>
    <w:rsid w:val="008B5E83"/>
    <w:rsid w:val="00995E94"/>
    <w:rsid w:val="00A0328F"/>
    <w:rsid w:val="00A8382C"/>
    <w:rsid w:val="00AD3A59"/>
    <w:rsid w:val="00B45FE8"/>
    <w:rsid w:val="00B67F56"/>
    <w:rsid w:val="00BA3131"/>
    <w:rsid w:val="00BC5874"/>
    <w:rsid w:val="00BD11D8"/>
    <w:rsid w:val="00BE7F72"/>
    <w:rsid w:val="00BF48C9"/>
    <w:rsid w:val="00C415C5"/>
    <w:rsid w:val="00CC0A5C"/>
    <w:rsid w:val="00CD2873"/>
    <w:rsid w:val="00CF66CF"/>
    <w:rsid w:val="00D33DEB"/>
    <w:rsid w:val="00D53314"/>
    <w:rsid w:val="00D61413"/>
    <w:rsid w:val="00DA0CD0"/>
    <w:rsid w:val="00E767A0"/>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3374</Words>
  <Characters>19237</Characters>
  <Application>Microsoft Office Word</Application>
  <DocSecurity>0</DocSecurity>
  <Lines>160</Lines>
  <Paragraphs>45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2024-02-05T13:08:00Z</dcterms:created>
  <dcterms:modified xsi:type="dcterms:W3CDTF">2024-02-05T13:08:00Z</dcterms:modified>
</cp:coreProperties>
</file>