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CF1" w:rsidRPr="00786F28" w:rsidRDefault="006A2CF1" w:rsidP="006A2CF1">
      <w:pPr>
        <w:pStyle w:val="Ttol1"/>
        <w:jc w:val="center"/>
        <w:rPr>
          <w:rFonts w:ascii="Verdana" w:hAnsi="Verdana"/>
        </w:rPr>
      </w:pPr>
      <w:r w:rsidRPr="00786F28">
        <w:rPr>
          <w:rFonts w:ascii="Verdana" w:hAnsi="Verdana"/>
        </w:rPr>
        <w:t xml:space="preserve">ANNEX </w:t>
      </w:r>
      <w:bookmarkStart w:id="0" w:name="annex_1_num"/>
      <w:bookmarkEnd w:id="0"/>
      <w:r w:rsidRPr="00786F28">
        <w:rPr>
          <w:rFonts w:ascii="Verdana" w:hAnsi="Verdana"/>
        </w:rPr>
        <w:t>1: MODEL DE DECLARACIÓ RESPONSABLE</w:t>
      </w:r>
    </w:p>
    <w:p w:rsidR="006A2CF1" w:rsidRPr="008A7AEF" w:rsidRDefault="006A2CF1" w:rsidP="006A2CF1">
      <w:pPr>
        <w:pStyle w:val="Ttol"/>
        <w:rPr>
          <w:rFonts w:ascii="Verdana" w:hAnsi="Verdana" w:cs="Arial"/>
          <w:sz w:val="20"/>
        </w:rPr>
      </w:pPr>
    </w:p>
    <w:p w:rsidR="006A2CF1" w:rsidRPr="008A7AEF" w:rsidRDefault="006A2CF1" w:rsidP="006A2CF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</w:t>
      </w:r>
      <w:r w:rsidRPr="00142DA1">
        <w:rPr>
          <w:rFonts w:ascii="Verdana" w:hAnsi="Verdana" w:cs="Arial"/>
          <w:snapToGrid w:val="0"/>
        </w:rPr>
        <w:t>Serveis de conceptualització, disseny, producció dels elements físics i instal</w:t>
      </w:r>
      <w:r>
        <w:rPr>
          <w:rFonts w:ascii="Verdana" w:hAnsi="Verdana" w:cs="Arial"/>
          <w:snapToGrid w:val="0"/>
        </w:rPr>
        <w:t>·</w:t>
      </w:r>
      <w:r w:rsidRPr="00142DA1">
        <w:rPr>
          <w:rFonts w:ascii="Verdana" w:hAnsi="Verdana" w:cs="Arial"/>
          <w:snapToGrid w:val="0"/>
        </w:rPr>
        <w:t>lacions, logística, muntatge, manteniment, desmuntatge, servei d'informació i dinamització per a l'estand de l'Ajuntament de Barcelona i la producció i subministrament de productes de marxandatge en el marc de la celebració del Saló de la Gent Gran de Catalunya (FIRAGRAN), amb mesures de contractació pública sostenible</w:t>
      </w:r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001_24000510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2024-0017</w:t>
      </w:r>
      <w:r w:rsidRPr="008A7AEF">
        <w:rPr>
          <w:rFonts w:ascii="Verdana" w:hAnsi="Verdana" w:cs="Arial"/>
        </w:rPr>
        <w:t>.</w:t>
      </w:r>
    </w:p>
    <w:p w:rsidR="006A2CF1" w:rsidRPr="008A7AEF" w:rsidRDefault="006A2CF1" w:rsidP="006A2CF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A2CF1" w:rsidRPr="008A7AEF" w:rsidRDefault="006A2CF1" w:rsidP="006A2CF1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6A2CF1" w:rsidRDefault="006A2CF1" w:rsidP="006A2CF1">
      <w:pPr>
        <w:pStyle w:val="Ttol"/>
        <w:rPr>
          <w:rFonts w:ascii="Verdana" w:hAnsi="Verdana" w:cs="Arial"/>
          <w:sz w:val="20"/>
        </w:rPr>
      </w:pPr>
    </w:p>
    <w:p w:rsidR="006A2CF1" w:rsidRPr="00E864DE" w:rsidRDefault="006A2CF1" w:rsidP="006A2CF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A2CF1" w:rsidRDefault="006A2CF1" w:rsidP="006A2CF1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A2CF1" w:rsidRPr="00E864DE" w:rsidRDefault="006A2CF1" w:rsidP="006A2CF1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6A2CF1" w:rsidRPr="00E864DE" w:rsidRDefault="006A2CF1" w:rsidP="006A2CF1">
      <w:pPr>
        <w:ind w:left="1" w:hanging="1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6A2CF1" w:rsidRPr="00E864DE" w:rsidRDefault="006A2CF1" w:rsidP="006A2CF1">
      <w:pPr>
        <w:ind w:left="426" w:hanging="1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6A2CF1" w:rsidRPr="00E864DE" w:rsidRDefault="006A2CF1" w:rsidP="006A2CF1">
      <w:pPr>
        <w:ind w:left="426" w:hanging="1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6A2CF1" w:rsidRPr="00E864DE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6A2CF1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A2CF1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6A2CF1" w:rsidRPr="00E864DE" w:rsidRDefault="006A2CF1" w:rsidP="006A2CF1">
      <w:pPr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6A2CF1" w:rsidRPr="00E864DE" w:rsidRDefault="006A2CF1" w:rsidP="006A2CF1">
      <w:pPr>
        <w:ind w:left="1" w:hanging="1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6A2CF1" w:rsidRPr="001E1FE0" w:rsidRDefault="006A2CF1" w:rsidP="006A2CF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6A2CF1" w:rsidRDefault="006A2CF1" w:rsidP="006A2CF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6A2CF1" w:rsidRPr="00E864DE" w:rsidRDefault="006A2CF1" w:rsidP="006A2CF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6A2CF1" w:rsidRPr="00E864DE" w:rsidRDefault="006A2CF1" w:rsidP="006A2CF1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6A2CF1" w:rsidRPr="00E864DE" w:rsidRDefault="006A2CF1" w:rsidP="006A2CF1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6A2CF1" w:rsidRPr="00E864DE" w:rsidRDefault="006A2CF1" w:rsidP="006A2CF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6A2CF1" w:rsidRPr="00E864DE" w:rsidRDefault="006A2CF1" w:rsidP="006A2CF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6A2CF1" w:rsidRPr="00E864DE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A2CF1" w:rsidRPr="00E864DE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6A2CF1" w:rsidRPr="00E864DE" w:rsidRDefault="006A2CF1" w:rsidP="006A2CF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bookmarkStart w:id="6" w:name="annex_1_protec_menors"/>
      <w:bookmarkEnd w:id="6"/>
      <w:r w:rsidRPr="00752D10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:rsidR="006A2CF1" w:rsidRPr="002E5662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A2CF1" w:rsidRPr="002E5662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 w:rsidRPr="002E5662">
        <w:rPr>
          <w:rFonts w:ascii="Verdana" w:hAnsi="Verdana" w:cs="Arial"/>
          <w:i/>
        </w:rPr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/>
        </w:rPr>
        <w:t xml:space="preserve"> </w:t>
      </w:r>
      <w:r w:rsidRPr="002E5662">
        <w:rPr>
          <w:rFonts w:ascii="Verdana" w:hAnsi="Verdana"/>
        </w:rPr>
        <w:tab/>
        <w:t xml:space="preserve">No realitza/en operacions financeres en </w:t>
      </w:r>
      <w:r w:rsidRPr="002E5662">
        <w:rPr>
          <w:rFonts w:ascii="Verdana" w:hAnsi="Verdana"/>
          <w:b/>
        </w:rPr>
        <w:t>paradisos fiscals</w:t>
      </w:r>
      <w:r w:rsidRPr="002E5662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A2CF1" w:rsidRPr="002E5662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A2CF1" w:rsidRPr="002E5662" w:rsidRDefault="006A2CF1" w:rsidP="006A2CF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 w:rsidRPr="002E5662">
        <w:rPr>
          <w:rFonts w:ascii="Verdana" w:hAnsi="Verdana" w:cs="Arial"/>
          <w:i/>
        </w:rPr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/>
        </w:rPr>
        <w:tab/>
        <w:t xml:space="preserve">Té/tenen relacions legals amb </w:t>
      </w:r>
      <w:r w:rsidRPr="002E5662">
        <w:rPr>
          <w:rFonts w:ascii="Verdana" w:hAnsi="Verdana"/>
          <w:b/>
        </w:rPr>
        <w:t>paradisos fiscals</w:t>
      </w:r>
      <w:r w:rsidRPr="002E5662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6A2CF1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Que respecte al </w:t>
      </w:r>
      <w:r w:rsidRPr="001D3CE4">
        <w:rPr>
          <w:rFonts w:ascii="Verdana" w:hAnsi="Verdana"/>
          <w:b/>
        </w:rPr>
        <w:t>compliment dels drets humans i la dignitat humana</w:t>
      </w:r>
      <w:r>
        <w:rPr>
          <w:rFonts w:ascii="Verdana" w:hAnsi="Verdana"/>
          <w:b/>
        </w:rPr>
        <w:t>, l’</w:t>
      </w:r>
      <w:r w:rsidRPr="00B630F2">
        <w:rPr>
          <w:rFonts w:ascii="Verdana" w:hAnsi="Verdana"/>
          <w:b/>
        </w:rPr>
        <w:t>entitat que representa, o les seves empreses filials o les empreses interposades</w:t>
      </w:r>
      <w:r>
        <w:rPr>
          <w:rFonts w:ascii="Verdana" w:hAnsi="Verdana"/>
          <w:b/>
        </w:rPr>
        <w:t>:</w:t>
      </w:r>
    </w:p>
    <w:p w:rsidR="006A2CF1" w:rsidRPr="002E5662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A2CF1" w:rsidRPr="002E5662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 w:rsidRPr="002E5662">
        <w:rPr>
          <w:rFonts w:ascii="Verdana" w:hAnsi="Verdana" w:cs="Arial"/>
          <w:i/>
        </w:rPr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/>
        </w:rPr>
        <w:t xml:space="preserve"> </w:t>
      </w:r>
      <w:r w:rsidRPr="002E5662">
        <w:rPr>
          <w:rFonts w:ascii="Verdana" w:hAnsi="Verdana"/>
        </w:rPr>
        <w:tab/>
        <w:t xml:space="preserve">No realitza/en operacions que vulnerin el que estipula la Declaració Universal dels </w:t>
      </w:r>
      <w:r w:rsidRPr="002E5662">
        <w:rPr>
          <w:rFonts w:ascii="Verdana" w:hAnsi="Verdana"/>
          <w:b/>
        </w:rPr>
        <w:t>Drets Humans</w:t>
      </w:r>
      <w:r w:rsidRPr="002E5662">
        <w:rPr>
          <w:rFonts w:ascii="Verdana" w:hAnsi="Verdana"/>
        </w:rPr>
        <w:t>, a</w:t>
      </w:r>
      <w:r>
        <w:rPr>
          <w:rFonts w:ascii="Verdana" w:hAnsi="Verdana"/>
        </w:rPr>
        <w:t>doptada i proclamada per la 183a</w:t>
      </w:r>
      <w:r w:rsidRPr="002E5662">
        <w:rPr>
          <w:rFonts w:ascii="Verdana" w:hAnsi="Verdana"/>
        </w:rPr>
        <w:t xml:space="preserve">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A2CF1" w:rsidRPr="002E5662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A2CF1" w:rsidRPr="002E5662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 w:rsidRPr="002E5662">
        <w:rPr>
          <w:rFonts w:ascii="Verdana" w:hAnsi="Verdana" w:cs="Arial"/>
          <w:i/>
        </w:rPr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/>
        </w:rPr>
        <w:t>No intervé/venen en operacions amb tercers operadors els quals vulnerin el que estipula la Declaració Universal dels Drets Humans, a</w:t>
      </w:r>
      <w:r>
        <w:rPr>
          <w:rFonts w:ascii="Verdana" w:hAnsi="Verdana"/>
        </w:rPr>
        <w:t>doptada i proclamada per la 183a</w:t>
      </w:r>
      <w:r w:rsidRPr="002E5662">
        <w:rPr>
          <w:rFonts w:ascii="Verdana" w:hAnsi="Verdana"/>
        </w:rPr>
        <w:t xml:space="preserve">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A2CF1" w:rsidRDefault="006A2CF1" w:rsidP="006A2CF1">
      <w:pPr>
        <w:pStyle w:val="Pargrafdellista"/>
        <w:ind w:left="0"/>
        <w:rPr>
          <w:rFonts w:ascii="Verdana" w:hAnsi="Verdana" w:cs="Arial"/>
          <w:b/>
        </w:rPr>
      </w:pPr>
    </w:p>
    <w:p w:rsidR="006A2CF1" w:rsidRPr="00193755" w:rsidRDefault="006A2CF1" w:rsidP="006A2CF1">
      <w:pPr>
        <w:rPr>
          <w:rFonts w:ascii="Verdana" w:hAnsi="Verdana"/>
          <w:b/>
        </w:rPr>
      </w:pPr>
      <w:r w:rsidRPr="00193755">
        <w:rPr>
          <w:rFonts w:ascii="Verdana" w:hAnsi="Verdana"/>
          <w:b/>
        </w:rPr>
        <w:t xml:space="preserve">Que respecte a </w:t>
      </w:r>
      <w:r>
        <w:rPr>
          <w:rFonts w:ascii="Verdana" w:hAnsi="Verdana"/>
          <w:b/>
        </w:rPr>
        <w:t>la garantia definitiva</w:t>
      </w:r>
      <w:r w:rsidRPr="00193755">
        <w:rPr>
          <w:rFonts w:ascii="Verdana" w:hAnsi="Verdana"/>
          <w:b/>
        </w:rPr>
        <w:t>:</w:t>
      </w:r>
    </w:p>
    <w:p w:rsidR="006A2CF1" w:rsidRDefault="006A2CF1" w:rsidP="006A2CF1">
      <w:pPr>
        <w:pStyle w:val="Default"/>
        <w:rPr>
          <w:rFonts w:ascii="Verdana" w:hAnsi="Verdana"/>
          <w:sz w:val="20"/>
          <w:szCs w:val="20"/>
        </w:rPr>
      </w:pPr>
    </w:p>
    <w:p w:rsidR="006A2CF1" w:rsidRPr="007B1A3E" w:rsidRDefault="006A2CF1" w:rsidP="006A2CF1">
      <w:pPr>
        <w:pStyle w:val="Default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sz w:val="20"/>
          <w:szCs w:val="20"/>
        </w:rPr>
        <w:t xml:space="preserve">En cas de ser proposada com a adjudicatària, per la constitució de la garantia s’acollirà a la següent modalitat: </w:t>
      </w:r>
    </w:p>
    <w:p w:rsidR="006A2CF1" w:rsidRPr="007B1A3E" w:rsidRDefault="006A2CF1" w:rsidP="006A2CF1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1A3E">
        <w:rPr>
          <w:rFonts w:ascii="Verdana" w:hAnsi="Verdana"/>
          <w:i/>
          <w:sz w:val="20"/>
          <w:szCs w:val="20"/>
        </w:rPr>
        <w:instrText xml:space="preserve"> FORMCHECKBOX </w:instrText>
      </w:r>
      <w:r w:rsidRPr="007B1A3E">
        <w:rPr>
          <w:rFonts w:ascii="Verdana" w:hAnsi="Verdana"/>
          <w:i/>
          <w:sz w:val="20"/>
          <w:szCs w:val="20"/>
        </w:rPr>
      </w:r>
      <w:r w:rsidRPr="007B1A3E">
        <w:rPr>
          <w:rFonts w:ascii="Verdana" w:hAnsi="Verdana"/>
          <w:i/>
          <w:sz w:val="20"/>
          <w:szCs w:val="20"/>
        </w:rPr>
        <w:fldChar w:fldCharType="end"/>
      </w:r>
      <w:r w:rsidRPr="007B1A3E">
        <w:rPr>
          <w:rFonts w:ascii="Verdana" w:hAnsi="Verdana"/>
          <w:i/>
          <w:sz w:val="20"/>
          <w:szCs w:val="20"/>
        </w:rPr>
        <w:t xml:space="preserve"> </w:t>
      </w:r>
      <w:r w:rsidRPr="007B1A3E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6A2CF1" w:rsidRDefault="006A2CF1" w:rsidP="006A2CF1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1A3E">
        <w:rPr>
          <w:rFonts w:ascii="Verdana" w:hAnsi="Verdana"/>
          <w:i/>
          <w:sz w:val="20"/>
          <w:szCs w:val="20"/>
        </w:rPr>
        <w:instrText xml:space="preserve"> FORMCHECKBOX </w:instrText>
      </w:r>
      <w:r w:rsidRPr="007B1A3E">
        <w:rPr>
          <w:rFonts w:ascii="Verdana" w:hAnsi="Verdana"/>
          <w:i/>
          <w:sz w:val="20"/>
          <w:szCs w:val="20"/>
        </w:rPr>
      </w:r>
      <w:r w:rsidRPr="007B1A3E">
        <w:rPr>
          <w:rFonts w:ascii="Verdana" w:hAnsi="Verdana"/>
          <w:i/>
          <w:sz w:val="20"/>
          <w:szCs w:val="20"/>
        </w:rPr>
        <w:fldChar w:fldCharType="end"/>
      </w:r>
      <w:r w:rsidRPr="007B1A3E">
        <w:rPr>
          <w:rFonts w:ascii="Verdana" w:hAnsi="Verdana"/>
          <w:i/>
          <w:sz w:val="20"/>
          <w:szCs w:val="20"/>
        </w:rPr>
        <w:t xml:space="preserve"> </w:t>
      </w:r>
      <w:r w:rsidRPr="007B1A3E">
        <w:rPr>
          <w:rFonts w:ascii="Verdana" w:hAnsi="Verdana"/>
          <w:sz w:val="20"/>
          <w:szCs w:val="20"/>
        </w:rPr>
        <w:t>Acollir-se a la modalitat de retenció en preu</w:t>
      </w:r>
    </w:p>
    <w:p w:rsidR="006A2CF1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6A2CF1" w:rsidRDefault="006A2CF1" w:rsidP="006A2CF1">
      <w:pPr>
        <w:suppressAutoHyphens w:val="0"/>
        <w:jc w:val="left"/>
        <w:rPr>
          <w:rFonts w:ascii="Verdana" w:hAnsi="Verdana"/>
          <w:i/>
          <w:sz w:val="16"/>
        </w:rPr>
      </w:pPr>
    </w:p>
    <w:p w:rsidR="006A2CF1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6A2CF1" w:rsidRDefault="006A2CF1" w:rsidP="006A2CF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  <w:r w:rsidRPr="00A01DE9">
        <w:rPr>
          <w:rFonts w:ascii="Verdana" w:hAnsi="Verdana"/>
          <w:i/>
          <w:color w:val="auto"/>
          <w:sz w:val="16"/>
        </w:rPr>
        <w:t xml:space="preserve">Opcional si declara </w:t>
      </w:r>
      <w:r w:rsidRPr="00A01DE9">
        <w:rPr>
          <w:rFonts w:ascii="Verdana" w:hAnsi="Verdana"/>
          <w:b/>
          <w:i/>
          <w:color w:val="auto"/>
          <w:sz w:val="16"/>
        </w:rPr>
        <w:t>la confidencialitat</w:t>
      </w:r>
      <w:r w:rsidRPr="00A01DE9">
        <w:rPr>
          <w:rFonts w:ascii="Verdana" w:hAnsi="Verdana"/>
          <w:i/>
          <w:color w:val="auto"/>
          <w:sz w:val="16"/>
        </w:rPr>
        <w:t xml:space="preserve"> d’algun document, informació o aspecte de l’oferta.</w:t>
      </w:r>
    </w:p>
    <w:p w:rsidR="006A2CF1" w:rsidRPr="00A01DE9" w:rsidRDefault="006A2CF1" w:rsidP="006A2CF1">
      <w:pPr>
        <w:pStyle w:val="Pargrafdel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hAnsi="Verdana" w:cs="Arial"/>
          <w:color w:val="auto"/>
        </w:rPr>
      </w:pPr>
      <w:r w:rsidRPr="00A01DE9">
        <w:rPr>
          <w:rFonts w:ascii="Verdana" w:hAnsi="Verdana" w:cs="Arial"/>
          <w:b/>
          <w:color w:val="auto"/>
        </w:rPr>
        <w:t>Que respecte la confidencialitat de la documentació aportada: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 xml:space="preserve">En relació amb la documentació aportada en el sobre electrònic, considera </w:t>
      </w:r>
      <w:r w:rsidRPr="00A01DE9">
        <w:rPr>
          <w:rFonts w:ascii="Verdana" w:hAnsi="Verdana"/>
          <w:b/>
          <w:color w:val="auto"/>
        </w:rPr>
        <w:t>confidencials</w:t>
      </w:r>
      <w:r w:rsidRPr="00A01DE9">
        <w:rPr>
          <w:rFonts w:ascii="Verdana" w:hAnsi="Verdana"/>
          <w:color w:val="auto"/>
        </w:rPr>
        <w:t xml:space="preserve"> els següents documents, informacions i aspectes de l’oferta per raó de la seva vinculació a secrets tècnics o comercials: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1.- ............................................................................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2.- ............................................................................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3.- ............................................................................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.....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 xml:space="preserve">Que l’esmentat caràcter confidencial es justifica en les següents raons: 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1.- ........................................................................................................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2.- ........................................................................................................</w:t>
      </w:r>
    </w:p>
    <w:p w:rsidR="006A2CF1" w:rsidRPr="00A01DE9" w:rsidRDefault="006A2CF1" w:rsidP="006A2CF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A01DE9">
        <w:rPr>
          <w:rFonts w:ascii="Verdana" w:hAnsi="Verdana"/>
          <w:color w:val="auto"/>
        </w:rPr>
        <w:t>3.- ........................................................................................................</w:t>
      </w:r>
    </w:p>
    <w:p w:rsidR="006A2CF1" w:rsidRPr="00A01DE9" w:rsidRDefault="006A2CF1" w:rsidP="006A2CF1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  <w:color w:val="auto"/>
        </w:rPr>
      </w:pPr>
    </w:p>
    <w:p w:rsidR="006A2CF1" w:rsidRPr="00A01DE9" w:rsidRDefault="006A2CF1" w:rsidP="006A2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  <w:r w:rsidRPr="00A01DE9">
        <w:rPr>
          <w:rFonts w:ascii="Verdana" w:hAnsi="Verdana" w:cs="Arial"/>
          <w:i/>
          <w:color w:val="auto"/>
          <w:sz w:val="16"/>
        </w:rPr>
        <w:t xml:space="preserve">Obligatori si la licitadora és </w:t>
      </w:r>
      <w:r w:rsidRPr="00A01DE9">
        <w:rPr>
          <w:rFonts w:ascii="Verdana" w:hAnsi="Verdana" w:cs="Arial"/>
          <w:b/>
          <w:i/>
          <w:color w:val="auto"/>
          <w:sz w:val="16"/>
        </w:rPr>
        <w:t>empresa/entitat estrangera</w:t>
      </w:r>
      <w:r w:rsidRPr="00A01DE9">
        <w:rPr>
          <w:rFonts w:ascii="Verdana" w:hAnsi="Verdana" w:cs="Arial"/>
          <w:i/>
          <w:color w:val="auto"/>
          <w:sz w:val="16"/>
        </w:rPr>
        <w:t xml:space="preserve"> i el contracte s'executa en territori espanyol</w:t>
      </w:r>
    </w:p>
    <w:p w:rsidR="006A2CF1" w:rsidRPr="00A01DE9" w:rsidRDefault="006A2CF1" w:rsidP="006A2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</w:p>
    <w:p w:rsidR="006A2CF1" w:rsidRDefault="006A2CF1" w:rsidP="006A2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</w:rPr>
      </w:pPr>
      <w:r w:rsidRPr="002E566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5662">
        <w:rPr>
          <w:rFonts w:ascii="Verdana" w:hAnsi="Verdana" w:cs="Arial"/>
          <w:i/>
        </w:rPr>
        <w:instrText xml:space="preserve"> FORMCHECKBOX </w:instrText>
      </w:r>
      <w:r w:rsidRPr="002E5662">
        <w:rPr>
          <w:rFonts w:ascii="Verdana" w:hAnsi="Verdana" w:cs="Arial"/>
          <w:i/>
        </w:rPr>
      </w:r>
      <w:r w:rsidRPr="002E5662">
        <w:rPr>
          <w:rFonts w:ascii="Verdana" w:hAnsi="Verdana" w:cs="Arial"/>
          <w:i/>
        </w:rPr>
        <w:fldChar w:fldCharType="end"/>
      </w:r>
      <w:r w:rsidRPr="002E5662">
        <w:rPr>
          <w:rFonts w:ascii="Verdana" w:hAnsi="Verdana" w:cs="Arial"/>
          <w:i/>
        </w:rPr>
        <w:t xml:space="preserve"> </w:t>
      </w:r>
      <w:r w:rsidRPr="002E5662">
        <w:rPr>
          <w:rFonts w:ascii="Verdana" w:hAnsi="Verdana" w:cs="Arial"/>
          <w:i/>
        </w:rPr>
        <w:tab/>
      </w:r>
      <w:r w:rsidRPr="002E5662">
        <w:rPr>
          <w:rFonts w:ascii="Verdana" w:hAnsi="Verdana" w:cs="Arial"/>
        </w:rPr>
        <w:t xml:space="preserve">Accepta </w:t>
      </w:r>
      <w:r w:rsidRPr="002E5662">
        <w:rPr>
          <w:rFonts w:ascii="Verdana" w:hAnsi="Verdana" w:cs="Arial"/>
          <w:b/>
        </w:rPr>
        <w:t>sotmetre’s a la jurisdicció dels jutjats i tribunals espanyols</w:t>
      </w:r>
      <w:r w:rsidRPr="002E566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6A2CF1" w:rsidRPr="002E5662" w:rsidRDefault="006A2CF1" w:rsidP="006A2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</w:p>
    <w:p w:rsidR="006A2CF1" w:rsidRPr="002E5662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Default="006A2CF1" w:rsidP="006A2C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6A2CF1" w:rsidRDefault="006A2CF1" w:rsidP="006A2CF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A2CF1" w:rsidRDefault="006A2CF1" w:rsidP="006A2CF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A2CF1" w:rsidRDefault="006A2CF1" w:rsidP="006A2CF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A2CF1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Pr="002E5662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Pr="002E5662" w:rsidRDefault="006A2CF1" w:rsidP="006A2CF1">
      <w:pPr>
        <w:rPr>
          <w:rFonts w:ascii="Verdana" w:hAnsi="Verdana" w:cs="Arial"/>
          <w:i/>
          <w:snapToGrid w:val="0"/>
          <w:lang w:eastAsia="es-ES"/>
        </w:rPr>
      </w:pPr>
      <w:r w:rsidRPr="002E5662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6A2CF1" w:rsidRPr="002E5662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Pr="00C33839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Pr="00C33839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Pr="00C33839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Default="006A2CF1" w:rsidP="006A2CF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6A2CF1" w:rsidRDefault="006A2CF1" w:rsidP="006A2CF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6A2CF1" w:rsidRPr="003154C1" w:rsidRDefault="006A2CF1" w:rsidP="006A2CF1">
      <w:pPr>
        <w:pStyle w:val="Ttol1"/>
        <w:spacing w:before="0"/>
        <w:jc w:val="center"/>
        <w:rPr>
          <w:rFonts w:ascii="Verdana" w:hAnsi="Verdana"/>
        </w:rPr>
      </w:pPr>
      <w:bookmarkStart w:id="7" w:name="_Toc158724172"/>
      <w:bookmarkStart w:id="8" w:name="_Toc162262883"/>
      <w:r w:rsidRPr="003154C1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2</w:t>
      </w:r>
      <w:r w:rsidRPr="003154C1">
        <w:rPr>
          <w:rFonts w:ascii="Verdana" w:hAnsi="Verdana"/>
        </w:rPr>
        <w:t>: DECLARACIÓ CONSTITUCIÓ UNIÓ TEMPORAL D’EMPRESES (UTE)</w:t>
      </w:r>
      <w:bookmarkEnd w:id="7"/>
      <w:bookmarkEnd w:id="8"/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6A2CF1" w:rsidRDefault="006A2CF1" w:rsidP="006A2CF1">
      <w:pPr>
        <w:jc w:val="center"/>
        <w:rPr>
          <w:rFonts w:ascii="Verdana" w:hAnsi="Verdana"/>
        </w:rPr>
      </w:pPr>
    </w:p>
    <w:p w:rsidR="006A2CF1" w:rsidRPr="006E35C3" w:rsidRDefault="006A2CF1" w:rsidP="006A2CF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9" w:name="annex_ute_obj_contr"/>
      <w:bookmarkEnd w:id="9"/>
      <w:r>
        <w:rPr>
          <w:rFonts w:ascii="Verdana" w:hAnsi="Verdana"/>
        </w:rPr>
        <w:t>"Serveis de conceptualització, disseny, producció dels elements físics i instal·lacions, logística, muntatge, manteniment, desmuntatge, servei d'informació i dinamització i per altra banda la producció i subministrament de productes de marxandatge per a l'estand de l'Ajuntament de Barcelona en el marc de la celebració del Saló de la Gent Gran de Catalunya (FIRAGRAN), amb mesures de contractació pública sostenible."</w:t>
      </w:r>
      <w:r w:rsidRPr="006E35C3">
        <w:rPr>
          <w:rFonts w:ascii="Verdana" w:hAnsi="Verdana"/>
        </w:rPr>
        <w:t xml:space="preserve">, núm. Contracte </w:t>
      </w:r>
      <w:bookmarkStart w:id="10" w:name="annex_ute_contracte"/>
      <w:bookmarkEnd w:id="10"/>
      <w:r>
        <w:rPr>
          <w:rFonts w:ascii="Verdana" w:hAnsi="Verdana"/>
        </w:rPr>
        <w:t>001_24000510</w:t>
      </w:r>
      <w:r w:rsidRPr="006E35C3">
        <w:rPr>
          <w:rFonts w:ascii="Verdana" w:hAnsi="Verdana"/>
        </w:rPr>
        <w:t xml:space="preserve">, núm. Expedient </w:t>
      </w:r>
      <w:bookmarkStart w:id="11" w:name="annex_ute_expedient"/>
      <w:bookmarkEnd w:id="11"/>
      <w:r w:rsidRPr="006E35C3">
        <w:rPr>
          <w:rFonts w:ascii="Verdana" w:hAnsi="Verdana"/>
        </w:rPr>
        <w:t>, amb el següent percentatge de participació del preu en l’execució del contracte:</w:t>
      </w:r>
    </w:p>
    <w:p w:rsidR="006A2CF1" w:rsidRDefault="006A2CF1" w:rsidP="006A2CF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6A2CF1" w:rsidRDefault="006A2CF1" w:rsidP="006A2CF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A2CF1" w:rsidRDefault="006A2CF1" w:rsidP="006A2CF1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A2CF1" w:rsidRDefault="006A2CF1" w:rsidP="006A2CF1">
      <w:pPr>
        <w:pStyle w:val="Pargrafdellista"/>
        <w:ind w:left="360"/>
        <w:rPr>
          <w:rFonts w:ascii="Verdana" w:hAnsi="Verdana"/>
        </w:rPr>
      </w:pPr>
    </w:p>
    <w:p w:rsidR="006A2CF1" w:rsidRPr="006E35C3" w:rsidRDefault="006A2CF1" w:rsidP="006A2CF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A2CF1" w:rsidRDefault="006A2CF1" w:rsidP="006A2CF1">
      <w:pPr>
        <w:pStyle w:val="Pargrafdellista"/>
        <w:ind w:left="360"/>
        <w:rPr>
          <w:rFonts w:ascii="Verdana" w:hAnsi="Verdana"/>
        </w:rPr>
      </w:pPr>
    </w:p>
    <w:p w:rsidR="006A2CF1" w:rsidRPr="006E35C3" w:rsidRDefault="006A2CF1" w:rsidP="006A2CF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6A2CF1" w:rsidRDefault="006A2CF1" w:rsidP="006A2CF1">
      <w:pPr>
        <w:pStyle w:val="Pargrafdellista"/>
        <w:rPr>
          <w:rFonts w:ascii="Verdana" w:hAnsi="Verdana"/>
        </w:rPr>
      </w:pPr>
    </w:p>
    <w:p w:rsidR="006A2CF1" w:rsidRDefault="006A2CF1" w:rsidP="006A2CF1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pStyle w:val="Pargrafdellista"/>
        <w:ind w:left="0"/>
        <w:rPr>
          <w:rFonts w:ascii="Verdana" w:hAnsi="Verdana"/>
        </w:rPr>
      </w:pPr>
    </w:p>
    <w:p w:rsidR="006A2CF1" w:rsidRDefault="006A2CF1" w:rsidP="006A2CF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A2CF1" w:rsidRDefault="006A2CF1" w:rsidP="006A2CF1">
      <w:pPr>
        <w:pStyle w:val="Pargrafdellista"/>
        <w:ind w:left="0"/>
        <w:rPr>
          <w:rFonts w:ascii="Verdana" w:hAnsi="Verdana"/>
        </w:rPr>
      </w:pPr>
    </w:p>
    <w:p w:rsidR="006A2CF1" w:rsidRDefault="006A2CF1" w:rsidP="006A2CF1">
      <w:pPr>
        <w:suppressAutoHyphens w:val="0"/>
        <w:jc w:val="left"/>
        <w:rPr>
          <w:rFonts w:ascii="Verdana" w:hAnsi="Verdana"/>
          <w:color w:val="auto"/>
          <w:sz w:val="32"/>
        </w:rPr>
      </w:pPr>
      <w:bookmarkStart w:id="12" w:name="_Toc156304171"/>
      <w:bookmarkStart w:id="13" w:name="_Toc158724173"/>
      <w:r>
        <w:rPr>
          <w:rFonts w:ascii="Verdana" w:hAnsi="Verdana"/>
        </w:rPr>
        <w:br w:type="page"/>
      </w:r>
    </w:p>
    <w:p w:rsidR="006A2CF1" w:rsidRPr="006436E7" w:rsidRDefault="006A2CF1" w:rsidP="006A2CF1">
      <w:pPr>
        <w:pStyle w:val="Ttol1"/>
        <w:spacing w:before="0"/>
        <w:jc w:val="center"/>
        <w:rPr>
          <w:rFonts w:ascii="Verdana" w:hAnsi="Verdana"/>
        </w:rPr>
      </w:pPr>
      <w:bookmarkStart w:id="14" w:name="_Toc162262884"/>
      <w:r w:rsidRPr="006436E7">
        <w:rPr>
          <w:rFonts w:ascii="Verdana" w:hAnsi="Verdana"/>
        </w:rPr>
        <w:lastRenderedPageBreak/>
        <w:t>ANNEX</w:t>
      </w:r>
      <w:r>
        <w:rPr>
          <w:rFonts w:ascii="Verdana" w:hAnsi="Verdana"/>
        </w:rPr>
        <w:t xml:space="preserve"> 3</w:t>
      </w:r>
      <w:r w:rsidRPr="006436E7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6436E7">
        <w:rPr>
          <w:rFonts w:ascii="Verdana" w:hAnsi="Verdana"/>
        </w:rPr>
        <w:t>EMPRESES/ENTITATS VINCULADES O QUE PERTANYEN A UN MATEIX GRUP EMPRESARIAL</w:t>
      </w:r>
      <w:r w:rsidRPr="00BA5BFB">
        <w:rPr>
          <w:rFonts w:ascii="Verdana" w:hAnsi="Verdana"/>
          <w:vertAlign w:val="superscript"/>
        </w:rPr>
        <w:footnoteReference w:customMarkFollows="1" w:id="5"/>
        <w:t>1</w:t>
      </w:r>
      <w:bookmarkEnd w:id="12"/>
      <w:bookmarkEnd w:id="13"/>
      <w:bookmarkEnd w:id="14"/>
    </w:p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A2CF1" w:rsidRPr="00E864DE" w:rsidRDefault="006A2CF1" w:rsidP="006A2CF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5" w:name="annex_dge_objecte"/>
      <w:bookmarkEnd w:id="15"/>
      <w:r>
        <w:rPr>
          <w:rFonts w:ascii="Verdana" w:hAnsi="Verdana" w:cs="Arial"/>
          <w:snapToGrid w:val="0"/>
        </w:rPr>
        <w:t>"</w:t>
      </w:r>
      <w:r w:rsidRPr="00142DA1">
        <w:rPr>
          <w:rFonts w:ascii="Verdana" w:hAnsi="Verdana" w:cs="Arial"/>
          <w:snapToGrid w:val="0"/>
        </w:rPr>
        <w:t>Serveis de conceptualització, disseny, producció dels elements físics i instal</w:t>
      </w:r>
      <w:r>
        <w:rPr>
          <w:rFonts w:ascii="Verdana" w:hAnsi="Verdana" w:cs="Arial"/>
          <w:snapToGrid w:val="0"/>
        </w:rPr>
        <w:t>·</w:t>
      </w:r>
      <w:r w:rsidRPr="00142DA1">
        <w:rPr>
          <w:rFonts w:ascii="Verdana" w:hAnsi="Verdana" w:cs="Arial"/>
          <w:snapToGrid w:val="0"/>
        </w:rPr>
        <w:t>lacions, logística, muntatge, manteniment, desmuntatge, servei d'informació i dinamització per a l'estand de l'Ajuntament de Barcelona i la producció i subministrament de productes de marxandatge en el marc de la celebració del Saló de la Gent Gran de Catalunya (FIRAGRAN), amb mesures de contractació pública sostenible</w:t>
      </w:r>
      <w:r>
        <w:rPr>
          <w:rFonts w:ascii="Verdana" w:hAnsi="Verdana" w:cs="Arial"/>
          <w:snapToGrid w:val="0"/>
        </w:rPr>
        <w:t>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6" w:name="annex_dge_contracte"/>
      <w:bookmarkEnd w:id="16"/>
      <w:r>
        <w:rPr>
          <w:rFonts w:ascii="Verdana" w:hAnsi="Verdana" w:cs="Arial"/>
        </w:rPr>
        <w:t>001_24000510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7" w:name="annex_dge_expedient"/>
      <w:bookmarkEnd w:id="17"/>
      <w:r>
        <w:rPr>
          <w:rFonts w:ascii="Verdana" w:hAnsi="Verdana" w:cs="Arial"/>
        </w:rPr>
        <w:t>2024-0017</w:t>
      </w:r>
      <w:r w:rsidRPr="00E864DE">
        <w:rPr>
          <w:rFonts w:ascii="Verdana" w:hAnsi="Verdana" w:cs="Arial"/>
        </w:rPr>
        <w:t>.</w:t>
      </w:r>
    </w:p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A2CF1" w:rsidRPr="00E864DE" w:rsidRDefault="006A2CF1" w:rsidP="006A2CF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A2CF1" w:rsidRPr="00E864DE" w:rsidTr="004C283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A2CF1" w:rsidRPr="00E864DE" w:rsidRDefault="006A2CF1" w:rsidP="004C283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A2CF1" w:rsidRPr="00E864DE" w:rsidRDefault="006A2CF1" w:rsidP="004C283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A2CF1" w:rsidRPr="00E864DE" w:rsidTr="004C283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CF1" w:rsidRPr="00E864DE" w:rsidRDefault="006A2CF1" w:rsidP="004C283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CF1" w:rsidRPr="00E864DE" w:rsidRDefault="006A2CF1" w:rsidP="004C283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A2CF1" w:rsidRPr="00E864DE" w:rsidTr="004C283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CF1" w:rsidRPr="00E864DE" w:rsidRDefault="006A2CF1" w:rsidP="004C283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CF1" w:rsidRPr="00E864DE" w:rsidRDefault="006A2CF1" w:rsidP="004C283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A2CF1" w:rsidRPr="00E864DE" w:rsidRDefault="006A2CF1" w:rsidP="006A2CF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6A2CF1" w:rsidRPr="001814C1" w:rsidRDefault="006A2CF1" w:rsidP="006A2CF1"/>
    <w:p w:rsidR="006A2CF1" w:rsidRDefault="006A2CF1" w:rsidP="006A2CF1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6A2CF1" w:rsidRPr="00786F28" w:rsidRDefault="006A2CF1" w:rsidP="006A2CF1">
      <w:pPr>
        <w:pStyle w:val="Ttol1"/>
        <w:jc w:val="center"/>
        <w:rPr>
          <w:rFonts w:ascii="Verdana" w:hAnsi="Verdana"/>
        </w:rPr>
      </w:pPr>
      <w:bookmarkStart w:id="18" w:name="_Toc162262885"/>
      <w:r w:rsidRPr="00786F28">
        <w:rPr>
          <w:rFonts w:ascii="Verdana" w:hAnsi="Verdana"/>
        </w:rPr>
        <w:lastRenderedPageBreak/>
        <w:t xml:space="preserve">ANNEX </w:t>
      </w:r>
      <w:bookmarkStart w:id="19" w:name="annex_OE_num"/>
      <w:bookmarkEnd w:id="19"/>
      <w:r>
        <w:rPr>
          <w:rFonts w:ascii="Verdana" w:hAnsi="Verdana"/>
        </w:rPr>
        <w:t>4A</w:t>
      </w:r>
      <w:r w:rsidRPr="00786F28">
        <w:rPr>
          <w:rFonts w:ascii="Verdana" w:hAnsi="Verdana"/>
        </w:rPr>
        <w:t>: OFERTA ECONÒMICA i DE CRITERIS D’ADJUDICACIÓ AUTOMÀTICS</w:t>
      </w:r>
      <w:r>
        <w:rPr>
          <w:rFonts w:ascii="Verdana" w:hAnsi="Verdana"/>
        </w:rPr>
        <w:t xml:space="preserve"> DEL LOT 1</w:t>
      </w:r>
      <w:bookmarkEnd w:id="18"/>
    </w:p>
    <w:p w:rsidR="006A2CF1" w:rsidRPr="008A7AEF" w:rsidRDefault="006A2CF1" w:rsidP="006A2CF1">
      <w:pPr>
        <w:pStyle w:val="Ttol"/>
        <w:rPr>
          <w:rFonts w:ascii="Verdana" w:hAnsi="Verdana" w:cs="Arial"/>
          <w:sz w:val="20"/>
        </w:rPr>
      </w:pPr>
    </w:p>
    <w:p w:rsidR="006A2CF1" w:rsidRPr="008A7AEF" w:rsidRDefault="006A2CF1" w:rsidP="006A2CF1">
      <w:pPr>
        <w:pStyle w:val="Ttol"/>
        <w:rPr>
          <w:rFonts w:ascii="Verdana" w:hAnsi="Verdana" w:cs="Arial"/>
          <w:sz w:val="20"/>
        </w:rPr>
      </w:pP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0" w:name="annex_OE_contracte"/>
      <w:bookmarkEnd w:id="20"/>
      <w:r>
        <w:rPr>
          <w:rFonts w:ascii="Verdana" w:hAnsi="Verdana" w:cs="Arial"/>
        </w:rPr>
        <w:t xml:space="preserve">001_24000510, Expedient </w:t>
      </w:r>
      <w:bookmarkStart w:id="21" w:name="annex_OE_expedient"/>
      <w:bookmarkEnd w:id="21"/>
      <w:r>
        <w:rPr>
          <w:rFonts w:ascii="Verdana" w:hAnsi="Verdana" w:cs="Arial"/>
        </w:rPr>
        <w:t xml:space="preserve">2024-0017, </w:t>
      </w:r>
      <w:r>
        <w:rPr>
          <w:rFonts w:ascii="Verdana" w:hAnsi="Verdana"/>
        </w:rPr>
        <w:t xml:space="preserve">que té per objecte </w:t>
      </w:r>
      <w:bookmarkStart w:id="22" w:name="annex_OE_objecte"/>
      <w:bookmarkEnd w:id="22"/>
      <w:r>
        <w:rPr>
          <w:rFonts w:ascii="Verdana" w:hAnsi="Verdana"/>
        </w:rPr>
        <w:t>"</w:t>
      </w:r>
      <w:r w:rsidRPr="00142DA1">
        <w:rPr>
          <w:rFonts w:ascii="Verdana" w:hAnsi="Verdana" w:cs="Arial"/>
          <w:snapToGrid w:val="0"/>
        </w:rPr>
        <w:t>Serveis de conceptualització, disseny, producció dels elements físics i instal</w:t>
      </w:r>
      <w:r>
        <w:rPr>
          <w:rFonts w:ascii="Verdana" w:hAnsi="Verdana" w:cs="Arial"/>
          <w:snapToGrid w:val="0"/>
        </w:rPr>
        <w:t>·</w:t>
      </w:r>
      <w:r w:rsidRPr="00142DA1">
        <w:rPr>
          <w:rFonts w:ascii="Verdana" w:hAnsi="Verdana" w:cs="Arial"/>
          <w:snapToGrid w:val="0"/>
        </w:rPr>
        <w:t>lacions, logística, muntatge, manteniment, desmuntatge, servei d'informació i dinamització per a l'estand de l'Ajuntament de Barcelona i la producció i subministrament de productes de marxandatge en el marc de la celebració del Saló de la Gent Gran de Catalunya (FIRAGRAN), amb mesures de contractació pública sostenible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– Lot 1: Estand.",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 euros (en lletres i xifres), amb el desglossament següent:</w:t>
      </w: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A2CF1" w:rsidRDefault="006A2CF1" w:rsidP="006A2C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 xml:space="preserve">  ............</w:t>
      </w:r>
    </w:p>
    <w:p w:rsidR="006A2CF1" w:rsidRDefault="006A2CF1" w:rsidP="006A2C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    .... %</w:t>
      </w:r>
    </w:p>
    <w:p w:rsidR="006A2CF1" w:rsidRDefault="006A2CF1" w:rsidP="006A2C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6A2CF1" w:rsidRDefault="006A2CF1" w:rsidP="006A2CF1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6A2CF1" w:rsidRDefault="006A2CF1" w:rsidP="006A2C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6A2CF1" w:rsidRPr="008A7AEF" w:rsidRDefault="006A2CF1" w:rsidP="006A2CF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A2CF1" w:rsidRPr="003E75E6" w:rsidRDefault="006A2CF1" w:rsidP="006A2CF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preu total es desglossa en els costos directes i indirectes següents i els costos salarials següents aplicant el conveni .........................................................: </w:t>
      </w:r>
    </w:p>
    <w:p w:rsidR="006A2CF1" w:rsidRDefault="006A2CF1" w:rsidP="006A2CF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A2CF1" w:rsidRDefault="006A2CF1" w:rsidP="006A2CF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A2CF1" w:rsidRDefault="006A2CF1" w:rsidP="006A2CF1">
      <w:pPr>
        <w:pStyle w:val="Pargrafdellista"/>
        <w:numPr>
          <w:ilvl w:val="0"/>
          <w:numId w:val="16"/>
        </w:num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Oferta</w:t>
      </w:r>
      <w:r w:rsidRPr="004D3715">
        <w:rPr>
          <w:rFonts w:ascii="Verdana" w:hAnsi="Verdana"/>
          <w:b/>
          <w:color w:val="auto"/>
        </w:rPr>
        <w:t xml:space="preserve"> econòmica</w:t>
      </w:r>
      <w:r>
        <w:rPr>
          <w:rFonts w:ascii="Verdana" w:hAnsi="Verdana"/>
          <w:b/>
          <w:color w:val="auto"/>
        </w:rPr>
        <w:t>, fins a 45 punts:</w:t>
      </w:r>
    </w:p>
    <w:p w:rsidR="006A2CF1" w:rsidRDefault="006A2CF1" w:rsidP="006A2CF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A2CF1" w:rsidRPr="003C5178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d</w:t>
            </w:r>
            <w:r w:rsidRPr="003C5178">
              <w:rPr>
                <w:rFonts w:ascii="Verdana" w:hAnsi="Verdana"/>
              </w:rPr>
              <w:t>irectes</w:t>
            </w:r>
            <w:r>
              <w:rPr>
                <w:rFonts w:ascii="Verdana" w:hAnsi="Verdana"/>
              </w:rPr>
              <w:t xml:space="preserve"> </w:t>
            </w:r>
            <w:r w:rsidRPr="00551051">
              <w:rPr>
                <w:rStyle w:val="Refernciadenotaapeudepgina"/>
                <w:rFonts w:ascii="Verdana" w:hAnsi="Verdana"/>
                <w:i/>
                <w:szCs w:val="16"/>
              </w:rPr>
              <w:footnoteReference w:id="7"/>
            </w:r>
            <w:r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A2CF1" w:rsidRPr="003C5178" w:rsidRDefault="006A2CF1" w:rsidP="004C2831">
            <w:pPr>
              <w:ind w:right="6"/>
              <w:jc w:val="right"/>
              <w:rPr>
                <w:rFonts w:ascii="Verdana" w:hAnsi="Verdana"/>
              </w:rPr>
            </w:pPr>
            <w:r w:rsidRPr="003C5178">
              <w:rPr>
                <w:rFonts w:ascii="Verdana" w:hAnsi="Verdana"/>
              </w:rPr>
              <w:t>Import €</w:t>
            </w: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</w:p>
          <w:p w:rsidR="006A2CF1" w:rsidRDefault="006A2CF1" w:rsidP="004C283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(desglossar nombre persones treballadores i categories  professionals)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A2CF1" w:rsidRDefault="006A2CF1" w:rsidP="006A2CF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A2CF1" w:rsidRPr="003C5178" w:rsidRDefault="006A2CF1" w:rsidP="004C2831">
            <w:pPr>
              <w:ind w:left="-204" w:firstLine="204"/>
              <w:rPr>
                <w:rFonts w:ascii="Verdana" w:hAnsi="Verdana"/>
              </w:rPr>
            </w:pPr>
            <w:r w:rsidRPr="003C5178">
              <w:rPr>
                <w:rFonts w:ascii="Verdana" w:hAnsi="Verdana"/>
              </w:rPr>
              <w:t xml:space="preserve">Costos </w:t>
            </w:r>
            <w:r>
              <w:rPr>
                <w:rFonts w:ascii="Verdana" w:hAnsi="Verdana"/>
              </w:rPr>
              <w:t>indirectes 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A2CF1" w:rsidRPr="003C5178" w:rsidRDefault="006A2CF1" w:rsidP="004C2831">
            <w:pPr>
              <w:ind w:right="6"/>
              <w:jc w:val="right"/>
              <w:rPr>
                <w:rFonts w:ascii="Verdana" w:hAnsi="Verdana"/>
              </w:rPr>
            </w:pPr>
            <w:r w:rsidRPr="003C5178">
              <w:rPr>
                <w:rFonts w:ascii="Verdana" w:hAnsi="Verdana"/>
              </w:rPr>
              <w:t>Import €</w:t>
            </w: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A2CF1" w:rsidRDefault="006A2CF1" w:rsidP="006A2CF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A2CF1" w:rsidRPr="00690C9C" w:rsidTr="004C283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A2CF1" w:rsidRDefault="006A2CF1" w:rsidP="004C283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A2CF1" w:rsidRDefault="006A2CF1" w:rsidP="006A2CF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A2CF1" w:rsidRDefault="006A2CF1" w:rsidP="006A2CF1">
      <w:pPr>
        <w:rPr>
          <w:rFonts w:ascii="Verdana" w:hAnsi="Verdana"/>
        </w:rPr>
      </w:pPr>
      <w:bookmarkStart w:id="23" w:name="annex_OE_modificacions"/>
      <w:bookmarkEnd w:id="23"/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A2CF1" w:rsidRPr="009A39BD" w:rsidRDefault="006A2CF1" w:rsidP="006A2CF1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A2CF1" w:rsidRDefault="006A2CF1" w:rsidP="006A2CF1">
      <w:pPr>
        <w:rPr>
          <w:rFonts w:ascii="Verdana" w:hAnsi="Verdana"/>
        </w:rPr>
      </w:pPr>
    </w:p>
    <w:p w:rsidR="006A2CF1" w:rsidRPr="00B449AC" w:rsidRDefault="006A2CF1" w:rsidP="006A2CF1">
      <w:pPr>
        <w:pStyle w:val="Textdecomentari"/>
        <w:numPr>
          <w:ilvl w:val="0"/>
          <w:numId w:val="16"/>
        </w:numPr>
        <w:suppressAutoHyphens w:val="0"/>
        <w:autoSpaceDN/>
        <w:spacing w:after="120"/>
        <w:textAlignment w:val="auto"/>
        <w:rPr>
          <w:rFonts w:ascii="Verdana" w:hAnsi="Verdana" w:cstheme="minorHAnsi"/>
          <w:b/>
          <w:bCs/>
          <w:spacing w:val="-2"/>
        </w:rPr>
      </w:pPr>
      <w:r w:rsidRPr="00660205">
        <w:rPr>
          <w:rFonts w:ascii="Verdana" w:hAnsi="Verdana" w:cstheme="minorHAnsi"/>
          <w:b/>
          <w:bCs/>
          <w:spacing w:val="-2"/>
        </w:rPr>
        <w:t>Reducció del termini de les intervencions puntuals, respecte al manteniment de l'e</w:t>
      </w:r>
      <w:r w:rsidRPr="00660205">
        <w:rPr>
          <w:rFonts w:ascii="Verdana" w:hAnsi="Verdana" w:cstheme="minorHAnsi"/>
          <w:b/>
          <w:bCs/>
          <w:spacing w:val="-2"/>
        </w:rPr>
        <w:t>s</w:t>
      </w:r>
      <w:r w:rsidRPr="00660205">
        <w:rPr>
          <w:rFonts w:ascii="Verdana" w:hAnsi="Verdana" w:cstheme="minorHAnsi"/>
          <w:b/>
          <w:bCs/>
          <w:spacing w:val="-2"/>
        </w:rPr>
        <w:t xml:space="preserve">tand, que s'indica al PPT </w:t>
      </w:r>
      <w:r w:rsidRPr="00B449AC">
        <w:rPr>
          <w:rFonts w:ascii="Verdana" w:hAnsi="Verdana" w:cstheme="minorHAnsi"/>
          <w:b/>
          <w:bCs/>
          <w:spacing w:val="-2"/>
        </w:rPr>
        <w:t xml:space="preserve">(1 hora),  (clàusula 2.1.3 del PPT),  fins a </w:t>
      </w:r>
      <w:r>
        <w:rPr>
          <w:rFonts w:ascii="Verdana" w:hAnsi="Verdana" w:cstheme="minorHAnsi"/>
          <w:b/>
          <w:bCs/>
          <w:spacing w:val="-2"/>
        </w:rPr>
        <w:t>30</w:t>
      </w:r>
      <w:r w:rsidRPr="00B449AC">
        <w:rPr>
          <w:rFonts w:ascii="Verdana" w:hAnsi="Verdana" w:cstheme="minorHAnsi"/>
          <w:b/>
          <w:bCs/>
          <w:spacing w:val="-2"/>
        </w:rPr>
        <w:t xml:space="preserve"> punts.</w:t>
      </w:r>
    </w:p>
    <w:p w:rsidR="006A2CF1" w:rsidRDefault="006A2CF1" w:rsidP="006A2CF1">
      <w:pPr>
        <w:pStyle w:val="Textdecomentari"/>
        <w:spacing w:after="120"/>
        <w:rPr>
          <w:rFonts w:ascii="Verdana" w:hAnsi="Verdana" w:cstheme="minorHAnsi"/>
          <w:bCs/>
          <w:spacing w:val="-2"/>
        </w:rPr>
      </w:pPr>
    </w:p>
    <w:p w:rsidR="006A2CF1" w:rsidRDefault="006A2CF1" w:rsidP="006A2CF1">
      <w:pPr>
        <w:rPr>
          <w:rFonts w:ascii="Verdana" w:hAnsi="Verdana"/>
        </w:rPr>
      </w:pPr>
    </w:p>
    <w:tbl>
      <w:tblPr>
        <w:tblW w:w="6886" w:type="dxa"/>
        <w:jc w:val="center"/>
        <w:tblInd w:w="30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63"/>
        <w:gridCol w:w="1522"/>
        <w:gridCol w:w="1701"/>
      </w:tblGrid>
      <w:tr w:rsidR="006A2CF1" w:rsidRPr="00010F9E" w:rsidTr="004C2831">
        <w:trPr>
          <w:trHeight w:val="208"/>
          <w:jc w:val="center"/>
        </w:trPr>
        <w:tc>
          <w:tcPr>
            <w:tcW w:w="3663" w:type="dxa"/>
            <w:tcBorders>
              <w:bottom w:val="single" w:sz="8" w:space="0" w:color="auto"/>
              <w:right w:val="single" w:sz="4" w:space="0" w:color="auto"/>
            </w:tcBorders>
          </w:tcPr>
          <w:p w:rsidR="006A2CF1" w:rsidRDefault="006A2CF1" w:rsidP="004C2831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</w:p>
          <w:p w:rsidR="006A2CF1" w:rsidRDefault="006A2CF1" w:rsidP="004C2831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  <w:r>
              <w:rPr>
                <w:rFonts w:ascii="Verdana" w:eastAsia="Calibri" w:hAnsi="Verdana" w:cstheme="minorHAnsi"/>
                <w:i/>
                <w:iCs/>
              </w:rPr>
              <w:t>Indiqueu t</w:t>
            </w:r>
            <w:r w:rsidRPr="00F6253C">
              <w:rPr>
                <w:rFonts w:ascii="Verdana" w:eastAsia="Calibri" w:hAnsi="Verdana" w:cstheme="minorHAnsi"/>
                <w:i/>
                <w:iCs/>
              </w:rPr>
              <w:t>ermini de les intervencions puntuals, respecte al manteniment de l'estand</w:t>
            </w:r>
            <w:r>
              <w:rPr>
                <w:rFonts w:ascii="Verdana" w:eastAsia="Calibri" w:hAnsi="Verdana" w:cstheme="minorHAnsi"/>
                <w:i/>
                <w:iCs/>
              </w:rPr>
              <w:t>:</w:t>
            </w:r>
            <w:r w:rsidRPr="007E2860">
              <w:rPr>
                <w:rFonts w:ascii="Verdana" w:eastAsia="Calibri" w:hAnsi="Verdana" w:cstheme="minorHAnsi"/>
                <w:i/>
                <w:iCs/>
              </w:rPr>
              <w:t xml:space="preserve"> </w:t>
            </w:r>
          </w:p>
          <w:p w:rsidR="006A2CF1" w:rsidRPr="007E2860" w:rsidRDefault="006A2CF1" w:rsidP="004C2831">
            <w:pPr>
              <w:adjustRightInd w:val="0"/>
              <w:rPr>
                <w:rFonts w:ascii="Verdana" w:eastAsia="Calibri" w:hAnsi="Verdana" w:cstheme="minorHAnsi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A2CF1" w:rsidRPr="00010F9E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  <w:iCs/>
              </w:rPr>
            </w:pPr>
            <w:r>
              <w:rPr>
                <w:rFonts w:ascii="Verdana" w:eastAsia="Calibri" w:hAnsi="Verdana" w:cstheme="minorHAnsi"/>
                <w:iCs/>
              </w:rPr>
              <w:t>Marqueu</w:t>
            </w:r>
            <w:r w:rsidRPr="00010F9E">
              <w:rPr>
                <w:rFonts w:ascii="Verdana" w:eastAsia="Calibri" w:hAnsi="Verdana" w:cstheme="minorHAnsi"/>
                <w:iCs/>
              </w:rPr>
              <w:t xml:space="preserve"> una única opció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A2CF1" w:rsidRPr="00010F9E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010F9E">
              <w:rPr>
                <w:rFonts w:ascii="Verdana" w:eastAsia="Calibri" w:hAnsi="Verdana" w:cstheme="minorHAnsi"/>
                <w:iCs/>
              </w:rPr>
              <w:t>Puntuació</w:t>
            </w:r>
          </w:p>
        </w:tc>
      </w:tr>
      <w:tr w:rsidR="006A2CF1" w:rsidRPr="00010F9E" w:rsidTr="004C2831">
        <w:trPr>
          <w:trHeight w:val="323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2CF1" w:rsidRPr="007E2860" w:rsidRDefault="006A2CF1" w:rsidP="004C2831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>
              <w:rPr>
                <w:rFonts w:ascii="Verdana" w:hAnsi="Verdana" w:cstheme="minorHAnsi"/>
                <w:bCs/>
                <w:spacing w:val="-2"/>
              </w:rPr>
              <w:t>15 minuts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Default="006A2CF1" w:rsidP="004C2831">
            <w:pPr>
              <w:jc w:val="center"/>
            </w:pPr>
            <w:r w:rsidRPr="00C673C2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73C2">
              <w:rPr>
                <w:rFonts w:ascii="Verdana" w:hAnsi="Verdana" w:cs="Arial"/>
                <w:i/>
              </w:rPr>
              <w:instrText xml:space="preserve"> FORMCHECKBOX </w:instrText>
            </w:r>
            <w:r w:rsidRPr="00C673C2">
              <w:rPr>
                <w:rFonts w:ascii="Verdana" w:hAnsi="Verdana" w:cs="Arial"/>
                <w:i/>
              </w:rPr>
            </w:r>
            <w:r w:rsidRPr="00C673C2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Pr="008D7355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30</w:t>
            </w:r>
          </w:p>
        </w:tc>
      </w:tr>
      <w:tr w:rsidR="006A2CF1" w:rsidRPr="00010F9E" w:rsidTr="004C2831">
        <w:trPr>
          <w:trHeight w:val="323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2CF1" w:rsidRPr="007E2860" w:rsidRDefault="006A2CF1" w:rsidP="004C2831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>
              <w:rPr>
                <w:rFonts w:ascii="Verdana" w:hAnsi="Verdana" w:cstheme="minorHAnsi"/>
                <w:bCs/>
                <w:spacing w:val="-2"/>
              </w:rPr>
              <w:t>30 minuts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Default="006A2CF1" w:rsidP="004C2831">
            <w:pPr>
              <w:jc w:val="center"/>
            </w:pPr>
            <w:r w:rsidRPr="00C673C2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73C2">
              <w:rPr>
                <w:rFonts w:ascii="Verdana" w:hAnsi="Verdana" w:cs="Arial"/>
                <w:i/>
              </w:rPr>
              <w:instrText xml:space="preserve"> FORMCHECKBOX </w:instrText>
            </w:r>
            <w:r w:rsidRPr="00C673C2">
              <w:rPr>
                <w:rFonts w:ascii="Verdana" w:hAnsi="Verdana" w:cs="Arial"/>
                <w:i/>
              </w:rPr>
            </w:r>
            <w:r w:rsidRPr="00C673C2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Pr="008D7355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20</w:t>
            </w:r>
          </w:p>
        </w:tc>
      </w:tr>
      <w:tr w:rsidR="006A2CF1" w:rsidRPr="00010F9E" w:rsidTr="004C2831">
        <w:trPr>
          <w:trHeight w:val="322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2CF1" w:rsidRPr="007E2860" w:rsidRDefault="006A2CF1" w:rsidP="004C2831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45 minuts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Default="006A2CF1" w:rsidP="004C2831">
            <w:pPr>
              <w:jc w:val="center"/>
            </w:pPr>
            <w:r w:rsidRPr="00C673C2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73C2">
              <w:rPr>
                <w:rFonts w:ascii="Verdana" w:hAnsi="Verdana" w:cs="Arial"/>
                <w:i/>
              </w:rPr>
              <w:instrText xml:space="preserve"> FORMCHECKBOX </w:instrText>
            </w:r>
            <w:r w:rsidRPr="00C673C2">
              <w:rPr>
                <w:rFonts w:ascii="Verdana" w:hAnsi="Verdana" w:cs="Arial"/>
                <w:i/>
              </w:rPr>
            </w:r>
            <w:r w:rsidRPr="00C673C2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Pr="008D7355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10</w:t>
            </w:r>
          </w:p>
        </w:tc>
      </w:tr>
      <w:tr w:rsidR="006A2CF1" w:rsidRPr="00010F9E" w:rsidTr="004C2831">
        <w:trPr>
          <w:trHeight w:val="322"/>
          <w:jc w:val="center"/>
        </w:trPr>
        <w:tc>
          <w:tcPr>
            <w:tcW w:w="3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2CF1" w:rsidRDefault="006A2CF1" w:rsidP="004C2831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1 h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Default="006A2CF1" w:rsidP="004C2831">
            <w:pPr>
              <w:jc w:val="center"/>
            </w:pPr>
            <w:r w:rsidRPr="00C673C2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73C2">
              <w:rPr>
                <w:rFonts w:ascii="Verdana" w:hAnsi="Verdana" w:cs="Arial"/>
                <w:i/>
              </w:rPr>
              <w:instrText xml:space="preserve"> FORMCHECKBOX </w:instrText>
            </w:r>
            <w:r w:rsidRPr="00C673C2">
              <w:rPr>
                <w:rFonts w:ascii="Verdana" w:hAnsi="Verdana" w:cs="Arial"/>
                <w:i/>
              </w:rPr>
            </w:r>
            <w:r w:rsidRPr="00C673C2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Pr="008D7355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0</w:t>
            </w:r>
          </w:p>
        </w:tc>
      </w:tr>
    </w:tbl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pStyle w:val="Textdecomentari"/>
        <w:spacing w:after="120"/>
        <w:rPr>
          <w:rFonts w:ascii="Verdana" w:hAnsi="Verdana" w:cstheme="minorHAnsi"/>
          <w:bCs/>
          <w:spacing w:val="-2"/>
        </w:rPr>
      </w:pPr>
      <w:r>
        <w:rPr>
          <w:rFonts w:ascii="Verdana" w:hAnsi="Verdana" w:cstheme="minorHAnsi"/>
          <w:bCs/>
          <w:spacing w:val="-2"/>
        </w:rPr>
        <w:t xml:space="preserve">S’adjunta amb aquesta oferta </w:t>
      </w:r>
      <w:r w:rsidRPr="00B449AC">
        <w:rPr>
          <w:rFonts w:ascii="Verdana" w:hAnsi="Verdana" w:cstheme="minorHAnsi"/>
          <w:bCs/>
          <w:spacing w:val="-2"/>
        </w:rPr>
        <w:t>pla d'actuació</w:t>
      </w:r>
      <w:r>
        <w:rPr>
          <w:rFonts w:ascii="Verdana" w:hAnsi="Verdana" w:cstheme="minorHAnsi"/>
          <w:bCs/>
          <w:spacing w:val="-2"/>
        </w:rPr>
        <w:t xml:space="preserve"> respecte possibles incidències</w:t>
      </w:r>
      <w:r w:rsidRPr="00B449AC">
        <w:rPr>
          <w:rFonts w:ascii="Verdana" w:hAnsi="Verdana" w:cstheme="minorHAnsi"/>
          <w:bCs/>
          <w:spacing w:val="-2"/>
        </w:rPr>
        <w:t>.</w:t>
      </w: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rPr>
          <w:rFonts w:ascii="Verdana" w:hAnsi="Verdana"/>
        </w:rPr>
      </w:pPr>
    </w:p>
    <w:p w:rsidR="006A2CF1" w:rsidRDefault="006A2CF1" w:rsidP="006A2CF1">
      <w:pPr>
        <w:pStyle w:val="Ttol"/>
        <w:rPr>
          <w:rFonts w:ascii="Verdana" w:hAnsi="Verdana" w:cs="Arial"/>
          <w:b/>
          <w:color w:val="auto"/>
          <w:sz w:val="20"/>
          <w:szCs w:val="22"/>
        </w:rPr>
      </w:pPr>
      <w:r w:rsidRPr="009D4BD4">
        <w:rPr>
          <w:rFonts w:ascii="Verdana" w:hAnsi="Verdana" w:cs="Arial"/>
          <w:b/>
          <w:color w:val="auto"/>
          <w:sz w:val="20"/>
          <w:szCs w:val="22"/>
        </w:rPr>
        <w:t>PREFERÈNCIA D’ADJUDICACIÓ</w:t>
      </w:r>
    </w:p>
    <w:p w:rsidR="006A2CF1" w:rsidRDefault="006A2CF1" w:rsidP="006A2CF1">
      <w:pPr>
        <w:pStyle w:val="Ttol"/>
        <w:rPr>
          <w:rFonts w:ascii="Verdana" w:hAnsi="Verdana" w:cs="Arial"/>
          <w:b/>
          <w:color w:val="auto"/>
          <w:sz w:val="20"/>
          <w:szCs w:val="22"/>
        </w:rPr>
      </w:pPr>
    </w:p>
    <w:p w:rsidR="006A2CF1" w:rsidRPr="00E37AFE" w:rsidRDefault="006A2CF1" w:rsidP="006A2CF1">
      <w:pPr>
        <w:rPr>
          <w:rFonts w:ascii="Verdana" w:hAnsi="Verdana" w:cs="Arial"/>
          <w:szCs w:val="22"/>
        </w:rPr>
      </w:pPr>
      <w:r w:rsidRPr="00E37AFE">
        <w:rPr>
          <w:rFonts w:ascii="Verdana" w:hAnsi="Verdana" w:cs="Arial"/>
          <w:szCs w:val="22"/>
        </w:rPr>
        <w:t xml:space="preserve">En cas de resultar la millor oferta en </w:t>
      </w:r>
      <w:r>
        <w:rPr>
          <w:rFonts w:ascii="Verdana" w:hAnsi="Verdana" w:cs="Arial"/>
          <w:szCs w:val="22"/>
        </w:rPr>
        <w:t>els dos lots del contracte</w:t>
      </w:r>
      <w:r w:rsidRPr="00E37AFE">
        <w:rPr>
          <w:rFonts w:ascii="Verdana" w:hAnsi="Verdana" w:cs="Arial"/>
          <w:szCs w:val="22"/>
        </w:rPr>
        <w:t>:</w:t>
      </w:r>
    </w:p>
    <w:p w:rsidR="006A2CF1" w:rsidRPr="00E37AFE" w:rsidRDefault="006A2CF1" w:rsidP="006A2CF1">
      <w:pPr>
        <w:pStyle w:val="Pargrafdellista"/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Style w:val="Ninguno"/>
          <w:rFonts w:ascii="Verdana" w:hAnsi="Verdana"/>
          <w:bCs/>
        </w:rPr>
      </w:pPr>
      <w:r w:rsidRPr="00E37AFE">
        <w:rPr>
          <w:rStyle w:val="Ninguno"/>
          <w:rFonts w:ascii="Verdana" w:hAnsi="Verdana"/>
          <w:bCs/>
        </w:rPr>
        <w:t xml:space="preserve">Lot 1 – </w:t>
      </w:r>
      <w:r>
        <w:rPr>
          <w:rFonts w:ascii="Verdana" w:hAnsi="Verdana" w:cs="Arial"/>
        </w:rPr>
        <w:t>Estand</w:t>
      </w:r>
    </w:p>
    <w:p w:rsidR="006A2CF1" w:rsidRPr="00E37AFE" w:rsidRDefault="006A2CF1" w:rsidP="006A2CF1">
      <w:pPr>
        <w:pStyle w:val="Pargrafdellista"/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Fonts w:ascii="Verdana" w:hAnsi="Verdana"/>
        </w:rPr>
      </w:pPr>
      <w:r w:rsidRPr="00E37AFE">
        <w:rPr>
          <w:rStyle w:val="Ninguno"/>
          <w:rFonts w:ascii="Verdana" w:hAnsi="Verdana"/>
          <w:bCs/>
        </w:rPr>
        <w:t xml:space="preserve">Lot 2 – </w:t>
      </w:r>
      <w:r>
        <w:rPr>
          <w:rFonts w:ascii="Verdana" w:hAnsi="Verdana" w:cs="Arial"/>
        </w:rPr>
        <w:t>Marxandatge</w:t>
      </w:r>
    </w:p>
    <w:p w:rsidR="006A2CF1" w:rsidRPr="00E37AFE" w:rsidRDefault="006A2CF1" w:rsidP="006A2CF1">
      <w:pPr>
        <w:rPr>
          <w:rFonts w:ascii="Verdana" w:hAnsi="Verdana" w:cs="Arial"/>
          <w:szCs w:val="22"/>
        </w:rPr>
      </w:pPr>
    </w:p>
    <w:p w:rsidR="006A2CF1" w:rsidRPr="00E37AFE" w:rsidRDefault="006A2CF1" w:rsidP="006A2CF1">
      <w:pPr>
        <w:rPr>
          <w:rFonts w:ascii="Verdana" w:hAnsi="Verdana" w:cs="Arial"/>
          <w:szCs w:val="22"/>
        </w:rPr>
      </w:pPr>
      <w:r w:rsidRPr="00E37AFE">
        <w:rPr>
          <w:rFonts w:ascii="Verdana" w:hAnsi="Verdana" w:cs="Arial"/>
          <w:szCs w:val="22"/>
        </w:rPr>
        <w:t>L’ordre de preferència d’adjudicació és el següent:</w:t>
      </w:r>
    </w:p>
    <w:p w:rsidR="006A2CF1" w:rsidRPr="00E37AFE" w:rsidRDefault="006A2CF1" w:rsidP="006A2CF1">
      <w:pPr>
        <w:rPr>
          <w:rFonts w:ascii="Verdana" w:hAnsi="Verdana" w:cs="Arial"/>
          <w:szCs w:val="22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2288"/>
        <w:gridCol w:w="5474"/>
      </w:tblGrid>
      <w:tr w:rsidR="006A2CF1" w:rsidRPr="00E37AFE" w:rsidTr="004C2831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6A2CF1" w:rsidRPr="00E37AFE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Primer</w:t>
            </w:r>
          </w:p>
        </w:tc>
        <w:tc>
          <w:tcPr>
            <w:tcW w:w="5474" w:type="dxa"/>
            <w:vAlign w:val="center"/>
          </w:tcPr>
          <w:p w:rsidR="006A2CF1" w:rsidRPr="00E37AFE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..........</w:t>
            </w:r>
          </w:p>
        </w:tc>
      </w:tr>
      <w:tr w:rsidR="006A2CF1" w:rsidRPr="00754E1C" w:rsidTr="004C2831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6A2CF1" w:rsidRPr="00E37AFE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Segon</w:t>
            </w:r>
          </w:p>
        </w:tc>
        <w:tc>
          <w:tcPr>
            <w:tcW w:w="5474" w:type="dxa"/>
            <w:vAlign w:val="center"/>
          </w:tcPr>
          <w:p w:rsidR="006A2CF1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..........</w:t>
            </w:r>
          </w:p>
        </w:tc>
      </w:tr>
    </w:tbl>
    <w:p w:rsidR="006A2CF1" w:rsidRPr="009A39BD" w:rsidRDefault="006A2CF1" w:rsidP="006A2CF1">
      <w:pPr>
        <w:rPr>
          <w:rFonts w:ascii="Verdana" w:hAnsi="Verdana" w:cs="Arial"/>
          <w:i/>
          <w:snapToGrid w:val="0"/>
          <w:lang w:eastAsia="es-ES"/>
        </w:rPr>
      </w:pPr>
    </w:p>
    <w:p w:rsidR="006A2CF1" w:rsidRDefault="006A2CF1" w:rsidP="006A2CF1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A2CF1" w:rsidRDefault="006A2CF1" w:rsidP="006A2CF1">
      <w:pPr>
        <w:rPr>
          <w:rFonts w:ascii="Verdana" w:hAnsi="Verdana" w:cs="Arial"/>
          <w:i/>
          <w:snapToGrid w:val="0"/>
          <w:lang w:eastAsia="es-ES"/>
        </w:rPr>
      </w:pPr>
    </w:p>
    <w:p w:rsidR="006A2CF1" w:rsidRDefault="006A2CF1" w:rsidP="006A2CF1">
      <w:pPr>
        <w:rPr>
          <w:snapToGrid w:val="0"/>
          <w:lang w:eastAsia="es-ES"/>
        </w:rPr>
      </w:pPr>
    </w:p>
    <w:tbl>
      <w:tblPr>
        <w:tblStyle w:val="Taulaambquadrcula"/>
        <w:tblW w:w="9923" w:type="dxa"/>
        <w:jc w:val="center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A2CF1" w:rsidRPr="009A39BD" w:rsidTr="004C2831">
        <w:trPr>
          <w:jc w:val="center"/>
        </w:trPr>
        <w:tc>
          <w:tcPr>
            <w:tcW w:w="9923" w:type="dxa"/>
          </w:tcPr>
          <w:p w:rsidR="006A2CF1" w:rsidRPr="009A39BD" w:rsidRDefault="006A2CF1" w:rsidP="004C283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snapToGrid w:val="0"/>
                <w:lang w:eastAsia="es-ES"/>
              </w:rPr>
              <w:br w:type="page"/>
            </w:r>
          </w:p>
          <w:p w:rsidR="006A2CF1" w:rsidRDefault="006A2CF1" w:rsidP="004C2831">
            <w:pPr>
              <w:rPr>
                <w:rFonts w:ascii="Verdana" w:hAnsi="Verdana" w:cs="Arial"/>
                <w:b/>
                <w:sz w:val="16"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A2CF1" w:rsidRDefault="006A2CF1" w:rsidP="004C2831">
            <w:pPr>
              <w:rPr>
                <w:rFonts w:ascii="Verdana" w:hAnsi="Verdana" w:cs="Arial"/>
                <w:b/>
                <w:sz w:val="16"/>
              </w:rPr>
            </w:pPr>
          </w:p>
          <w:p w:rsidR="006A2CF1" w:rsidRPr="00BF1F37" w:rsidRDefault="006A2CF1" w:rsidP="004C2831">
            <w:pPr>
              <w:rPr>
                <w:rFonts w:ascii="Verdana" w:hAnsi="Verdana" w:cs="Verdana"/>
                <w:b/>
                <w:iCs/>
                <w:sz w:val="16"/>
              </w:rPr>
            </w:pPr>
            <w:r w:rsidRPr="008B6924">
              <w:rPr>
                <w:rFonts w:ascii="Verdana" w:hAnsi="Verdana" w:cs="Verdana"/>
                <w:b/>
                <w:iCs/>
                <w:sz w:val="16"/>
              </w:rPr>
              <w:t xml:space="preserve">La documentació justificativa dels criteris de valoració de les ofertes avaluables de forma automàtica, per aquest lot 2 s’haurà d’incloure necessària i únicament al Sobre electrònic </w:t>
            </w:r>
            <w:r>
              <w:rPr>
                <w:rFonts w:ascii="Verdana" w:hAnsi="Verdana" w:cs="Verdana"/>
                <w:b/>
                <w:iCs/>
                <w:sz w:val="16"/>
              </w:rPr>
              <w:t>B</w:t>
            </w:r>
            <w:r w:rsidRPr="008B6924">
              <w:rPr>
                <w:rFonts w:ascii="Verdana" w:hAnsi="Verdana" w:cs="Verdana"/>
                <w:b/>
                <w:iCs/>
                <w:sz w:val="16"/>
              </w:rPr>
              <w:t>.</w:t>
            </w:r>
          </w:p>
        </w:tc>
      </w:tr>
    </w:tbl>
    <w:p w:rsidR="006A2CF1" w:rsidRPr="008A7AEF" w:rsidRDefault="006A2CF1" w:rsidP="006A2CF1">
      <w:pPr>
        <w:pStyle w:val="Ttol"/>
        <w:rPr>
          <w:rFonts w:ascii="Verdana" w:hAnsi="Verdana" w:cs="Arial"/>
          <w:sz w:val="20"/>
        </w:rPr>
      </w:pPr>
    </w:p>
    <w:p w:rsidR="006A2CF1" w:rsidRPr="008A7AEF" w:rsidRDefault="006A2CF1" w:rsidP="006A2CF1">
      <w:pPr>
        <w:pStyle w:val="Ttol"/>
        <w:rPr>
          <w:rFonts w:ascii="Verdana" w:hAnsi="Verdana" w:cs="Arial"/>
          <w:sz w:val="20"/>
        </w:rPr>
      </w:pPr>
    </w:p>
    <w:p w:rsidR="006A2CF1" w:rsidRDefault="006A2CF1" w:rsidP="006A2CF1">
      <w:pPr>
        <w:suppressAutoHyphens w:val="0"/>
        <w:jc w:val="left"/>
        <w:rPr>
          <w:rFonts w:ascii="Verdana" w:hAnsi="Verdana"/>
          <w:color w:val="auto"/>
          <w:sz w:val="32"/>
        </w:rPr>
      </w:pPr>
      <w:r>
        <w:rPr>
          <w:rFonts w:ascii="Verdana" w:hAnsi="Verdana"/>
        </w:rPr>
        <w:br w:type="page"/>
      </w:r>
    </w:p>
    <w:p w:rsidR="006A2CF1" w:rsidRPr="00786F28" w:rsidRDefault="006A2CF1" w:rsidP="006A2CF1">
      <w:pPr>
        <w:pStyle w:val="Ttol1"/>
        <w:jc w:val="center"/>
        <w:rPr>
          <w:rFonts w:ascii="Verdana" w:hAnsi="Verdana"/>
        </w:rPr>
      </w:pPr>
      <w:bookmarkStart w:id="24" w:name="_Toc162262886"/>
      <w:r w:rsidRPr="00786F28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4B</w:t>
      </w:r>
      <w:r w:rsidRPr="00786F28">
        <w:rPr>
          <w:rFonts w:ascii="Verdana" w:hAnsi="Verdana"/>
        </w:rPr>
        <w:t>: OFERTA ECONÒMICA i DE CRITERIS D’ADJUDICACIÓ AUTOMÀTICS</w:t>
      </w:r>
      <w:r>
        <w:rPr>
          <w:rFonts w:ascii="Verdana" w:hAnsi="Verdana"/>
        </w:rPr>
        <w:t xml:space="preserve"> DEL LOT 2</w:t>
      </w:r>
      <w:bookmarkEnd w:id="24"/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001_24000510, Expedient 2024-0017, </w:t>
      </w:r>
      <w:r>
        <w:rPr>
          <w:rFonts w:ascii="Verdana" w:hAnsi="Verdana"/>
        </w:rPr>
        <w:t>que té per objecte "</w:t>
      </w:r>
      <w:r w:rsidRPr="00142DA1">
        <w:rPr>
          <w:rFonts w:ascii="Verdana" w:hAnsi="Verdana" w:cs="Arial"/>
          <w:snapToGrid w:val="0"/>
        </w:rPr>
        <w:t>Serveis de conceptualització, disseny, producció dels elements físics i instal</w:t>
      </w:r>
      <w:r>
        <w:rPr>
          <w:rFonts w:ascii="Verdana" w:hAnsi="Verdana" w:cs="Arial"/>
          <w:snapToGrid w:val="0"/>
        </w:rPr>
        <w:t>·</w:t>
      </w:r>
      <w:r w:rsidRPr="00142DA1">
        <w:rPr>
          <w:rFonts w:ascii="Verdana" w:hAnsi="Verdana" w:cs="Arial"/>
          <w:snapToGrid w:val="0"/>
        </w:rPr>
        <w:t>lacions, logística, muntatge, manteniment, desmuntatge, servei d'informació i dinamització per a l'estand de l'Ajuntament de Barcelona i la producció i subministrament de productes de marxandatge en el marc de la celebració del Saló de la Gent Gran de Catalunya (FIRAGRAN), amb mesures de contractació pública sostenible</w:t>
      </w:r>
      <w:r>
        <w:rPr>
          <w:rFonts w:ascii="Verdana" w:hAnsi="Verdana"/>
        </w:rPr>
        <w:t xml:space="preserve"> – Lot 2: Marxandatge”, es compromet a realitzar-lo amb subjecció al plec de clàusules administratives particulars i al de prescripcions tècniques</w:t>
      </w:r>
      <w:r w:rsidRPr="00F0575B">
        <w:rPr>
          <w:rFonts w:ascii="Verdana" w:hAnsi="Verdana"/>
        </w:rPr>
        <w:t>,  aplicant el descompte ofert als preus unitaris i d’acord amb l’oferta següent:</w:t>
      </w: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A2CF1" w:rsidRDefault="006A2CF1" w:rsidP="006A2CF1">
      <w:pPr>
        <w:pStyle w:val="Pargrafdellista"/>
        <w:numPr>
          <w:ilvl w:val="0"/>
          <w:numId w:val="17"/>
        </w:num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Oferta</w:t>
      </w:r>
      <w:r w:rsidRPr="004D3715">
        <w:rPr>
          <w:rFonts w:ascii="Verdana" w:hAnsi="Verdana"/>
          <w:b/>
          <w:color w:val="auto"/>
        </w:rPr>
        <w:t xml:space="preserve"> econòmica</w:t>
      </w:r>
      <w:r>
        <w:rPr>
          <w:rFonts w:ascii="Verdana" w:hAnsi="Verdana"/>
          <w:b/>
          <w:color w:val="auto"/>
        </w:rPr>
        <w:t>, fins a 70 punts:</w:t>
      </w:r>
    </w:p>
    <w:p w:rsidR="006A2CF1" w:rsidRPr="005924A9" w:rsidRDefault="006A2CF1" w:rsidP="006A2CF1">
      <w:pPr>
        <w:shd w:val="clear" w:color="auto" w:fill="FFFFFF"/>
        <w:rPr>
          <w:rFonts w:ascii="Verdana" w:hAnsi="Verdana"/>
          <w:b/>
          <w:color w:val="auto"/>
          <w:sz w:val="10"/>
          <w:szCs w:val="10"/>
        </w:rPr>
      </w:pPr>
    </w:p>
    <w:p w:rsidR="006A2CF1" w:rsidRPr="003D70CD" w:rsidRDefault="006A2CF1" w:rsidP="006A2CF1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theme="minorHAnsi"/>
          <w:color w:val="auto"/>
        </w:rPr>
      </w:pPr>
      <w:r>
        <w:rPr>
          <w:rFonts w:ascii="Verdana" w:hAnsi="Verdana" w:cstheme="minorHAnsi"/>
          <w:color w:val="auto"/>
        </w:rPr>
        <w:t>Indiqueu</w:t>
      </w:r>
      <w:r w:rsidRPr="003D70CD">
        <w:rPr>
          <w:rFonts w:ascii="Verdana" w:hAnsi="Verdana" w:cstheme="minorHAnsi"/>
          <w:color w:val="auto"/>
        </w:rPr>
        <w:t xml:space="preserve"> </w:t>
      </w:r>
      <w:r w:rsidRPr="003D70CD">
        <w:rPr>
          <w:rFonts w:ascii="Verdana" w:hAnsi="Verdana" w:cstheme="minorHAnsi"/>
          <w:b/>
          <w:color w:val="auto"/>
        </w:rPr>
        <w:t>quin percentatge (únic) aplicaran sobre tots i cadascun dels preus unitaris de sortida</w:t>
      </w:r>
      <w:r w:rsidRPr="003D70CD">
        <w:rPr>
          <w:rFonts w:ascii="Verdana" w:hAnsi="Verdana" w:cstheme="minorHAnsi"/>
          <w:color w:val="auto"/>
        </w:rPr>
        <w:t>. El percentatge de descompte s’aplicarà a tots els preus.</w:t>
      </w:r>
    </w:p>
    <w:p w:rsidR="006A2CF1" w:rsidRDefault="006A2CF1" w:rsidP="006A2CF1">
      <w:pPr>
        <w:shd w:val="clear" w:color="auto" w:fill="FFFFFF"/>
        <w:ind w:left="720"/>
        <w:rPr>
          <w:rFonts w:ascii="Verdana" w:hAnsi="Verdana"/>
          <w:b/>
          <w:color w:val="auto"/>
        </w:rPr>
      </w:pPr>
    </w:p>
    <w:tbl>
      <w:tblPr>
        <w:tblStyle w:val="Taulaambquadrcula"/>
        <w:tblW w:w="9443" w:type="dxa"/>
        <w:jc w:val="center"/>
        <w:tblInd w:w="-318" w:type="dxa"/>
        <w:tblLook w:val="04A0" w:firstRow="1" w:lastRow="0" w:firstColumn="1" w:lastColumn="0" w:noHBand="0" w:noVBand="1"/>
      </w:tblPr>
      <w:tblGrid>
        <w:gridCol w:w="4557"/>
        <w:gridCol w:w="2670"/>
        <w:gridCol w:w="2216"/>
      </w:tblGrid>
      <w:tr w:rsidR="006A2CF1" w:rsidRPr="008B6924" w:rsidTr="004C2831">
        <w:trPr>
          <w:trHeight w:val="285"/>
          <w:jc w:val="center"/>
        </w:trPr>
        <w:tc>
          <w:tcPr>
            <w:tcW w:w="4557" w:type="dxa"/>
            <w:shd w:val="clear" w:color="auto" w:fill="F2F2F2" w:themeFill="background1" w:themeFillShade="F2"/>
            <w:noWrap/>
            <w:vAlign w:val="center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  <w:b/>
              </w:rPr>
            </w:pPr>
            <w:r w:rsidRPr="008B6924">
              <w:rPr>
                <w:rFonts w:ascii="Verdana" w:hAnsi="Verdana" w:cstheme="minorHAnsi"/>
                <w:b/>
              </w:rPr>
              <w:t>Descripció producte</w:t>
            </w:r>
          </w:p>
        </w:tc>
        <w:tc>
          <w:tcPr>
            <w:tcW w:w="2670" w:type="dxa"/>
            <w:shd w:val="clear" w:color="auto" w:fill="F2F2F2" w:themeFill="background1" w:themeFillShade="F2"/>
            <w:noWrap/>
            <w:vAlign w:val="center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  <w:b/>
              </w:rPr>
            </w:pPr>
            <w:r w:rsidRPr="008B6924">
              <w:rPr>
                <w:rFonts w:ascii="Verdana" w:hAnsi="Verdana" w:cstheme="minorHAnsi"/>
                <w:b/>
              </w:rPr>
              <w:t>Número d'unitats</w:t>
            </w:r>
          </w:p>
        </w:tc>
        <w:tc>
          <w:tcPr>
            <w:tcW w:w="2216" w:type="dxa"/>
            <w:shd w:val="clear" w:color="auto" w:fill="F2F2F2" w:themeFill="background1" w:themeFillShade="F2"/>
            <w:noWrap/>
            <w:vAlign w:val="center"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  <w:b/>
              </w:rPr>
            </w:pPr>
            <w:r w:rsidRPr="008B6924">
              <w:rPr>
                <w:rFonts w:ascii="Verdana" w:hAnsi="Verdana" w:cstheme="minorHAnsi"/>
                <w:b/>
              </w:rPr>
              <w:t>Preu unitari de sortida NET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Calendari de paret grapat, reciclat blanc 130 g., format tancat A4, obert A3, 28 pàgines (4 coberta + 12 mesos + 12 imatges)</w:t>
            </w:r>
            <w:r>
              <w:rPr>
                <w:rFonts w:ascii="Verdana" w:hAnsi="Verdana" w:cstheme="minorHAnsi"/>
              </w:rPr>
              <w:t xml:space="preserve"> </w:t>
            </w:r>
            <w:r w:rsidRPr="008B6924">
              <w:rPr>
                <w:rFonts w:ascii="Verdana" w:hAnsi="Verdana" w:cstheme="minorHAnsi"/>
              </w:rPr>
              <w:t>impressió a 2 cares amb forat per a penjar-lo. *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1,66 €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1,63 €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1,58 €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Porta-targetes doble. Vinil 9,5x 13 cm. Marcatge a tot color 1 cara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1,12 €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0,85 €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0,79 €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Bossa cotó 240 g plegable, ases llargues. 38 x 42 cm. Marcatge 2 colors 1 cara. Superfície de marcatge 20 x 30 cm. (es lliuren sense plegar)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4,06 €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3,53 €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3,31 €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Ventalls. Ventall fusta. 35 x20 cm. Superfície de marcatge 8 x 5,5 cm. Impressió 2 colors 1 cara al centre del ventall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3,08 €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2,64 €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2,33 €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Llibreta anelles. Taper dures cartró. Número de pàgines 80. 16,4 x 21,7 cm. Superfície de marcatge 16 x 8 cm. Impressió 1 color a 1 cara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4,25 €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3,90 €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3,60 €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Moneder cotó reciclat amb certificat GRS. 10,5 x 8 cm. Marcatge a tot color DTF 1 cara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2,40 €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2,16 €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2,04 €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Suport mòbil clauer. Bambú. 2,5 x 8 cm. Superfície de marcatge 3,5 x 1,5 cm. Impressió a 1 color 1 cara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1,20 €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0,98 €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0,86 €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 w:val="restart"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lastRenderedPageBreak/>
              <w:t>Suport tauleta. ABS. 13,5 x 4 cm. Superfície de marcatge 5,5 x 2,5 cm. Impressió 1 color 1 cara</w:t>
            </w: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500 a 2000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1,68 €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De 2.000 a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1,52 €</w:t>
            </w:r>
          </w:p>
        </w:tc>
      </w:tr>
      <w:tr w:rsidR="006A2CF1" w:rsidRPr="008B6924" w:rsidTr="004C2831">
        <w:trPr>
          <w:trHeight w:val="285"/>
          <w:jc w:val="center"/>
        </w:trPr>
        <w:tc>
          <w:tcPr>
            <w:tcW w:w="4557" w:type="dxa"/>
            <w:vMerge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</w:p>
        </w:tc>
        <w:tc>
          <w:tcPr>
            <w:tcW w:w="2670" w:type="dxa"/>
            <w:noWrap/>
            <w:hideMark/>
          </w:tcPr>
          <w:p w:rsidR="006A2CF1" w:rsidRPr="008B6924" w:rsidRDefault="006A2CF1" w:rsidP="004C2831">
            <w:pPr>
              <w:autoSpaceDE w:val="0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Més de 5.000 unitats</w:t>
            </w:r>
          </w:p>
        </w:tc>
        <w:tc>
          <w:tcPr>
            <w:tcW w:w="2216" w:type="dxa"/>
            <w:noWrap/>
            <w:hideMark/>
          </w:tcPr>
          <w:p w:rsidR="006A2CF1" w:rsidRPr="008B6924" w:rsidRDefault="006A2CF1" w:rsidP="004C2831">
            <w:pPr>
              <w:autoSpaceDE w:val="0"/>
              <w:jc w:val="center"/>
              <w:rPr>
                <w:rFonts w:ascii="Verdana" w:hAnsi="Verdana" w:cstheme="minorHAnsi"/>
              </w:rPr>
            </w:pPr>
            <w:r w:rsidRPr="008B6924">
              <w:rPr>
                <w:rFonts w:ascii="Verdana" w:hAnsi="Verdana" w:cstheme="minorHAnsi"/>
              </w:rPr>
              <w:t>1,37 €</w:t>
            </w:r>
          </w:p>
        </w:tc>
      </w:tr>
    </w:tbl>
    <w:p w:rsidR="006A2CF1" w:rsidRDefault="006A2CF1" w:rsidP="006A2CF1">
      <w:pPr>
        <w:shd w:val="clear" w:color="auto" w:fill="FFFFFF"/>
        <w:ind w:left="720"/>
        <w:rPr>
          <w:rFonts w:cstheme="minorHAnsi"/>
        </w:rPr>
      </w:pPr>
    </w:p>
    <w:p w:rsidR="006A2CF1" w:rsidRDefault="006A2CF1" w:rsidP="006A2CF1">
      <w:pPr>
        <w:shd w:val="clear" w:color="auto" w:fill="FFFFFF"/>
        <w:rPr>
          <w:rFonts w:ascii="Verdana" w:hAnsi="Verdana" w:cstheme="minorHAnsi"/>
        </w:rPr>
      </w:pPr>
      <w:r w:rsidRPr="008B6924">
        <w:rPr>
          <w:rFonts w:ascii="Verdana" w:hAnsi="Verdana" w:cstheme="minorHAnsi"/>
        </w:rPr>
        <w:t>*Inclou l'adaptació del disseny de la portada i la contraportada al disseny del calendari, personalització del calendari amb QR i textos en cada imatge, escalat i adaptació de les imatges al format, escanejat de cada imatge, escalat i ajust a la mida segons disseny.</w:t>
      </w:r>
      <w:r w:rsidRPr="008B6924">
        <w:rPr>
          <w:rFonts w:ascii="Verdana" w:hAnsi="Verdana" w:cstheme="minorHAnsi"/>
        </w:rPr>
        <w:tab/>
      </w:r>
      <w:r w:rsidRPr="008B6924">
        <w:rPr>
          <w:rFonts w:ascii="Verdana" w:hAnsi="Verdana" w:cstheme="minorHAnsi"/>
        </w:rPr>
        <w:tab/>
      </w:r>
    </w:p>
    <w:p w:rsidR="006A2CF1" w:rsidRPr="008B6924" w:rsidRDefault="006A2CF1" w:rsidP="006A2CF1">
      <w:pPr>
        <w:shd w:val="clear" w:color="auto" w:fill="FFFFFF"/>
        <w:rPr>
          <w:rFonts w:ascii="Verdana" w:hAnsi="Verdana" w:cstheme="minorHAnsi"/>
        </w:rPr>
      </w:pPr>
    </w:p>
    <w:tbl>
      <w:tblPr>
        <w:tblW w:w="5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1683"/>
        <w:gridCol w:w="1664"/>
      </w:tblGrid>
      <w:tr w:rsidR="006A2CF1" w:rsidTr="004C2831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(A)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(B)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(A) - (B)</w:t>
            </w:r>
          </w:p>
        </w:tc>
      </w:tr>
      <w:tr w:rsidR="006A2CF1" w:rsidTr="004C2831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% Preu unitari màxims (IVA exclòs)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  <w:bCs/>
              </w:rPr>
              <w:t>% de baixa lineal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 xml:space="preserve">% Preu unitari </w:t>
            </w:r>
            <w:proofErr w:type="spellStart"/>
            <w:r>
              <w:rPr>
                <w:rFonts w:ascii="Verdana" w:hAnsi="Verdana" w:cs="Arial"/>
                <w:b/>
                <w:bCs/>
              </w:rPr>
              <w:t>ofertat</w:t>
            </w:r>
            <w:proofErr w:type="spellEnd"/>
            <w:r>
              <w:rPr>
                <w:rFonts w:ascii="Verdana" w:hAnsi="Verdana" w:cs="Arial"/>
                <w:b/>
                <w:bCs/>
              </w:rPr>
              <w:t xml:space="preserve"> (IVA exclòs)</w:t>
            </w:r>
          </w:p>
        </w:tc>
      </w:tr>
      <w:tr w:rsidR="006A2CF1" w:rsidTr="004C2831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100 %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CF1" w:rsidRDefault="006A2CF1" w:rsidP="004C2831">
            <w:pPr>
              <w:jc w:val="center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CF1" w:rsidRDefault="006A2CF1" w:rsidP="004C2831">
            <w:pPr>
              <w:jc w:val="right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</w:tr>
    </w:tbl>
    <w:p w:rsidR="006A2CF1" w:rsidRDefault="006A2CF1" w:rsidP="006A2CF1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</w:p>
    <w:p w:rsidR="006A2CF1" w:rsidRPr="009A39BD" w:rsidRDefault="006A2CF1" w:rsidP="006A2CF1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</w:t>
      </w:r>
      <w:r w:rsidRPr="009A39BD">
        <w:rPr>
          <w:rFonts w:ascii="Verdana" w:hAnsi="Verdana"/>
          <w:b/>
        </w:rPr>
        <w:t>A</w:t>
      </w:r>
      <w:r w:rsidRPr="009A39BD">
        <w:rPr>
          <w:rFonts w:ascii="Verdana" w:hAnsi="Verdana"/>
          <w:b/>
        </w:rPr>
        <w:t>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A2CF1" w:rsidRPr="00157F60" w:rsidRDefault="006A2CF1" w:rsidP="006A2CF1">
      <w:pPr>
        <w:pStyle w:val="Pargrafdellista"/>
        <w:numPr>
          <w:ilvl w:val="0"/>
          <w:numId w:val="17"/>
        </w:numPr>
        <w:shd w:val="clear" w:color="auto" w:fill="FFFFFF"/>
        <w:rPr>
          <w:rFonts w:ascii="Verdana" w:hAnsi="Verdana"/>
          <w:b/>
          <w:color w:val="auto"/>
        </w:rPr>
      </w:pPr>
      <w:r w:rsidRPr="00B449AC">
        <w:rPr>
          <w:rFonts w:ascii="Verdana" w:hAnsi="Verdana" w:cstheme="minorHAnsi"/>
          <w:b/>
          <w:bCs/>
          <w:spacing w:val="-2"/>
        </w:rPr>
        <w:t>Millora en el termini de lliurament dels materials produïts indicat a la clàusula 3.2 del PPT</w:t>
      </w:r>
      <w:r>
        <w:rPr>
          <w:rFonts w:ascii="Verdana" w:hAnsi="Verdana" w:cstheme="minorHAnsi"/>
          <w:b/>
          <w:bCs/>
          <w:spacing w:val="-2"/>
        </w:rPr>
        <w:t>, fins a 30 punts</w:t>
      </w:r>
      <w:r>
        <w:rPr>
          <w:rFonts w:ascii="Verdana" w:hAnsi="Verdana"/>
          <w:b/>
          <w:color w:val="auto"/>
        </w:rPr>
        <w:t>:</w:t>
      </w:r>
    </w:p>
    <w:tbl>
      <w:tblPr>
        <w:tblW w:w="8783" w:type="dxa"/>
        <w:jc w:val="center"/>
        <w:tblInd w:w="114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60"/>
        <w:gridCol w:w="1522"/>
        <w:gridCol w:w="1701"/>
      </w:tblGrid>
      <w:tr w:rsidR="006A2CF1" w:rsidRPr="00010F9E" w:rsidTr="004C2831">
        <w:trPr>
          <w:trHeight w:val="208"/>
          <w:jc w:val="center"/>
        </w:trPr>
        <w:tc>
          <w:tcPr>
            <w:tcW w:w="5560" w:type="dxa"/>
            <w:tcBorders>
              <w:bottom w:val="single" w:sz="8" w:space="0" w:color="auto"/>
              <w:right w:val="single" w:sz="4" w:space="0" w:color="auto"/>
            </w:tcBorders>
          </w:tcPr>
          <w:p w:rsidR="006A2CF1" w:rsidRDefault="006A2CF1" w:rsidP="004C2831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</w:p>
          <w:p w:rsidR="006A2CF1" w:rsidRDefault="006A2CF1" w:rsidP="004C2831">
            <w:pPr>
              <w:adjustRightInd w:val="0"/>
              <w:rPr>
                <w:rFonts w:ascii="Verdana" w:eastAsia="Calibri" w:hAnsi="Verdana" w:cstheme="minorHAnsi"/>
                <w:i/>
                <w:iCs/>
              </w:rPr>
            </w:pPr>
            <w:r>
              <w:rPr>
                <w:rFonts w:ascii="Verdana" w:eastAsia="Calibri" w:hAnsi="Verdana" w:cstheme="minorHAnsi"/>
                <w:i/>
                <w:iCs/>
              </w:rPr>
              <w:t>Indicar número d’unitats extra de material:</w:t>
            </w:r>
            <w:r w:rsidRPr="007E2860">
              <w:rPr>
                <w:rFonts w:ascii="Verdana" w:eastAsia="Calibri" w:hAnsi="Verdana" w:cstheme="minorHAnsi"/>
                <w:i/>
                <w:iCs/>
              </w:rPr>
              <w:t xml:space="preserve"> </w:t>
            </w:r>
          </w:p>
          <w:p w:rsidR="006A2CF1" w:rsidRPr="007E2860" w:rsidRDefault="006A2CF1" w:rsidP="004C2831">
            <w:pPr>
              <w:adjustRightInd w:val="0"/>
              <w:rPr>
                <w:rFonts w:ascii="Verdana" w:eastAsia="Calibri" w:hAnsi="Verdana" w:cstheme="minorHAnsi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A2CF1" w:rsidRPr="00010F9E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  <w:iCs/>
              </w:rPr>
            </w:pPr>
            <w:r w:rsidRPr="00010F9E">
              <w:rPr>
                <w:rFonts w:ascii="Verdana" w:eastAsia="Calibri" w:hAnsi="Verdana" w:cstheme="minorHAnsi"/>
                <w:iCs/>
              </w:rPr>
              <w:t>Marcar una única opció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6A2CF1" w:rsidRPr="00010F9E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 w:rsidRPr="00010F9E">
              <w:rPr>
                <w:rFonts w:ascii="Verdana" w:eastAsia="Calibri" w:hAnsi="Verdana" w:cstheme="minorHAnsi"/>
                <w:iCs/>
              </w:rPr>
              <w:t>Puntuació</w:t>
            </w:r>
          </w:p>
        </w:tc>
      </w:tr>
      <w:tr w:rsidR="006A2CF1" w:rsidRPr="00010F9E" w:rsidTr="004C2831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2CF1" w:rsidRPr="007E2860" w:rsidRDefault="006A2CF1" w:rsidP="004C2831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B449AC">
              <w:rPr>
                <w:rFonts w:ascii="Verdana" w:hAnsi="Verdana" w:cstheme="minorHAnsi"/>
                <w:bCs/>
                <w:spacing w:val="-2"/>
              </w:rPr>
              <w:t>Reducció en dos dies laborables (de 7 a 5 dies)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Default="006A2CF1" w:rsidP="004C2831">
            <w:pPr>
              <w:jc w:val="center"/>
            </w:pPr>
            <w:r w:rsidRPr="00C673C2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73C2">
              <w:rPr>
                <w:rFonts w:ascii="Verdana" w:hAnsi="Verdana" w:cs="Arial"/>
                <w:i/>
              </w:rPr>
              <w:instrText xml:space="preserve"> FORMCHECKBOX </w:instrText>
            </w:r>
            <w:r w:rsidRPr="00C673C2">
              <w:rPr>
                <w:rFonts w:ascii="Verdana" w:hAnsi="Verdana" w:cs="Arial"/>
                <w:i/>
              </w:rPr>
            </w:r>
            <w:r w:rsidRPr="00C673C2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Pr="008D7355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30</w:t>
            </w:r>
          </w:p>
        </w:tc>
      </w:tr>
      <w:tr w:rsidR="006A2CF1" w:rsidRPr="00010F9E" w:rsidTr="004C2831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2CF1" w:rsidRPr="007E2860" w:rsidRDefault="006A2CF1" w:rsidP="004C2831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 w:rsidRPr="00B449AC">
              <w:rPr>
                <w:rFonts w:ascii="Verdana" w:hAnsi="Verdana" w:cstheme="minorHAnsi"/>
                <w:bCs/>
                <w:spacing w:val="-2"/>
              </w:rPr>
              <w:t>Reducció en un dia laborable (de 7 a 6 dies)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Default="006A2CF1" w:rsidP="004C2831">
            <w:pPr>
              <w:jc w:val="center"/>
            </w:pPr>
            <w:r w:rsidRPr="00C673C2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73C2">
              <w:rPr>
                <w:rFonts w:ascii="Verdana" w:hAnsi="Verdana" w:cs="Arial"/>
                <w:i/>
              </w:rPr>
              <w:instrText xml:space="preserve"> FORMCHECKBOX </w:instrText>
            </w:r>
            <w:r w:rsidRPr="00C673C2">
              <w:rPr>
                <w:rFonts w:ascii="Verdana" w:hAnsi="Verdana" w:cs="Arial"/>
                <w:i/>
              </w:rPr>
            </w:r>
            <w:r w:rsidRPr="00C673C2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Pr="008D7355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15</w:t>
            </w:r>
          </w:p>
        </w:tc>
      </w:tr>
      <w:tr w:rsidR="006A2CF1" w:rsidRPr="00010F9E" w:rsidTr="004C2831">
        <w:trPr>
          <w:trHeight w:val="322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2CF1" w:rsidRPr="007E2860" w:rsidRDefault="006A2CF1" w:rsidP="004C2831">
            <w:pPr>
              <w:adjustRightInd w:val="0"/>
              <w:jc w:val="left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No ofereix cap millora (7 dies)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Default="006A2CF1" w:rsidP="004C2831">
            <w:pPr>
              <w:jc w:val="center"/>
            </w:pPr>
            <w:r w:rsidRPr="00C673C2">
              <w:rPr>
                <w:rFonts w:ascii="Verdana" w:hAnsi="Verdana" w:cs="Arial"/>
                <w:i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73C2">
              <w:rPr>
                <w:rFonts w:ascii="Verdana" w:hAnsi="Verdana" w:cs="Arial"/>
                <w:i/>
              </w:rPr>
              <w:instrText xml:space="preserve"> FORMCHECKBOX </w:instrText>
            </w:r>
            <w:r w:rsidRPr="00C673C2">
              <w:rPr>
                <w:rFonts w:ascii="Verdana" w:hAnsi="Verdana" w:cs="Arial"/>
                <w:i/>
              </w:rPr>
            </w:r>
            <w:r w:rsidRPr="00C673C2">
              <w:rPr>
                <w:rFonts w:ascii="Verdana" w:hAnsi="Verdana" w:cs="Arial"/>
                <w:i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6A2CF1" w:rsidRPr="008D7355" w:rsidRDefault="006A2CF1" w:rsidP="004C2831">
            <w:pPr>
              <w:adjustRightInd w:val="0"/>
              <w:jc w:val="center"/>
              <w:rPr>
                <w:rFonts w:ascii="Verdana" w:eastAsia="Calibri" w:hAnsi="Verdana" w:cstheme="minorHAnsi"/>
              </w:rPr>
            </w:pPr>
            <w:r>
              <w:rPr>
                <w:rFonts w:ascii="Verdana" w:eastAsia="Calibri" w:hAnsi="Verdana" w:cstheme="minorHAnsi"/>
              </w:rPr>
              <w:t>0</w:t>
            </w:r>
          </w:p>
        </w:tc>
      </w:tr>
    </w:tbl>
    <w:p w:rsidR="006A2CF1" w:rsidRDefault="006A2CF1" w:rsidP="006A2CF1">
      <w:pPr>
        <w:shd w:val="clear" w:color="auto" w:fill="FFFFFF"/>
        <w:rPr>
          <w:rFonts w:ascii="Verdana" w:hAnsi="Verdana"/>
          <w:color w:val="auto"/>
        </w:rPr>
      </w:pPr>
    </w:p>
    <w:p w:rsidR="006A2CF1" w:rsidRDefault="006A2CF1" w:rsidP="006A2CF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A2CF1" w:rsidRDefault="006A2CF1" w:rsidP="006A2CF1">
      <w:pPr>
        <w:pStyle w:val="Ttol"/>
        <w:rPr>
          <w:rFonts w:ascii="Verdana" w:hAnsi="Verdana" w:cs="Arial"/>
          <w:b/>
          <w:color w:val="auto"/>
          <w:sz w:val="20"/>
          <w:szCs w:val="22"/>
        </w:rPr>
      </w:pPr>
      <w:r w:rsidRPr="009D4BD4">
        <w:rPr>
          <w:rFonts w:ascii="Verdana" w:hAnsi="Verdana" w:cs="Arial"/>
          <w:b/>
          <w:color w:val="auto"/>
          <w:sz w:val="20"/>
          <w:szCs w:val="22"/>
        </w:rPr>
        <w:t>PREFERÈNCIA D’ADJUDICACIÓ</w:t>
      </w:r>
    </w:p>
    <w:p w:rsidR="006A2CF1" w:rsidRDefault="006A2CF1" w:rsidP="006A2CF1">
      <w:pPr>
        <w:pStyle w:val="Ttol"/>
        <w:rPr>
          <w:rFonts w:ascii="Verdana" w:hAnsi="Verdana" w:cs="Arial"/>
          <w:b/>
          <w:color w:val="auto"/>
          <w:sz w:val="20"/>
          <w:szCs w:val="22"/>
        </w:rPr>
      </w:pPr>
    </w:p>
    <w:p w:rsidR="006A2CF1" w:rsidRPr="00E37AFE" w:rsidRDefault="006A2CF1" w:rsidP="006A2CF1">
      <w:pPr>
        <w:rPr>
          <w:rFonts w:ascii="Verdana" w:hAnsi="Verdana" w:cs="Arial"/>
          <w:szCs w:val="22"/>
        </w:rPr>
      </w:pPr>
      <w:r w:rsidRPr="00E37AFE">
        <w:rPr>
          <w:rFonts w:ascii="Verdana" w:hAnsi="Verdana" w:cs="Arial"/>
          <w:szCs w:val="22"/>
        </w:rPr>
        <w:t xml:space="preserve">En cas de resultar la millor oferta en </w:t>
      </w:r>
      <w:r>
        <w:rPr>
          <w:rFonts w:ascii="Verdana" w:hAnsi="Verdana" w:cs="Arial"/>
          <w:szCs w:val="22"/>
        </w:rPr>
        <w:t>els dos lots del contracte</w:t>
      </w:r>
      <w:r w:rsidRPr="00E37AFE">
        <w:rPr>
          <w:rFonts w:ascii="Verdana" w:hAnsi="Verdana" w:cs="Arial"/>
          <w:szCs w:val="22"/>
        </w:rPr>
        <w:t>:</w:t>
      </w:r>
    </w:p>
    <w:p w:rsidR="006A2CF1" w:rsidRPr="00E37AFE" w:rsidRDefault="006A2CF1" w:rsidP="006A2CF1">
      <w:pPr>
        <w:pStyle w:val="Pargrafdellista"/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Style w:val="Ninguno"/>
          <w:rFonts w:ascii="Verdana" w:hAnsi="Verdana"/>
          <w:bCs/>
        </w:rPr>
      </w:pPr>
      <w:r w:rsidRPr="00E37AFE">
        <w:rPr>
          <w:rStyle w:val="Ninguno"/>
          <w:rFonts w:ascii="Verdana" w:hAnsi="Verdana"/>
          <w:bCs/>
        </w:rPr>
        <w:t xml:space="preserve">Lot 1 – </w:t>
      </w:r>
      <w:r>
        <w:rPr>
          <w:rFonts w:ascii="Verdana" w:hAnsi="Verdana" w:cs="Arial"/>
        </w:rPr>
        <w:t>Estand</w:t>
      </w:r>
    </w:p>
    <w:p w:rsidR="006A2CF1" w:rsidRPr="00E37AFE" w:rsidRDefault="006A2CF1" w:rsidP="006A2CF1">
      <w:pPr>
        <w:pStyle w:val="Pargrafdellista"/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48"/>
        <w:contextualSpacing/>
        <w:textAlignment w:val="auto"/>
        <w:rPr>
          <w:rFonts w:ascii="Verdana" w:hAnsi="Verdana"/>
        </w:rPr>
      </w:pPr>
      <w:r w:rsidRPr="00E37AFE">
        <w:rPr>
          <w:rStyle w:val="Ninguno"/>
          <w:rFonts w:ascii="Verdana" w:hAnsi="Verdana"/>
          <w:bCs/>
        </w:rPr>
        <w:t xml:space="preserve">Lot 2 – </w:t>
      </w:r>
      <w:r>
        <w:rPr>
          <w:rFonts w:ascii="Verdana" w:hAnsi="Verdana" w:cs="Arial"/>
        </w:rPr>
        <w:t>Marxandatge</w:t>
      </w:r>
    </w:p>
    <w:p w:rsidR="006A2CF1" w:rsidRPr="00E37AFE" w:rsidRDefault="006A2CF1" w:rsidP="006A2CF1">
      <w:pPr>
        <w:rPr>
          <w:rFonts w:ascii="Verdana" w:hAnsi="Verdana" w:cs="Arial"/>
          <w:szCs w:val="22"/>
        </w:rPr>
      </w:pPr>
    </w:p>
    <w:p w:rsidR="006A2CF1" w:rsidRPr="00E37AFE" w:rsidRDefault="006A2CF1" w:rsidP="006A2CF1">
      <w:pPr>
        <w:rPr>
          <w:rFonts w:ascii="Verdana" w:hAnsi="Verdana" w:cs="Arial"/>
          <w:szCs w:val="22"/>
        </w:rPr>
      </w:pPr>
      <w:r w:rsidRPr="00E37AFE">
        <w:rPr>
          <w:rFonts w:ascii="Verdana" w:hAnsi="Verdana" w:cs="Arial"/>
          <w:szCs w:val="22"/>
        </w:rPr>
        <w:t>L’ordre de preferència d’adjudicació és el següent:</w:t>
      </w:r>
    </w:p>
    <w:p w:rsidR="006A2CF1" w:rsidRPr="00E37AFE" w:rsidRDefault="006A2CF1" w:rsidP="006A2CF1">
      <w:pPr>
        <w:rPr>
          <w:rFonts w:ascii="Verdana" w:hAnsi="Verdana" w:cs="Arial"/>
          <w:szCs w:val="22"/>
        </w:rPr>
      </w:pPr>
    </w:p>
    <w:tbl>
      <w:tblPr>
        <w:tblStyle w:val="Taulaambq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2288"/>
        <w:gridCol w:w="4907"/>
      </w:tblGrid>
      <w:tr w:rsidR="006A2CF1" w:rsidRPr="00E37AFE" w:rsidTr="004C2831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6A2CF1" w:rsidRPr="00E37AFE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Primer</w:t>
            </w:r>
          </w:p>
        </w:tc>
        <w:tc>
          <w:tcPr>
            <w:tcW w:w="4907" w:type="dxa"/>
            <w:vAlign w:val="center"/>
          </w:tcPr>
          <w:p w:rsidR="006A2CF1" w:rsidRPr="00E37AFE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..........</w:t>
            </w:r>
          </w:p>
        </w:tc>
      </w:tr>
      <w:tr w:rsidR="006A2CF1" w:rsidRPr="00754E1C" w:rsidTr="004C2831">
        <w:trPr>
          <w:trHeight w:val="340"/>
        </w:trPr>
        <w:tc>
          <w:tcPr>
            <w:tcW w:w="2288" w:type="dxa"/>
            <w:shd w:val="clear" w:color="auto" w:fill="D9D9D9" w:themeFill="background1" w:themeFillShade="D9"/>
            <w:vAlign w:val="center"/>
          </w:tcPr>
          <w:p w:rsidR="006A2CF1" w:rsidRPr="00E37AFE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Segon</w:t>
            </w:r>
          </w:p>
        </w:tc>
        <w:tc>
          <w:tcPr>
            <w:tcW w:w="4907" w:type="dxa"/>
            <w:vAlign w:val="center"/>
          </w:tcPr>
          <w:p w:rsidR="006A2CF1" w:rsidRDefault="006A2CF1" w:rsidP="004C2831">
            <w:pPr>
              <w:rPr>
                <w:rFonts w:ascii="Verdana" w:hAnsi="Verdana" w:cs="Arial"/>
              </w:rPr>
            </w:pPr>
            <w:r w:rsidRPr="00E37AFE">
              <w:rPr>
                <w:rFonts w:ascii="Verdana" w:hAnsi="Verdana" w:cs="Arial"/>
              </w:rPr>
              <w:t>..........</w:t>
            </w:r>
          </w:p>
        </w:tc>
      </w:tr>
    </w:tbl>
    <w:p w:rsidR="006A2CF1" w:rsidRPr="007724AB" w:rsidRDefault="006A2CF1" w:rsidP="006A2CF1">
      <w:pPr>
        <w:rPr>
          <w:rFonts w:ascii="Verdana" w:hAnsi="Verdana" w:cs="Arial"/>
          <w:snapToGrid w:val="0"/>
          <w:lang w:eastAsia="es-ES"/>
        </w:rPr>
      </w:pPr>
    </w:p>
    <w:p w:rsidR="006A2CF1" w:rsidRPr="009A39BD" w:rsidRDefault="006A2CF1" w:rsidP="006A2CF1">
      <w:pPr>
        <w:rPr>
          <w:rFonts w:ascii="Verdana" w:hAnsi="Verdana" w:cs="Arial"/>
          <w:i/>
          <w:snapToGrid w:val="0"/>
          <w:lang w:eastAsia="es-ES"/>
        </w:rPr>
      </w:pPr>
    </w:p>
    <w:p w:rsidR="006A2CF1" w:rsidRDefault="006A2CF1" w:rsidP="006A2CF1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A2CF1" w:rsidRDefault="006A2CF1" w:rsidP="006A2CF1">
      <w:pPr>
        <w:suppressAutoHyphens w:val="0"/>
        <w:autoSpaceDN/>
        <w:textAlignment w:val="auto"/>
        <w:rPr>
          <w:rFonts w:ascii="Verdana" w:hAnsi="Verdana" w:cstheme="minorHAnsi"/>
          <w:b/>
          <w:u w:val="single"/>
        </w:rPr>
      </w:pPr>
    </w:p>
    <w:tbl>
      <w:tblPr>
        <w:tblStyle w:val="Taulaambquadrcula"/>
        <w:tblpPr w:leftFromText="141" w:rightFromText="141" w:vertAnchor="text" w:horzAnchor="margin" w:tblpXSpec="center" w:tblpY="4"/>
        <w:tblW w:w="9531" w:type="dxa"/>
        <w:tblLook w:val="04A0" w:firstRow="1" w:lastRow="0" w:firstColumn="1" w:lastColumn="0" w:noHBand="0" w:noVBand="1"/>
      </w:tblPr>
      <w:tblGrid>
        <w:gridCol w:w="9531"/>
      </w:tblGrid>
      <w:tr w:rsidR="006A2CF1" w:rsidRPr="009A39BD" w:rsidTr="004C2831">
        <w:tc>
          <w:tcPr>
            <w:tcW w:w="9531" w:type="dxa"/>
          </w:tcPr>
          <w:p w:rsidR="006A2CF1" w:rsidRPr="009A39BD" w:rsidRDefault="006A2CF1" w:rsidP="004C283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6A2CF1" w:rsidRPr="009A39BD" w:rsidRDefault="006A2CF1" w:rsidP="004C2831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A2CF1" w:rsidRDefault="006A2CF1" w:rsidP="004C2831">
            <w:pPr>
              <w:rPr>
                <w:rFonts w:ascii="Verdana" w:hAnsi="Verdana" w:cs="Arial"/>
              </w:rPr>
            </w:pPr>
          </w:p>
          <w:p w:rsidR="006A2CF1" w:rsidRPr="008B6924" w:rsidRDefault="006A2CF1" w:rsidP="004C2831">
            <w:pPr>
              <w:rPr>
                <w:rFonts w:ascii="Verdana" w:hAnsi="Verdana" w:cs="Verdana"/>
                <w:b/>
                <w:iCs/>
                <w:sz w:val="16"/>
              </w:rPr>
            </w:pPr>
            <w:r w:rsidRPr="008B6924">
              <w:rPr>
                <w:rFonts w:ascii="Verdana" w:hAnsi="Verdana" w:cs="Verdana"/>
                <w:b/>
                <w:iCs/>
                <w:sz w:val="16"/>
              </w:rPr>
              <w:t>La documentació justificativa dels criteris de valoració de les ofertes avaluables de forma automàtica, per aquest lot 2 s’haurà d’incloure necessària i únicament al Sobre electrònic A.</w:t>
            </w:r>
          </w:p>
          <w:p w:rsidR="006A2CF1" w:rsidRPr="009A39BD" w:rsidRDefault="006A2CF1" w:rsidP="004C2831">
            <w:pPr>
              <w:rPr>
                <w:rFonts w:ascii="Verdana" w:hAnsi="Verdana"/>
              </w:rPr>
            </w:pPr>
          </w:p>
        </w:tc>
      </w:tr>
    </w:tbl>
    <w:p w:rsidR="00B109E2" w:rsidRDefault="00057E4A" w:rsidP="00057E4A">
      <w:bookmarkStart w:id="25" w:name="_GoBack"/>
      <w:bookmarkEnd w:id="25"/>
    </w:p>
    <w:sectPr w:rsidR="00B109E2" w:rsidSect="00AF04AB">
      <w:headerReference w:type="default" r:id="rId8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CF1" w:rsidRDefault="006A2CF1" w:rsidP="006A2CF1">
      <w:r>
        <w:separator/>
      </w:r>
    </w:p>
  </w:endnote>
  <w:endnote w:type="continuationSeparator" w:id="0">
    <w:p w:rsidR="006A2CF1" w:rsidRDefault="006A2CF1" w:rsidP="006A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Times New Roman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CF1" w:rsidRDefault="006A2CF1" w:rsidP="006A2CF1">
      <w:r>
        <w:separator/>
      </w:r>
    </w:p>
  </w:footnote>
  <w:footnote w:type="continuationSeparator" w:id="0">
    <w:p w:rsidR="006A2CF1" w:rsidRDefault="006A2CF1" w:rsidP="006A2CF1">
      <w:r>
        <w:continuationSeparator/>
      </w:r>
    </w:p>
  </w:footnote>
  <w:footnote w:id="1">
    <w:p w:rsidR="006A2CF1" w:rsidRPr="00CF57F4" w:rsidRDefault="006A2CF1" w:rsidP="006A2CF1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6A2CF1" w:rsidRPr="00E864DE" w:rsidRDefault="006A2CF1" w:rsidP="006A2CF1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6A2CF1" w:rsidRPr="00E864DE" w:rsidRDefault="006A2CF1" w:rsidP="006A2CF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6A2CF1" w:rsidRPr="00E864DE" w:rsidRDefault="006A2CF1" w:rsidP="006A2CF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6A2CF1" w:rsidRPr="00B96AD0" w:rsidRDefault="006A2CF1" w:rsidP="006A2CF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6A2CF1" w:rsidRPr="00A10D5D" w:rsidRDefault="006A2CF1" w:rsidP="006A2CF1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6A2CF1" w:rsidRDefault="006A2CF1" w:rsidP="006A2CF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:rsidR="006A2CF1" w:rsidRPr="00B21AF6" w:rsidRDefault="006A2CF1" w:rsidP="006A2CF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6A2CF1" w:rsidRPr="00F102B3" w:rsidRDefault="006A2CF1" w:rsidP="006A2CF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6A2CF1" w:rsidRPr="00F102B3" w:rsidRDefault="006A2CF1" w:rsidP="006A2CF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6A2CF1" w:rsidRPr="00EF1582" w:rsidRDefault="006A2CF1" w:rsidP="006A2CF1">
      <w:pPr>
        <w:pStyle w:val="Textdenotaapeudepgina"/>
        <w:rPr>
          <w:lang w:val="ca-ES"/>
        </w:rPr>
      </w:pPr>
    </w:p>
  </w:footnote>
  <w:footnote w:id="7">
    <w:p w:rsidR="006A2CF1" w:rsidRPr="00FD7E02" w:rsidRDefault="006A2CF1" w:rsidP="006A2CF1">
      <w:pPr>
        <w:pStyle w:val="Textdenotaapeudepgina"/>
        <w:rPr>
          <w:rFonts w:ascii="Verdana" w:hAnsi="Verdana"/>
          <w:i/>
          <w:sz w:val="16"/>
          <w:szCs w:val="16"/>
          <w:lang w:val="ca-ES"/>
        </w:rPr>
      </w:pPr>
      <w:r w:rsidRPr="00FD7E02">
        <w:rPr>
          <w:rStyle w:val="Refernciadenotaapeudepgina"/>
          <w:rFonts w:ascii="Verdana" w:hAnsi="Verdana"/>
          <w:lang w:val="ca-ES"/>
        </w:rPr>
        <w:footnoteRef/>
      </w:r>
      <w:r w:rsidRPr="00FD7E02">
        <w:rPr>
          <w:rFonts w:ascii="Verdana" w:hAnsi="Verdana"/>
          <w:lang w:val="ca-ES"/>
        </w:rPr>
        <w:t xml:space="preserve"> </w:t>
      </w:r>
      <w:r w:rsidRPr="00FD7E02">
        <w:rPr>
          <w:rFonts w:ascii="Verdana" w:hAnsi="Verdana"/>
          <w:b/>
          <w:i/>
          <w:sz w:val="16"/>
          <w:szCs w:val="16"/>
          <w:lang w:val="ca-ES"/>
        </w:rPr>
        <w:t>Costos directes:</w:t>
      </w:r>
      <w:r w:rsidRPr="00FD7E02">
        <w:rPr>
          <w:rFonts w:ascii="Verdana" w:hAnsi="Verdana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6A2CF1" w:rsidRPr="00FD7E02" w:rsidRDefault="006A2CF1" w:rsidP="006A2CF1">
      <w:pPr>
        <w:pStyle w:val="Textdenotaapeudepgina"/>
        <w:rPr>
          <w:rFonts w:ascii="Verdana" w:hAnsi="Verdana"/>
          <w:i/>
          <w:sz w:val="16"/>
          <w:szCs w:val="16"/>
          <w:lang w:val="ca-ES"/>
        </w:rPr>
      </w:pPr>
      <w:r w:rsidRPr="00FD7E02">
        <w:rPr>
          <w:rFonts w:ascii="Verdana" w:hAnsi="Verdana"/>
          <w:b/>
          <w:i/>
          <w:sz w:val="16"/>
          <w:szCs w:val="16"/>
          <w:lang w:val="ca-ES"/>
        </w:rPr>
        <w:t>Costos indirectes:</w:t>
      </w:r>
      <w:r w:rsidRPr="00FD7E02">
        <w:rPr>
          <w:rFonts w:ascii="Verdana" w:hAnsi="Verdana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CF1" w:rsidRDefault="006A2CF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0FB860" wp14:editId="162109A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C7B154C" wp14:editId="68ECB3B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6A2CF1" w:rsidRDefault="006A2CF1">
    <w:pPr>
      <w:pStyle w:val="Capalera"/>
      <w:rPr>
        <w:sz w:val="16"/>
        <w:szCs w:val="16"/>
      </w:rPr>
    </w:pPr>
  </w:p>
  <w:p w:rsidR="006A2CF1" w:rsidRDefault="006A2CF1">
    <w:pPr>
      <w:jc w:val="left"/>
      <w:rPr>
        <w:rFonts w:cs="Arial"/>
        <w:b/>
        <w:sz w:val="14"/>
        <w:szCs w:val="14"/>
      </w:rPr>
    </w:pPr>
    <w:bookmarkStart w:id="26" w:name="ident"/>
    <w:bookmarkEnd w:id="26"/>
  </w:p>
  <w:p w:rsidR="006A2CF1" w:rsidRDefault="006A2CF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D13AA6"/>
    <w:multiLevelType w:val="hybridMultilevel"/>
    <w:tmpl w:val="6F84AEC0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5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FC5D09"/>
    <w:multiLevelType w:val="multilevel"/>
    <w:tmpl w:val="50B47370"/>
    <w:lvl w:ilvl="0">
      <w:start w:val="1"/>
      <w:numFmt w:val="decimal"/>
      <w:pStyle w:val="1Tit"/>
      <w:lvlText w:val="%1"/>
      <w:lvlJc w:val="left"/>
      <w:pPr>
        <w:tabs>
          <w:tab w:val="num" w:pos="545"/>
        </w:tabs>
        <w:ind w:left="545" w:hanging="432"/>
      </w:pPr>
      <w:rPr>
        <w:rFonts w:cs="Times New Roman" w:hint="default"/>
      </w:rPr>
    </w:lvl>
    <w:lvl w:ilvl="1">
      <w:start w:val="1"/>
      <w:numFmt w:val="decimal"/>
      <w:pStyle w:val="2Tit"/>
      <w:lvlText w:val="%1.%2"/>
      <w:lvlJc w:val="left"/>
      <w:pPr>
        <w:tabs>
          <w:tab w:val="num" w:pos="689"/>
        </w:tabs>
        <w:ind w:left="689" w:hanging="576"/>
      </w:pPr>
      <w:rPr>
        <w:rFonts w:cs="Times New Roman" w:hint="default"/>
      </w:rPr>
    </w:lvl>
    <w:lvl w:ilvl="2">
      <w:start w:val="1"/>
      <w:numFmt w:val="decimal"/>
      <w:pStyle w:val="3Tit"/>
      <w:lvlText w:val="%1.%2.%3"/>
      <w:lvlJc w:val="left"/>
      <w:pPr>
        <w:tabs>
          <w:tab w:val="num" w:pos="833"/>
        </w:tabs>
        <w:ind w:left="833" w:hanging="153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77"/>
        </w:tabs>
        <w:ind w:left="977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21"/>
        </w:tabs>
        <w:ind w:left="1121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65"/>
        </w:tabs>
        <w:ind w:left="1265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09"/>
        </w:tabs>
        <w:ind w:left="1409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53"/>
        </w:tabs>
        <w:ind w:left="155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97"/>
        </w:tabs>
        <w:ind w:left="1697" w:hanging="1584"/>
      </w:pPr>
      <w:rPr>
        <w:rFonts w:cs="Times New Roman" w:hint="default"/>
      </w:rPr>
    </w:lvl>
  </w:abstractNum>
  <w:abstractNum w:abstractNumId="13">
    <w:nsid w:val="728E7326"/>
    <w:multiLevelType w:val="hybridMultilevel"/>
    <w:tmpl w:val="6F84AEC0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EB00850"/>
    <w:multiLevelType w:val="hybridMultilevel"/>
    <w:tmpl w:val="263E66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4"/>
  </w:num>
  <w:num w:numId="4">
    <w:abstractNumId w:val="2"/>
  </w:num>
  <w:num w:numId="5">
    <w:abstractNumId w:val="11"/>
  </w:num>
  <w:num w:numId="6">
    <w:abstractNumId w:val="5"/>
  </w:num>
  <w:num w:numId="7">
    <w:abstractNumId w:val="1"/>
  </w:num>
  <w:num w:numId="8">
    <w:abstractNumId w:val="7"/>
  </w:num>
  <w:num w:numId="9">
    <w:abstractNumId w:val="14"/>
  </w:num>
  <w:num w:numId="10">
    <w:abstractNumId w:val="8"/>
  </w:num>
  <w:num w:numId="11">
    <w:abstractNumId w:val="10"/>
  </w:num>
  <w:num w:numId="12">
    <w:abstractNumId w:val="9"/>
  </w:num>
  <w:num w:numId="13">
    <w:abstractNumId w:val="6"/>
  </w:num>
  <w:num w:numId="14">
    <w:abstractNumId w:val="15"/>
  </w:num>
  <w:num w:numId="15">
    <w:abstractNumId w:val="12"/>
  </w:num>
  <w:num w:numId="16">
    <w:abstractNumId w:val="3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F1"/>
    <w:rsid w:val="00057E4A"/>
    <w:rsid w:val="000E398B"/>
    <w:rsid w:val="006A2CF1"/>
    <w:rsid w:val="00B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A2CF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A2CF1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6A2CF1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A2CF1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6A2CF1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6A2CF1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6A2CF1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6A2CF1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6A2CF1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6A2CF1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6A2CF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6A2CF1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6A2CF1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6A2CF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6A2CF1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6A2CF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6A2CF1"/>
  </w:style>
  <w:style w:type="character" w:customStyle="1" w:styleId="TextdecomentariCar">
    <w:name w:val="Text de comentari Car"/>
    <w:basedOn w:val="Tipusdelletraperdefectedelpargraf"/>
    <w:link w:val="Textdecomentari"/>
    <w:qFormat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A2CF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6A2CF1"/>
  </w:style>
  <w:style w:type="paragraph" w:styleId="Peu">
    <w:name w:val="footer"/>
    <w:basedOn w:val="Normal"/>
    <w:link w:val="PeuCar"/>
    <w:uiPriority w:val="99"/>
    <w:rsid w:val="006A2CF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6A2CF1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6A2CF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6A2CF1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6A2CF1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6A2CF1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6A2CF1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6A2CF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A2CF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A2CF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A2CF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A2CF1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6A2C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6A2CF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6A2CF1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6A2CF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6A2CF1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6A2CF1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 - cat,Cuadrícula mediana 1 - Énfasis 21,Párrafo de lista,Lista sin Numerar,Bullet Number,List Paragraph1,lp1,lp11,List Paragraph11,Bullet 1,Use Case List Paragraph,Párrafo antic"/>
    <w:basedOn w:val="Normal"/>
    <w:uiPriority w:val="34"/>
    <w:qFormat/>
    <w:rsid w:val="006A2CF1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6A2CF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6A2CF1"/>
    <w:rPr>
      <w:color w:val="0000FF"/>
      <w:u w:val="single"/>
    </w:rPr>
  </w:style>
  <w:style w:type="paragraph" w:customStyle="1" w:styleId="Pa27">
    <w:name w:val="Pa27"/>
    <w:basedOn w:val="Normal"/>
    <w:next w:val="Normal"/>
    <w:rsid w:val="006A2CF1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6A2CF1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6A2CF1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6A2CF1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6A2CF1"/>
    <w:rPr>
      <w:color w:val="800080"/>
      <w:u w:val="single"/>
    </w:rPr>
  </w:style>
  <w:style w:type="paragraph" w:customStyle="1" w:styleId="Default">
    <w:name w:val="Default"/>
    <w:rsid w:val="006A2CF1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6A2CF1"/>
    <w:rPr>
      <w:rFonts w:ascii="Arial" w:hAnsi="Arial"/>
      <w:color w:val="000000"/>
    </w:rPr>
  </w:style>
  <w:style w:type="paragraph" w:styleId="NormalWeb">
    <w:name w:val="Normal (Web)"/>
    <w:basedOn w:val="Normal"/>
    <w:rsid w:val="006A2CF1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6A2CF1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Párrafo de lista - cat Car,Cuadrícula mediana 1 - Énfasis 21 Car,Lista sin Numerar Car,Bullet Number Car,List Paragraph1 Car,lp1 Car,lp11 Car,List Paragraph11 Car"/>
    <w:basedOn w:val="Tipusdelletraperdefectedelpargraf"/>
    <w:uiPriority w:val="34"/>
    <w:qFormat/>
    <w:rsid w:val="006A2CF1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6A2CF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A2CF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A2CF1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59"/>
    <w:rsid w:val="006A2C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A2CF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A2CF1"/>
  </w:style>
  <w:style w:type="table" w:customStyle="1" w:styleId="Taulaambquadrcula1">
    <w:name w:val="Taula amb quadrícula1"/>
    <w:basedOn w:val="Taulanormal"/>
    <w:next w:val="Taulaambquadrcula"/>
    <w:uiPriority w:val="59"/>
    <w:rsid w:val="006A2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A2CF1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unhideWhenUsed/>
    <w:rsid w:val="006A2CF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2CF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2CF1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character" w:styleId="Textennegreta">
    <w:name w:val="Strong"/>
    <w:uiPriority w:val="22"/>
    <w:qFormat/>
    <w:rsid w:val="006A2CF1"/>
    <w:rPr>
      <w:rFonts w:cs="Times New Roman"/>
      <w:b/>
      <w:bCs/>
    </w:rPr>
  </w:style>
  <w:style w:type="table" w:customStyle="1" w:styleId="TableNormal">
    <w:name w:val="Table Normal"/>
    <w:uiPriority w:val="2"/>
    <w:qFormat/>
    <w:rsid w:val="006A2CF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a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6A2CF1"/>
  </w:style>
  <w:style w:type="paragraph" w:customStyle="1" w:styleId="TableParagraph">
    <w:name w:val="Table Paragraph"/>
    <w:basedOn w:val="Normal"/>
    <w:uiPriority w:val="1"/>
    <w:qFormat/>
    <w:rsid w:val="006A2CF1"/>
    <w:pPr>
      <w:widowControl w:val="0"/>
      <w:suppressAutoHyphens w:val="0"/>
      <w:autoSpaceDE w:val="0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eastAsia="en-US"/>
    </w:rPr>
  </w:style>
  <w:style w:type="paragraph" w:customStyle="1" w:styleId="1Tit">
    <w:name w:val="1Tit"/>
    <w:next w:val="Normal"/>
    <w:uiPriority w:val="99"/>
    <w:rsid w:val="006A2CF1"/>
    <w:pPr>
      <w:keepNext/>
      <w:keepLines/>
      <w:pageBreakBefore/>
      <w:numPr>
        <w:numId w:val="15"/>
      </w:numPr>
      <w:suppressAutoHyphens/>
      <w:spacing w:before="480" w:after="240" w:line="240" w:lineRule="auto"/>
      <w:outlineLvl w:val="0"/>
    </w:pPr>
    <w:rPr>
      <w:rFonts w:ascii="Verdana" w:eastAsia="Batang" w:hAnsi="Verdana" w:cs="Times New Roman"/>
      <w:b/>
      <w:sz w:val="32"/>
      <w:szCs w:val="20"/>
      <w:u w:val="single"/>
      <w:lang w:val="es-ES_tradnl" w:eastAsia="es-ES"/>
    </w:rPr>
  </w:style>
  <w:style w:type="paragraph" w:customStyle="1" w:styleId="2Tit">
    <w:name w:val="2Tit"/>
    <w:next w:val="Normal"/>
    <w:uiPriority w:val="99"/>
    <w:rsid w:val="006A2CF1"/>
    <w:pPr>
      <w:keepNext/>
      <w:keepLines/>
      <w:numPr>
        <w:ilvl w:val="1"/>
        <w:numId w:val="15"/>
      </w:numPr>
      <w:tabs>
        <w:tab w:val="left" w:pos="-720"/>
      </w:tabs>
      <w:suppressAutoHyphens/>
      <w:spacing w:before="480" w:after="240" w:line="240" w:lineRule="auto"/>
      <w:jc w:val="both"/>
      <w:outlineLvl w:val="1"/>
    </w:pPr>
    <w:rPr>
      <w:rFonts w:ascii="Verdana" w:eastAsia="Batang" w:hAnsi="Verdana" w:cs="Times New Roman"/>
      <w:b/>
      <w:spacing w:val="-2"/>
      <w:sz w:val="28"/>
      <w:szCs w:val="20"/>
      <w:u w:val="single"/>
      <w:lang w:val="es-ES_tradnl" w:eastAsia="es-ES"/>
    </w:rPr>
  </w:style>
  <w:style w:type="paragraph" w:customStyle="1" w:styleId="3Tit">
    <w:name w:val="3Tit"/>
    <w:next w:val="Normal"/>
    <w:uiPriority w:val="99"/>
    <w:rsid w:val="006A2CF1"/>
    <w:pPr>
      <w:keepNext/>
      <w:keepLines/>
      <w:numPr>
        <w:ilvl w:val="2"/>
        <w:numId w:val="15"/>
      </w:numPr>
      <w:suppressAutoHyphens/>
      <w:spacing w:before="480" w:after="240" w:line="240" w:lineRule="auto"/>
      <w:jc w:val="both"/>
      <w:outlineLvl w:val="2"/>
    </w:pPr>
    <w:rPr>
      <w:rFonts w:ascii="Verdana" w:eastAsia="Batang" w:hAnsi="Verdana" w:cs="Times New Roman"/>
      <w:b/>
      <w:sz w:val="24"/>
      <w:szCs w:val="20"/>
      <w:u w:val="single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A2CF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A2CF1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6A2CF1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A2CF1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6A2CF1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6A2CF1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6A2CF1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6A2CF1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6A2CF1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6A2CF1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6A2CF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6A2CF1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6A2CF1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6A2CF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6A2CF1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6A2CF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rsid w:val="006A2CF1"/>
  </w:style>
  <w:style w:type="character" w:customStyle="1" w:styleId="TextdecomentariCar">
    <w:name w:val="Text de comentari Car"/>
    <w:basedOn w:val="Tipusdelletraperdefectedelpargraf"/>
    <w:link w:val="Textdecomentari"/>
    <w:qFormat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A2CF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6A2CF1"/>
  </w:style>
  <w:style w:type="paragraph" w:styleId="Peu">
    <w:name w:val="footer"/>
    <w:basedOn w:val="Normal"/>
    <w:link w:val="PeuCar"/>
    <w:uiPriority w:val="99"/>
    <w:rsid w:val="006A2CF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6A2CF1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6A2CF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6A2CF1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6A2CF1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6A2CF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6A2CF1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6A2CF1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6A2CF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A2CF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A2CF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A2CF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A2CF1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6A2C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6A2CF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6A2CF1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6A2CF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6A2CF1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6A2CF1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 - cat,Cuadrícula mediana 1 - Énfasis 21,Párrafo de lista,Lista sin Numerar,Bullet Number,List Paragraph1,lp1,lp11,List Paragraph11,Bullet 1,Use Case List Paragraph,Párrafo antic"/>
    <w:basedOn w:val="Normal"/>
    <w:uiPriority w:val="34"/>
    <w:qFormat/>
    <w:rsid w:val="006A2CF1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6A2CF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6A2CF1"/>
    <w:rPr>
      <w:color w:val="0000FF"/>
      <w:u w:val="single"/>
    </w:rPr>
  </w:style>
  <w:style w:type="paragraph" w:customStyle="1" w:styleId="Pa27">
    <w:name w:val="Pa27"/>
    <w:basedOn w:val="Normal"/>
    <w:next w:val="Normal"/>
    <w:rsid w:val="006A2CF1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6A2CF1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6A2CF1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6A2CF1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6A2CF1"/>
    <w:rPr>
      <w:color w:val="800080"/>
      <w:u w:val="single"/>
    </w:rPr>
  </w:style>
  <w:style w:type="paragraph" w:customStyle="1" w:styleId="Default">
    <w:name w:val="Default"/>
    <w:rsid w:val="006A2CF1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6A2CF1"/>
    <w:rPr>
      <w:rFonts w:ascii="Arial" w:hAnsi="Arial"/>
      <w:color w:val="000000"/>
    </w:rPr>
  </w:style>
  <w:style w:type="paragraph" w:styleId="NormalWeb">
    <w:name w:val="Normal (Web)"/>
    <w:basedOn w:val="Normal"/>
    <w:rsid w:val="006A2CF1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6A2CF1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Párrafo de lista - cat Car,Cuadrícula mediana 1 - Énfasis 21 Car,Lista sin Numerar Car,Bullet Number Car,List Paragraph1 Car,lp1 Car,lp11 Car,List Paragraph11 Car"/>
    <w:basedOn w:val="Tipusdelletraperdefectedelpargraf"/>
    <w:uiPriority w:val="34"/>
    <w:qFormat/>
    <w:rsid w:val="006A2CF1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6A2CF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A2CF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A2CF1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59"/>
    <w:rsid w:val="006A2C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A2CF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A2CF1"/>
  </w:style>
  <w:style w:type="table" w:customStyle="1" w:styleId="Taulaambquadrcula1">
    <w:name w:val="Taula amb quadrícula1"/>
    <w:basedOn w:val="Taulanormal"/>
    <w:next w:val="Taulaambquadrcula"/>
    <w:uiPriority w:val="59"/>
    <w:rsid w:val="006A2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A2CF1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unhideWhenUsed/>
    <w:rsid w:val="006A2CF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2CF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2CF1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character" w:styleId="Textennegreta">
    <w:name w:val="Strong"/>
    <w:uiPriority w:val="22"/>
    <w:qFormat/>
    <w:rsid w:val="006A2CF1"/>
    <w:rPr>
      <w:rFonts w:cs="Times New Roman"/>
      <w:b/>
      <w:bCs/>
    </w:rPr>
  </w:style>
  <w:style w:type="table" w:customStyle="1" w:styleId="TableNormal">
    <w:name w:val="Table Normal"/>
    <w:uiPriority w:val="2"/>
    <w:qFormat/>
    <w:rsid w:val="006A2CF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a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6A2CF1"/>
  </w:style>
  <w:style w:type="paragraph" w:customStyle="1" w:styleId="TableParagraph">
    <w:name w:val="Table Paragraph"/>
    <w:basedOn w:val="Normal"/>
    <w:uiPriority w:val="1"/>
    <w:qFormat/>
    <w:rsid w:val="006A2CF1"/>
    <w:pPr>
      <w:widowControl w:val="0"/>
      <w:suppressAutoHyphens w:val="0"/>
      <w:autoSpaceDE w:val="0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eastAsia="en-US"/>
    </w:rPr>
  </w:style>
  <w:style w:type="paragraph" w:customStyle="1" w:styleId="1Tit">
    <w:name w:val="1Tit"/>
    <w:next w:val="Normal"/>
    <w:uiPriority w:val="99"/>
    <w:rsid w:val="006A2CF1"/>
    <w:pPr>
      <w:keepNext/>
      <w:keepLines/>
      <w:pageBreakBefore/>
      <w:numPr>
        <w:numId w:val="15"/>
      </w:numPr>
      <w:suppressAutoHyphens/>
      <w:spacing w:before="480" w:after="240" w:line="240" w:lineRule="auto"/>
      <w:outlineLvl w:val="0"/>
    </w:pPr>
    <w:rPr>
      <w:rFonts w:ascii="Verdana" w:eastAsia="Batang" w:hAnsi="Verdana" w:cs="Times New Roman"/>
      <w:b/>
      <w:sz w:val="32"/>
      <w:szCs w:val="20"/>
      <w:u w:val="single"/>
      <w:lang w:val="es-ES_tradnl" w:eastAsia="es-ES"/>
    </w:rPr>
  </w:style>
  <w:style w:type="paragraph" w:customStyle="1" w:styleId="2Tit">
    <w:name w:val="2Tit"/>
    <w:next w:val="Normal"/>
    <w:uiPriority w:val="99"/>
    <w:rsid w:val="006A2CF1"/>
    <w:pPr>
      <w:keepNext/>
      <w:keepLines/>
      <w:numPr>
        <w:ilvl w:val="1"/>
        <w:numId w:val="15"/>
      </w:numPr>
      <w:tabs>
        <w:tab w:val="left" w:pos="-720"/>
      </w:tabs>
      <w:suppressAutoHyphens/>
      <w:spacing w:before="480" w:after="240" w:line="240" w:lineRule="auto"/>
      <w:jc w:val="both"/>
      <w:outlineLvl w:val="1"/>
    </w:pPr>
    <w:rPr>
      <w:rFonts w:ascii="Verdana" w:eastAsia="Batang" w:hAnsi="Verdana" w:cs="Times New Roman"/>
      <w:b/>
      <w:spacing w:val="-2"/>
      <w:sz w:val="28"/>
      <w:szCs w:val="20"/>
      <w:u w:val="single"/>
      <w:lang w:val="es-ES_tradnl" w:eastAsia="es-ES"/>
    </w:rPr>
  </w:style>
  <w:style w:type="paragraph" w:customStyle="1" w:styleId="3Tit">
    <w:name w:val="3Tit"/>
    <w:next w:val="Normal"/>
    <w:uiPriority w:val="99"/>
    <w:rsid w:val="006A2CF1"/>
    <w:pPr>
      <w:keepNext/>
      <w:keepLines/>
      <w:numPr>
        <w:ilvl w:val="2"/>
        <w:numId w:val="15"/>
      </w:numPr>
      <w:suppressAutoHyphens/>
      <w:spacing w:before="480" w:after="240" w:line="240" w:lineRule="auto"/>
      <w:jc w:val="both"/>
      <w:outlineLvl w:val="2"/>
    </w:pPr>
    <w:rPr>
      <w:rFonts w:ascii="Verdana" w:eastAsia="Batang" w:hAnsi="Verdana" w:cs="Times New Roman"/>
      <w:b/>
      <w:sz w:val="24"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3082</Words>
  <Characters>17574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José Mayorga</dc:creator>
  <cp:lastModifiedBy>María José Mayorga</cp:lastModifiedBy>
  <cp:revision>2</cp:revision>
  <dcterms:created xsi:type="dcterms:W3CDTF">2024-04-08T07:55:00Z</dcterms:created>
  <dcterms:modified xsi:type="dcterms:W3CDTF">2024-04-08T07:58:00Z</dcterms:modified>
</cp:coreProperties>
</file>