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B913B6" w14:textId="1A79D800" w:rsidR="00D7508D" w:rsidRPr="001C00FA" w:rsidRDefault="00D7508D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1C00FA">
        <w:rPr>
          <w:rFonts w:ascii="Verdana" w:hAnsi="Verdana" w:cs="Arial"/>
          <w:b/>
          <w:sz w:val="20"/>
          <w:szCs w:val="20"/>
        </w:rPr>
        <w:t>PLEC DE PRESCRIPCIONS TÈCNIQUES</w:t>
      </w:r>
      <w:r w:rsidR="00A1333A" w:rsidRPr="001C00FA">
        <w:rPr>
          <w:rFonts w:ascii="Verdana" w:hAnsi="Verdana" w:cs="Arial"/>
          <w:b/>
          <w:sz w:val="20"/>
          <w:szCs w:val="20"/>
        </w:rPr>
        <w:t xml:space="preserve"> </w:t>
      </w:r>
      <w:r w:rsidR="00DD4B9F" w:rsidRPr="001C00FA">
        <w:rPr>
          <w:rFonts w:ascii="Verdana" w:hAnsi="Verdana" w:cs="Arial"/>
          <w:b/>
          <w:sz w:val="20"/>
          <w:szCs w:val="20"/>
        </w:rPr>
        <w:t>PER AL SUBMINISTRAM</w:t>
      </w:r>
      <w:r w:rsidR="001B234B" w:rsidRPr="001C00FA">
        <w:rPr>
          <w:rFonts w:ascii="Verdana" w:hAnsi="Verdana" w:cs="Arial"/>
          <w:b/>
          <w:sz w:val="20"/>
          <w:szCs w:val="20"/>
        </w:rPr>
        <w:t>E</w:t>
      </w:r>
      <w:r w:rsidR="00DD4B9F" w:rsidRPr="001C00FA">
        <w:rPr>
          <w:rFonts w:ascii="Verdana" w:hAnsi="Verdana" w:cs="Arial"/>
          <w:b/>
          <w:sz w:val="20"/>
          <w:szCs w:val="20"/>
        </w:rPr>
        <w:t>N</w:t>
      </w:r>
      <w:r w:rsidR="001B234B" w:rsidRPr="001C00FA">
        <w:rPr>
          <w:rFonts w:ascii="Verdana" w:hAnsi="Verdana" w:cs="Arial"/>
          <w:b/>
          <w:sz w:val="20"/>
          <w:szCs w:val="20"/>
        </w:rPr>
        <w:t xml:space="preserve">T </w:t>
      </w:r>
      <w:r w:rsidR="00DA2FD3" w:rsidRPr="001C00FA">
        <w:rPr>
          <w:rFonts w:ascii="Verdana" w:hAnsi="Verdana" w:cs="Arial"/>
          <w:b/>
          <w:sz w:val="20"/>
          <w:szCs w:val="20"/>
        </w:rPr>
        <w:t xml:space="preserve">DE 3 COIXINS PNEUMÀTICS ELEVADORS PER CÀMERA D’AIRE D’ALTES PRESTACIONS I </w:t>
      </w:r>
      <w:r w:rsidR="00DD301F" w:rsidRPr="001C00FA">
        <w:rPr>
          <w:rFonts w:ascii="Verdana" w:hAnsi="Verdana" w:cs="Arial"/>
          <w:b/>
          <w:sz w:val="20"/>
          <w:szCs w:val="20"/>
        </w:rPr>
        <w:t>7</w:t>
      </w:r>
      <w:r w:rsidR="00DA2FD3" w:rsidRPr="001C00FA">
        <w:rPr>
          <w:rFonts w:ascii="Verdana" w:hAnsi="Verdana" w:cs="Arial"/>
          <w:b/>
          <w:sz w:val="20"/>
          <w:szCs w:val="20"/>
        </w:rPr>
        <w:t xml:space="preserve"> FUNDES PROTECTORES DE RECANVI PER L’SPCPEIS</w:t>
      </w:r>
      <w:r w:rsidR="00E47C6E" w:rsidRPr="001C00FA">
        <w:rPr>
          <w:rFonts w:ascii="Verdana" w:hAnsi="Verdana" w:cs="Arial"/>
          <w:b/>
          <w:sz w:val="20"/>
          <w:szCs w:val="20"/>
        </w:rPr>
        <w:t xml:space="preserve"> </w:t>
      </w:r>
    </w:p>
    <w:p w14:paraId="3788FEDF" w14:textId="77777777" w:rsidR="00885C1B" w:rsidRPr="001C00FA" w:rsidRDefault="00885C1B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3F4E2C3B" w14:textId="2F19827F" w:rsidR="00DA2FD3" w:rsidRPr="001C00FA" w:rsidRDefault="00E033F4" w:rsidP="00E033F4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1C00FA">
        <w:rPr>
          <w:rFonts w:ascii="Verdana" w:hAnsi="Verdana" w:cs="Arial"/>
          <w:b/>
          <w:sz w:val="20"/>
          <w:szCs w:val="20"/>
        </w:rPr>
        <w:t>Expedient 20244311</w:t>
      </w:r>
    </w:p>
    <w:p w14:paraId="0DDEE4F8" w14:textId="77777777" w:rsidR="00E033F4" w:rsidRPr="00655844" w:rsidRDefault="00E033F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20"/>
          <w:szCs w:val="20"/>
        </w:rPr>
      </w:pPr>
    </w:p>
    <w:p w14:paraId="3B02B5B1" w14:textId="77777777" w:rsidR="00E033F4" w:rsidRPr="00655844" w:rsidRDefault="00E033F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20"/>
          <w:szCs w:val="20"/>
        </w:rPr>
      </w:pPr>
    </w:p>
    <w:p w14:paraId="2B714741" w14:textId="77777777" w:rsidR="00ED7F7A" w:rsidRPr="00655844" w:rsidRDefault="00CF11A4" w:rsidP="00E47C6E">
      <w:pPr>
        <w:numPr>
          <w:ilvl w:val="1"/>
          <w:numId w:val="1"/>
        </w:numPr>
        <w:tabs>
          <w:tab w:val="clear" w:pos="360"/>
          <w:tab w:val="num" w:pos="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 w:rsidRPr="00655844">
        <w:rPr>
          <w:rFonts w:ascii="Verdana" w:hAnsi="Verdana" w:cs="Arial"/>
          <w:b/>
          <w:sz w:val="20"/>
          <w:szCs w:val="20"/>
        </w:rPr>
        <w:t>Objecte</w:t>
      </w:r>
    </w:p>
    <w:p w14:paraId="33C74FA5" w14:textId="77777777" w:rsidR="00ED7F7A" w:rsidRPr="00655844" w:rsidRDefault="00ED7F7A" w:rsidP="00E47C6E">
      <w:pPr>
        <w:tabs>
          <w:tab w:val="num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20"/>
          <w:szCs w:val="20"/>
        </w:rPr>
      </w:pPr>
    </w:p>
    <w:p w14:paraId="2B44AB94" w14:textId="77777777" w:rsidR="00D640A9" w:rsidRPr="00655844" w:rsidRDefault="00D640A9" w:rsidP="00C10CA6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20"/>
          <w:szCs w:val="20"/>
        </w:rPr>
      </w:pPr>
    </w:p>
    <w:p w14:paraId="0BF41C8C" w14:textId="77777777" w:rsidR="00655844" w:rsidRDefault="00655844" w:rsidP="00655844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20"/>
          <w:szCs w:val="20"/>
        </w:rPr>
      </w:pPr>
      <w:r w:rsidRPr="00655844">
        <w:rPr>
          <w:rFonts w:ascii="Verdana" w:hAnsi="Verdana" w:cs="Arial"/>
          <w:sz w:val="20"/>
          <w:szCs w:val="20"/>
        </w:rPr>
        <w:t>L’objecte d’aquest contracte és el subministrament de 3 coixins pneumàtics elevadors per càmera d’aire d’altes prestacions i 7 fundes protectores de recanvi per al Servei de Protecció Civil, Prevenció, Extinció d’Incendis i Salvament (SPCPEIS)</w:t>
      </w:r>
      <w:r>
        <w:rPr>
          <w:rFonts w:ascii="Verdana" w:hAnsi="Verdana" w:cs="Arial"/>
          <w:color w:val="FF0000"/>
          <w:sz w:val="20"/>
          <w:szCs w:val="20"/>
        </w:rPr>
        <w:t xml:space="preserve"> </w:t>
      </w:r>
    </w:p>
    <w:p w14:paraId="2EF7CBA7" w14:textId="77777777" w:rsidR="00655844" w:rsidRDefault="00655844" w:rsidP="00B945BA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20"/>
          <w:szCs w:val="20"/>
        </w:rPr>
      </w:pPr>
    </w:p>
    <w:p w14:paraId="6A2FBB15" w14:textId="77777777" w:rsidR="00F21E0B" w:rsidRPr="00655844" w:rsidRDefault="00F21E0B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20"/>
          <w:szCs w:val="20"/>
        </w:rPr>
      </w:pPr>
    </w:p>
    <w:p w14:paraId="526685E6" w14:textId="77777777" w:rsidR="00ED7F7A" w:rsidRPr="00655844" w:rsidRDefault="00816887" w:rsidP="00E47C6E">
      <w:pPr>
        <w:numPr>
          <w:ilvl w:val="1"/>
          <w:numId w:val="1"/>
        </w:numPr>
        <w:tabs>
          <w:tab w:val="clear" w:pos="360"/>
          <w:tab w:val="num" w:pos="0"/>
          <w:tab w:val="left" w:pos="426"/>
        </w:tabs>
        <w:autoSpaceDE w:val="0"/>
        <w:autoSpaceDN w:val="0"/>
        <w:adjustRightInd w:val="0"/>
        <w:spacing w:after="0" w:line="240" w:lineRule="auto"/>
        <w:ind w:left="142" w:hanging="66"/>
        <w:jc w:val="both"/>
        <w:rPr>
          <w:rFonts w:ascii="Verdana" w:hAnsi="Verdana" w:cs="Arial"/>
          <w:sz w:val="20"/>
          <w:szCs w:val="20"/>
        </w:rPr>
      </w:pPr>
      <w:r w:rsidRPr="00655844">
        <w:rPr>
          <w:rFonts w:ascii="Verdana" w:hAnsi="Verdana" w:cs="Arial"/>
          <w:b/>
          <w:sz w:val="20"/>
          <w:szCs w:val="20"/>
        </w:rPr>
        <w:t xml:space="preserve">Objectius </w:t>
      </w:r>
    </w:p>
    <w:p w14:paraId="422BA1B8" w14:textId="77777777" w:rsidR="00123C5B" w:rsidRPr="00655844" w:rsidRDefault="00123C5B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20"/>
          <w:szCs w:val="20"/>
        </w:rPr>
      </w:pPr>
    </w:p>
    <w:p w14:paraId="77E740AC" w14:textId="77777777" w:rsidR="00655844" w:rsidRPr="00655844" w:rsidRDefault="00655844" w:rsidP="00655844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655844">
        <w:rPr>
          <w:rFonts w:ascii="Verdana" w:hAnsi="Verdana" w:cs="Arial"/>
          <w:sz w:val="20"/>
          <w:szCs w:val="20"/>
        </w:rPr>
        <w:t xml:space="preserve">El Servei de Protecció Civil, Prevenció, Extinció d’Incendis i Salvament (SPCPEIS) requereix de coixins de rescat per a  situacions d’emergència on cal realitzar, entre d’altres, tasques de rescat complexes i d’excarceració. </w:t>
      </w:r>
    </w:p>
    <w:p w14:paraId="55E972D5" w14:textId="77777777" w:rsidR="00655844" w:rsidRDefault="00655844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20"/>
          <w:szCs w:val="20"/>
        </w:rPr>
      </w:pPr>
    </w:p>
    <w:p w14:paraId="6126285D" w14:textId="54531905" w:rsidR="00D640A9" w:rsidRPr="00655844" w:rsidRDefault="007F0EB8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655844">
        <w:rPr>
          <w:rFonts w:ascii="Verdana" w:hAnsi="Verdana" w:cs="Arial"/>
          <w:sz w:val="20"/>
          <w:szCs w:val="20"/>
        </w:rPr>
        <w:t>Les equips de coixins pneumàtics són eines</w:t>
      </w:r>
      <w:r w:rsidR="00D167DB" w:rsidRPr="00655844">
        <w:rPr>
          <w:rFonts w:ascii="Verdana" w:hAnsi="Verdana" w:cs="Arial"/>
          <w:sz w:val="20"/>
          <w:szCs w:val="20"/>
        </w:rPr>
        <w:t xml:space="preserve"> necessàries per a la elevació controlada de càrregues que permet crear espais necessaris per</w:t>
      </w:r>
      <w:r w:rsidR="002E5368" w:rsidRPr="00655844">
        <w:rPr>
          <w:rFonts w:ascii="Verdana" w:hAnsi="Verdana" w:cs="Arial"/>
          <w:sz w:val="20"/>
          <w:szCs w:val="20"/>
        </w:rPr>
        <w:t xml:space="preserve"> a</w:t>
      </w:r>
      <w:r w:rsidR="00D167DB" w:rsidRPr="00655844">
        <w:rPr>
          <w:rFonts w:ascii="Verdana" w:hAnsi="Verdana" w:cs="Arial"/>
          <w:sz w:val="20"/>
          <w:szCs w:val="20"/>
        </w:rPr>
        <w:t xml:space="preserve"> l’accés al rescat de ví</w:t>
      </w:r>
      <w:r w:rsidR="002E5368" w:rsidRPr="00655844">
        <w:rPr>
          <w:rFonts w:ascii="Verdana" w:hAnsi="Verdana" w:cs="Arial"/>
          <w:sz w:val="20"/>
          <w:szCs w:val="20"/>
        </w:rPr>
        <w:t xml:space="preserve">ctimes en diverses situacions i escenaris </w:t>
      </w:r>
      <w:r w:rsidR="003819CE" w:rsidRPr="00655844">
        <w:rPr>
          <w:rFonts w:ascii="Verdana" w:hAnsi="Verdana" w:cs="Arial"/>
          <w:sz w:val="20"/>
          <w:szCs w:val="20"/>
        </w:rPr>
        <w:t>que requereixi</w:t>
      </w:r>
      <w:r w:rsidR="0074202E" w:rsidRPr="00655844">
        <w:rPr>
          <w:rFonts w:ascii="Verdana" w:hAnsi="Verdana" w:cs="Arial"/>
          <w:sz w:val="20"/>
          <w:szCs w:val="20"/>
        </w:rPr>
        <w:t xml:space="preserve">n d’altes prestacions </w:t>
      </w:r>
      <w:r w:rsidR="002E5368" w:rsidRPr="00655844">
        <w:rPr>
          <w:rFonts w:ascii="Verdana" w:hAnsi="Verdana" w:cs="Arial"/>
          <w:sz w:val="20"/>
          <w:szCs w:val="20"/>
        </w:rPr>
        <w:t>com accidents d</w:t>
      </w:r>
      <w:r w:rsidR="0074202E" w:rsidRPr="00655844">
        <w:rPr>
          <w:rFonts w:ascii="Verdana" w:hAnsi="Verdana" w:cs="Arial"/>
          <w:sz w:val="20"/>
          <w:szCs w:val="20"/>
        </w:rPr>
        <w:t xml:space="preserve">e trànsit amb vehicles de gran tonatge, </w:t>
      </w:r>
      <w:proofErr w:type="spellStart"/>
      <w:r w:rsidR="002E5368" w:rsidRPr="00655844">
        <w:rPr>
          <w:rFonts w:ascii="Verdana" w:hAnsi="Verdana" w:cs="Arial"/>
          <w:sz w:val="20"/>
          <w:szCs w:val="20"/>
        </w:rPr>
        <w:t>arrollaments</w:t>
      </w:r>
      <w:proofErr w:type="spellEnd"/>
      <w:r w:rsidR="002E5368" w:rsidRPr="00655844">
        <w:rPr>
          <w:rFonts w:ascii="Verdana" w:hAnsi="Verdana" w:cs="Arial"/>
          <w:sz w:val="20"/>
          <w:szCs w:val="20"/>
        </w:rPr>
        <w:t xml:space="preserve"> o precipitats en àmbits ferroviaris </w:t>
      </w:r>
      <w:r w:rsidR="0074202E" w:rsidRPr="00655844">
        <w:rPr>
          <w:rFonts w:ascii="Verdana" w:hAnsi="Verdana" w:cs="Arial"/>
          <w:sz w:val="20"/>
          <w:szCs w:val="20"/>
        </w:rPr>
        <w:t>i d’altres assistències tècniques.</w:t>
      </w:r>
    </w:p>
    <w:p w14:paraId="3810BA59" w14:textId="77777777" w:rsidR="00D640A9" w:rsidRPr="00655844" w:rsidRDefault="00D640A9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20"/>
          <w:szCs w:val="20"/>
        </w:rPr>
      </w:pPr>
    </w:p>
    <w:p w14:paraId="0CA204D5" w14:textId="41BEB227" w:rsidR="005408FC" w:rsidRPr="00655844" w:rsidRDefault="005408FC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655844">
        <w:rPr>
          <w:rFonts w:ascii="Verdana" w:hAnsi="Verdana" w:cs="Arial"/>
          <w:sz w:val="20"/>
          <w:szCs w:val="20"/>
        </w:rPr>
        <w:t xml:space="preserve">L’adquisició </w:t>
      </w:r>
      <w:r w:rsidR="00FA4F5F" w:rsidRPr="00655844">
        <w:rPr>
          <w:rFonts w:ascii="Verdana" w:hAnsi="Verdana" w:cs="Arial"/>
          <w:sz w:val="20"/>
          <w:szCs w:val="20"/>
        </w:rPr>
        <w:t xml:space="preserve">de 3 coixins pneumàtics es fa necessària per a la substitució de 3 unitats que han presentat defectes no reparables detectats a les revisions efectuades </w:t>
      </w:r>
      <w:r w:rsidR="00655844" w:rsidRPr="00655844">
        <w:rPr>
          <w:rFonts w:ascii="Verdana" w:hAnsi="Verdana" w:cs="Arial"/>
          <w:sz w:val="20"/>
          <w:szCs w:val="20"/>
        </w:rPr>
        <w:t xml:space="preserve">durant </w:t>
      </w:r>
      <w:r w:rsidR="00FA4F5F" w:rsidRPr="00655844">
        <w:rPr>
          <w:rFonts w:ascii="Verdana" w:hAnsi="Verdana" w:cs="Arial"/>
          <w:sz w:val="20"/>
          <w:szCs w:val="20"/>
        </w:rPr>
        <w:t>la campanya anual de manteniment preventiu d’equips pneumàtics</w:t>
      </w:r>
      <w:r w:rsidR="000E3BE1" w:rsidRPr="00655844">
        <w:rPr>
          <w:rFonts w:ascii="Verdana" w:hAnsi="Verdana" w:cs="Arial"/>
          <w:sz w:val="20"/>
          <w:szCs w:val="20"/>
        </w:rPr>
        <w:t>.</w:t>
      </w:r>
    </w:p>
    <w:p w14:paraId="1654CB41" w14:textId="77777777" w:rsidR="000E3BE1" w:rsidRPr="00655844" w:rsidRDefault="000E3BE1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20"/>
          <w:szCs w:val="20"/>
        </w:rPr>
      </w:pPr>
    </w:p>
    <w:p w14:paraId="6CB456B0" w14:textId="6224EBD1" w:rsidR="0037216C" w:rsidRPr="00655844" w:rsidRDefault="000E3BE1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655844">
        <w:rPr>
          <w:rFonts w:ascii="Verdana" w:hAnsi="Verdana" w:cs="Arial"/>
          <w:sz w:val="20"/>
          <w:szCs w:val="20"/>
        </w:rPr>
        <w:t>Tanmateix, s’han detectat desperfectes (trencament de les frontisses) en les fundes protectores de varis coixins estibats a vehicles operatius que requereixen el seu recanvi.</w:t>
      </w:r>
    </w:p>
    <w:p w14:paraId="6B4CEF17" w14:textId="5D6E9825" w:rsidR="00F73F40" w:rsidRPr="00655844" w:rsidRDefault="00F21E0B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20"/>
          <w:szCs w:val="20"/>
        </w:rPr>
      </w:pPr>
      <w:r w:rsidRPr="00655844">
        <w:rPr>
          <w:rFonts w:ascii="Verdana" w:hAnsi="Verdana" w:cs="Arial"/>
          <w:color w:val="FF0000"/>
          <w:sz w:val="20"/>
          <w:szCs w:val="20"/>
        </w:rPr>
        <w:t xml:space="preserve"> </w:t>
      </w:r>
    </w:p>
    <w:p w14:paraId="2BADEB08" w14:textId="0C84A169" w:rsidR="00A1333A" w:rsidRPr="00655844" w:rsidRDefault="008A03C1" w:rsidP="00E47C6E">
      <w:pPr>
        <w:numPr>
          <w:ilvl w:val="1"/>
          <w:numId w:val="1"/>
        </w:numPr>
        <w:tabs>
          <w:tab w:val="clear" w:pos="360"/>
          <w:tab w:val="num" w:pos="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sz w:val="20"/>
          <w:szCs w:val="20"/>
          <w:u w:val="single"/>
        </w:rPr>
      </w:pPr>
      <w:r w:rsidRPr="00655844">
        <w:rPr>
          <w:rFonts w:ascii="Verdana" w:hAnsi="Verdana" w:cs="Arial"/>
          <w:b/>
          <w:sz w:val="20"/>
          <w:szCs w:val="20"/>
        </w:rPr>
        <w:t xml:space="preserve">Descripció </w:t>
      </w:r>
      <w:r w:rsidR="00C408C6">
        <w:rPr>
          <w:rFonts w:ascii="Verdana" w:hAnsi="Verdana" w:cs="Arial"/>
          <w:b/>
          <w:sz w:val="20"/>
          <w:szCs w:val="20"/>
        </w:rPr>
        <w:t>de l’objecte</w:t>
      </w:r>
    </w:p>
    <w:p w14:paraId="6B8CB0C3" w14:textId="77777777" w:rsidR="00E033F4" w:rsidRPr="00655844" w:rsidRDefault="00E033F4" w:rsidP="00E033F4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20"/>
          <w:szCs w:val="20"/>
          <w:u w:val="single"/>
        </w:rPr>
      </w:pPr>
    </w:p>
    <w:p w14:paraId="26CF61CF" w14:textId="77777777" w:rsidR="00C408C6" w:rsidRPr="00C408C6" w:rsidRDefault="00C408C6" w:rsidP="001C00FA">
      <w:pPr>
        <w:numPr>
          <w:ilvl w:val="0"/>
          <w:numId w:val="10"/>
        </w:numPr>
        <w:tabs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  <w:u w:val="single"/>
        </w:rPr>
      </w:pPr>
      <w:r w:rsidRPr="00C408C6">
        <w:rPr>
          <w:rFonts w:ascii="Verdana" w:hAnsi="Verdana" w:cs="Arial"/>
          <w:sz w:val="20"/>
          <w:szCs w:val="20"/>
          <w:u w:val="single"/>
        </w:rPr>
        <w:t>Subministrament de 3 unitats de coixins pneumàtics elevadors d’altes prestacions per a substitució de 3 unitats existents:</w:t>
      </w:r>
    </w:p>
    <w:p w14:paraId="7CE8033C" w14:textId="77777777" w:rsidR="00C408C6" w:rsidRPr="00C408C6" w:rsidRDefault="00C408C6" w:rsidP="00C408C6">
      <w:pPr>
        <w:tabs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  <w:u w:val="single"/>
        </w:rPr>
      </w:pPr>
    </w:p>
    <w:p w14:paraId="6BD1081C" w14:textId="77777777" w:rsidR="00C408C6" w:rsidRPr="00C408C6" w:rsidRDefault="00C408C6" w:rsidP="001C00FA">
      <w:pPr>
        <w:numPr>
          <w:ilvl w:val="0"/>
          <w:numId w:val="11"/>
        </w:numPr>
        <w:tabs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C408C6">
        <w:rPr>
          <w:rFonts w:ascii="Verdana" w:hAnsi="Verdana" w:cs="Arial"/>
          <w:sz w:val="20"/>
          <w:szCs w:val="20"/>
        </w:rPr>
        <w:t>Coixí per elevar fins a 275mm - mida petita: 1 unitat</w:t>
      </w:r>
    </w:p>
    <w:p w14:paraId="4D3108FE" w14:textId="77777777" w:rsidR="00C408C6" w:rsidRPr="00C408C6" w:rsidRDefault="00C408C6" w:rsidP="001C00FA">
      <w:pPr>
        <w:numPr>
          <w:ilvl w:val="0"/>
          <w:numId w:val="11"/>
        </w:numPr>
        <w:tabs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C408C6">
        <w:rPr>
          <w:rFonts w:ascii="Verdana" w:hAnsi="Verdana" w:cs="Arial"/>
          <w:sz w:val="20"/>
          <w:szCs w:val="20"/>
        </w:rPr>
        <w:t>Coixí per elevar fins a 440mm - mida mitjana: 1 unitat</w:t>
      </w:r>
    </w:p>
    <w:p w14:paraId="6D32C49F" w14:textId="77777777" w:rsidR="00C408C6" w:rsidRPr="00C408C6" w:rsidRDefault="00C408C6" w:rsidP="001C00FA">
      <w:pPr>
        <w:numPr>
          <w:ilvl w:val="0"/>
          <w:numId w:val="11"/>
        </w:numPr>
        <w:tabs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C408C6">
        <w:rPr>
          <w:rFonts w:ascii="Verdana" w:hAnsi="Verdana" w:cs="Arial"/>
          <w:sz w:val="20"/>
          <w:szCs w:val="20"/>
        </w:rPr>
        <w:t>Coixí per elevar fins a 665mm - mida gran: 1 unitat</w:t>
      </w:r>
    </w:p>
    <w:p w14:paraId="4FAE0B7C" w14:textId="77777777" w:rsidR="00C408C6" w:rsidRPr="00C408C6" w:rsidRDefault="00C408C6" w:rsidP="00C408C6">
      <w:pPr>
        <w:tabs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20"/>
          <w:szCs w:val="20"/>
          <w:u w:val="single"/>
        </w:rPr>
      </w:pPr>
    </w:p>
    <w:p w14:paraId="62FB7A52" w14:textId="77777777" w:rsidR="00C408C6" w:rsidRPr="00C408C6" w:rsidRDefault="00C408C6" w:rsidP="001C00FA">
      <w:pPr>
        <w:numPr>
          <w:ilvl w:val="0"/>
          <w:numId w:val="10"/>
        </w:numPr>
        <w:tabs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  <w:u w:val="single"/>
        </w:rPr>
      </w:pPr>
      <w:r w:rsidRPr="00C408C6">
        <w:rPr>
          <w:rFonts w:ascii="Verdana" w:hAnsi="Verdana" w:cs="Arial"/>
          <w:sz w:val="20"/>
          <w:szCs w:val="20"/>
          <w:u w:val="single"/>
        </w:rPr>
        <w:t>Subministrament per a recanvi de 7 unitats de fundes protectores:</w:t>
      </w:r>
    </w:p>
    <w:p w14:paraId="649099AB" w14:textId="77777777" w:rsidR="00C408C6" w:rsidRPr="00C408C6" w:rsidRDefault="00C408C6" w:rsidP="001C00FA">
      <w:pPr>
        <w:numPr>
          <w:ilvl w:val="0"/>
          <w:numId w:val="11"/>
        </w:numPr>
        <w:tabs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C408C6">
        <w:rPr>
          <w:rFonts w:ascii="Verdana" w:hAnsi="Verdana" w:cs="Arial"/>
          <w:sz w:val="20"/>
          <w:szCs w:val="20"/>
        </w:rPr>
        <w:t>Funda per coixí per elevar fins a 275mm - mida petita: 3 unitats, 1 de les quals juntament amb el coixí subministrat</w:t>
      </w:r>
    </w:p>
    <w:p w14:paraId="1A6414F5" w14:textId="77777777" w:rsidR="00C408C6" w:rsidRPr="00C408C6" w:rsidRDefault="00C408C6" w:rsidP="001C00FA">
      <w:pPr>
        <w:numPr>
          <w:ilvl w:val="0"/>
          <w:numId w:val="11"/>
        </w:numPr>
        <w:tabs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C408C6">
        <w:rPr>
          <w:rFonts w:ascii="Verdana" w:hAnsi="Verdana" w:cs="Arial"/>
          <w:sz w:val="20"/>
          <w:szCs w:val="20"/>
        </w:rPr>
        <w:t>Funda per coixí per elevar fins a 440mm - mida mitjana: 3 unitats, 1 de les quals juntament amb el coixí subministrat</w:t>
      </w:r>
    </w:p>
    <w:p w14:paraId="0C84BAB2" w14:textId="77777777" w:rsidR="00C408C6" w:rsidRPr="00C408C6" w:rsidRDefault="00C408C6" w:rsidP="001C00FA">
      <w:pPr>
        <w:numPr>
          <w:ilvl w:val="0"/>
          <w:numId w:val="11"/>
        </w:numPr>
        <w:tabs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C408C6">
        <w:rPr>
          <w:rFonts w:ascii="Verdana" w:hAnsi="Verdana" w:cs="Arial"/>
          <w:sz w:val="20"/>
          <w:szCs w:val="20"/>
        </w:rPr>
        <w:t>Funda per coixí per elevar fins a 665mm - mida gran : 1 unitat juntament amb el coixí subministrat</w:t>
      </w:r>
    </w:p>
    <w:p w14:paraId="5E4F238D" w14:textId="77777777" w:rsidR="00C408C6" w:rsidRDefault="00C408C6" w:rsidP="000E3BE1">
      <w:pPr>
        <w:tabs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20"/>
          <w:szCs w:val="20"/>
          <w:u w:val="single"/>
        </w:rPr>
      </w:pPr>
    </w:p>
    <w:p w14:paraId="1D13C459" w14:textId="77777777" w:rsidR="00C408C6" w:rsidRDefault="00C408C6" w:rsidP="000E3BE1">
      <w:pPr>
        <w:tabs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20"/>
          <w:szCs w:val="20"/>
          <w:u w:val="single"/>
        </w:rPr>
      </w:pPr>
    </w:p>
    <w:p w14:paraId="21D2CA1D" w14:textId="77777777" w:rsidR="00C408C6" w:rsidRPr="00C408C6" w:rsidRDefault="00C408C6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u w:val="single"/>
          <w:lang w:eastAsia="es-ES"/>
        </w:rPr>
      </w:pPr>
      <w:r w:rsidRPr="00C408C6">
        <w:rPr>
          <w:rFonts w:ascii="Verdana" w:eastAsia="Times New Roman" w:hAnsi="Verdana" w:cs="Arial"/>
          <w:sz w:val="20"/>
          <w:szCs w:val="20"/>
          <w:u w:val="single"/>
          <w:lang w:eastAsia="es-ES"/>
        </w:rPr>
        <w:t>Elements a substituir:</w:t>
      </w:r>
    </w:p>
    <w:p w14:paraId="2EA07EDF" w14:textId="77777777" w:rsidR="00C408C6" w:rsidRPr="00C408C6" w:rsidRDefault="00C408C6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5E2FFDA9" w14:textId="77777777" w:rsidR="00C408C6" w:rsidRPr="00C408C6" w:rsidRDefault="00C408C6" w:rsidP="001C00FA">
      <w:pPr>
        <w:numPr>
          <w:ilvl w:val="0"/>
          <w:numId w:val="14"/>
        </w:numPr>
        <w:tabs>
          <w:tab w:val="left" w:pos="9071"/>
        </w:tabs>
        <w:spacing w:after="0" w:line="240" w:lineRule="auto"/>
        <w:ind w:right="-1"/>
        <w:contextualSpacing/>
        <w:jc w:val="both"/>
        <w:rPr>
          <w:rFonts w:ascii="Verdana" w:eastAsia="Times New Roman" w:hAnsi="Verdana" w:cs="Arial"/>
          <w:sz w:val="20"/>
          <w:szCs w:val="20"/>
          <w:u w:val="single"/>
          <w:lang w:eastAsia="es-ES"/>
        </w:rPr>
      </w:pPr>
      <w:r w:rsidRPr="00C408C6">
        <w:rPr>
          <w:rFonts w:ascii="Verdana" w:eastAsia="Times New Roman" w:hAnsi="Verdana" w:cs="Arial"/>
          <w:sz w:val="20"/>
          <w:szCs w:val="20"/>
          <w:u w:val="single"/>
          <w:lang w:eastAsia="es-ES"/>
        </w:rPr>
        <w:t>Coixins pneumàtics:</w:t>
      </w:r>
    </w:p>
    <w:p w14:paraId="722335A0" w14:textId="77777777" w:rsidR="00C408C6" w:rsidRPr="00C408C6" w:rsidRDefault="00C408C6" w:rsidP="00C408C6">
      <w:pPr>
        <w:tabs>
          <w:tab w:val="left" w:pos="9071"/>
        </w:tabs>
        <w:spacing w:after="0" w:line="240" w:lineRule="auto"/>
        <w:ind w:left="720" w:right="-1"/>
        <w:contextualSpacing/>
        <w:jc w:val="both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</w:p>
    <w:p w14:paraId="4BCD3748" w14:textId="77777777" w:rsidR="00C408C6" w:rsidRPr="00C408C6" w:rsidRDefault="00C408C6" w:rsidP="00C408C6">
      <w:pPr>
        <w:tabs>
          <w:tab w:val="left" w:pos="9071"/>
        </w:tabs>
        <w:spacing w:after="0" w:line="240" w:lineRule="auto"/>
        <w:ind w:right="-1"/>
        <w:jc w:val="center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  <w:r w:rsidRPr="00C408C6">
        <w:rPr>
          <w:rFonts w:ascii="Verdana" w:eastAsia="Times New Roman" w:hAnsi="Verdana" w:cs="Arial"/>
          <w:noProof/>
          <w:color w:val="FF0000"/>
          <w:sz w:val="18"/>
          <w:szCs w:val="18"/>
          <w:lang w:eastAsia="ca-ES"/>
        </w:rPr>
        <w:drawing>
          <wp:inline distT="0" distB="0" distL="0" distR="0" wp14:anchorId="6E1DEE86" wp14:editId="0D548929">
            <wp:extent cx="1311965" cy="1073426"/>
            <wp:effectExtent l="0" t="0" r="2540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T8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870" cy="1071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E9E40" w14:textId="77777777" w:rsidR="00C408C6" w:rsidRPr="00C408C6" w:rsidRDefault="00C408C6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</w:p>
    <w:p w14:paraId="0399AF9B" w14:textId="77777777" w:rsidR="00C408C6" w:rsidRPr="00C408C6" w:rsidRDefault="00C408C6" w:rsidP="001C00FA">
      <w:pPr>
        <w:numPr>
          <w:ilvl w:val="0"/>
          <w:numId w:val="14"/>
        </w:numPr>
        <w:tabs>
          <w:tab w:val="left" w:pos="9071"/>
        </w:tabs>
        <w:spacing w:after="0" w:line="240" w:lineRule="auto"/>
        <w:ind w:right="-1"/>
        <w:contextualSpacing/>
        <w:jc w:val="both"/>
        <w:rPr>
          <w:rFonts w:ascii="Verdana" w:eastAsia="Times New Roman" w:hAnsi="Verdana" w:cs="Arial"/>
          <w:sz w:val="20"/>
          <w:szCs w:val="20"/>
          <w:u w:val="single"/>
          <w:lang w:eastAsia="es-ES"/>
        </w:rPr>
      </w:pPr>
      <w:r w:rsidRPr="00C408C6">
        <w:rPr>
          <w:rFonts w:ascii="Verdana" w:eastAsia="Times New Roman" w:hAnsi="Verdana" w:cs="Arial"/>
          <w:sz w:val="20"/>
          <w:szCs w:val="20"/>
          <w:u w:val="single"/>
          <w:lang w:eastAsia="es-ES"/>
        </w:rPr>
        <w:t>Fundes protectores:</w:t>
      </w:r>
    </w:p>
    <w:p w14:paraId="39F2832F" w14:textId="77777777" w:rsidR="00C408C6" w:rsidRPr="00C408C6" w:rsidRDefault="00C408C6" w:rsidP="00C408C6">
      <w:pPr>
        <w:tabs>
          <w:tab w:val="left" w:pos="9071"/>
        </w:tabs>
        <w:spacing w:after="0" w:line="240" w:lineRule="auto"/>
        <w:ind w:left="720" w:right="-1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279F6C8E" w14:textId="77777777" w:rsidR="00C408C6" w:rsidRPr="00C408C6" w:rsidRDefault="00C408C6" w:rsidP="001C00FA">
      <w:pPr>
        <w:numPr>
          <w:ilvl w:val="0"/>
          <w:numId w:val="15"/>
        </w:numPr>
        <w:tabs>
          <w:tab w:val="left" w:pos="9071"/>
        </w:tabs>
        <w:spacing w:after="0" w:line="240" w:lineRule="auto"/>
        <w:ind w:right="-1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C408C6">
        <w:rPr>
          <w:rFonts w:ascii="Verdana" w:eastAsia="Times New Roman" w:hAnsi="Verdana" w:cs="Arial"/>
          <w:sz w:val="20"/>
          <w:szCs w:val="20"/>
          <w:lang w:eastAsia="es-ES"/>
        </w:rPr>
        <w:t>Actual (a substituir):</w:t>
      </w:r>
    </w:p>
    <w:p w14:paraId="2A144C31" w14:textId="77777777" w:rsidR="00C408C6" w:rsidRPr="00C408C6" w:rsidRDefault="00C408C6" w:rsidP="00C408C6">
      <w:pPr>
        <w:tabs>
          <w:tab w:val="left" w:pos="9071"/>
        </w:tabs>
        <w:spacing w:after="0" w:line="240" w:lineRule="auto"/>
        <w:ind w:right="-1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</w:p>
    <w:p w14:paraId="67BBCE03" w14:textId="77777777" w:rsidR="00C408C6" w:rsidRPr="00C408C6" w:rsidRDefault="00C408C6" w:rsidP="00C408C6">
      <w:pPr>
        <w:tabs>
          <w:tab w:val="left" w:pos="9071"/>
        </w:tabs>
        <w:spacing w:after="0" w:line="240" w:lineRule="auto"/>
        <w:ind w:right="-1"/>
        <w:jc w:val="center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  <w:r w:rsidRPr="00C408C6">
        <w:rPr>
          <w:rFonts w:ascii="Verdana" w:eastAsia="Times New Roman" w:hAnsi="Verdana" w:cs="Arial"/>
          <w:noProof/>
          <w:color w:val="FF0000"/>
          <w:sz w:val="18"/>
          <w:szCs w:val="18"/>
          <w:lang w:eastAsia="ca-ES"/>
        </w:rPr>
        <w:drawing>
          <wp:inline distT="0" distB="0" distL="0" distR="0" wp14:anchorId="7F1EB4BF" wp14:editId="5808EED5">
            <wp:extent cx="1137036" cy="1466613"/>
            <wp:effectExtent l="0" t="0" r="6350" b="635"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T8_funda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348" cy="146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B3D9B" w14:textId="77777777" w:rsidR="00C408C6" w:rsidRPr="00C408C6" w:rsidRDefault="00C408C6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</w:p>
    <w:p w14:paraId="51DB1E08" w14:textId="77777777" w:rsidR="00C408C6" w:rsidRPr="00C408C6" w:rsidRDefault="00C408C6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</w:p>
    <w:p w14:paraId="5E1C0879" w14:textId="77777777" w:rsidR="00C408C6" w:rsidRPr="00C408C6" w:rsidRDefault="00C408C6" w:rsidP="00C408C6">
      <w:pPr>
        <w:tabs>
          <w:tab w:val="left" w:pos="9071"/>
        </w:tabs>
        <w:spacing w:after="0" w:line="240" w:lineRule="auto"/>
        <w:ind w:left="720" w:right="-1"/>
        <w:contextualSpacing/>
        <w:jc w:val="both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</w:p>
    <w:p w14:paraId="747DF58D" w14:textId="77777777" w:rsidR="00C408C6" w:rsidRPr="00C408C6" w:rsidRDefault="00C408C6" w:rsidP="001C00FA">
      <w:pPr>
        <w:numPr>
          <w:ilvl w:val="0"/>
          <w:numId w:val="12"/>
        </w:numPr>
        <w:tabs>
          <w:tab w:val="left" w:pos="9071"/>
        </w:tabs>
        <w:spacing w:after="0" w:line="240" w:lineRule="auto"/>
        <w:ind w:right="-1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C408C6">
        <w:rPr>
          <w:rFonts w:ascii="Verdana" w:eastAsia="Times New Roman" w:hAnsi="Verdana" w:cs="Arial"/>
          <w:sz w:val="20"/>
          <w:szCs w:val="20"/>
          <w:lang w:eastAsia="es-ES"/>
        </w:rPr>
        <w:t>Funda protectora de subministrar amb les 3 unitats de coixins i 4 de recanvi</w:t>
      </w:r>
    </w:p>
    <w:p w14:paraId="1F421C22" w14:textId="77777777" w:rsidR="00C408C6" w:rsidRPr="00C408C6" w:rsidRDefault="00C408C6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</w:p>
    <w:p w14:paraId="463E0C35" w14:textId="77777777" w:rsidR="00C408C6" w:rsidRPr="00C408C6" w:rsidRDefault="00C408C6" w:rsidP="00C408C6">
      <w:pPr>
        <w:tabs>
          <w:tab w:val="left" w:pos="9071"/>
        </w:tabs>
        <w:spacing w:after="0" w:line="240" w:lineRule="auto"/>
        <w:ind w:right="-1"/>
        <w:jc w:val="center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  <w:r w:rsidRPr="00C408C6">
        <w:rPr>
          <w:rFonts w:ascii="Verdana" w:eastAsia="Times New Roman" w:hAnsi="Verdana" w:cs="Arial"/>
          <w:noProof/>
          <w:color w:val="FF0000"/>
          <w:sz w:val="18"/>
          <w:szCs w:val="18"/>
          <w:lang w:eastAsia="ca-ES"/>
        </w:rPr>
        <w:drawing>
          <wp:inline distT="0" distB="0" distL="0" distR="0" wp14:anchorId="69BF4D59" wp14:editId="6B0745B7">
            <wp:extent cx="1312654" cy="1257300"/>
            <wp:effectExtent l="0" t="0" r="1905" b="0"/>
            <wp:docPr id="4" name="Imat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T2_funda nova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2837" cy="1257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08C6">
        <w:rPr>
          <w:rFonts w:ascii="Verdana" w:eastAsia="Times New Roman" w:hAnsi="Verdana" w:cs="Arial"/>
          <w:noProof/>
          <w:color w:val="FF0000"/>
          <w:sz w:val="18"/>
          <w:szCs w:val="18"/>
          <w:lang w:eastAsia="ca-ES"/>
        </w:rPr>
        <w:drawing>
          <wp:inline distT="0" distB="0" distL="0" distR="0" wp14:anchorId="110A7D63" wp14:editId="5A78F4D6">
            <wp:extent cx="1419225" cy="1258718"/>
            <wp:effectExtent l="0" t="0" r="0" b="0"/>
            <wp:docPr id="10" name="Imat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T4_funda nova_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598" cy="126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72E83" w14:textId="7140C40D" w:rsidR="00C408C6" w:rsidRPr="00C408C6" w:rsidRDefault="00C408C6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i/>
          <w:sz w:val="20"/>
          <w:szCs w:val="20"/>
          <w:lang w:eastAsia="es-ES"/>
        </w:rPr>
      </w:pPr>
      <w:r w:rsidRPr="00C408C6">
        <w:rPr>
          <w:rFonts w:ascii="Verdana" w:eastAsia="Times New Roman" w:hAnsi="Verdana" w:cs="Arial"/>
          <w:sz w:val="20"/>
          <w:szCs w:val="20"/>
          <w:lang w:eastAsia="es-ES"/>
        </w:rPr>
        <w:t xml:space="preserve">                   </w:t>
      </w:r>
      <w:r w:rsidRPr="00C408C6">
        <w:rPr>
          <w:rFonts w:ascii="Verdana" w:eastAsia="Times New Roman" w:hAnsi="Verdana" w:cs="Arial"/>
          <w:i/>
          <w:sz w:val="20"/>
          <w:szCs w:val="20"/>
          <w:lang w:eastAsia="es-ES"/>
        </w:rPr>
        <w:t>Funda coixí de mida petita      Funda coixí de mida mitjana i coixí gran</w:t>
      </w:r>
    </w:p>
    <w:p w14:paraId="72702896" w14:textId="77777777" w:rsidR="00C408C6" w:rsidRDefault="00C408C6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</w:p>
    <w:p w14:paraId="726F58E3" w14:textId="024E3C8B" w:rsidR="00C408C6" w:rsidRPr="00B24C32" w:rsidRDefault="00CB251A" w:rsidP="00C408C6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Prescripcions i c</w:t>
      </w:r>
      <w:r w:rsidR="00C408C6" w:rsidRPr="00B24C32">
        <w:rPr>
          <w:rFonts w:ascii="Verdana" w:hAnsi="Verdana" w:cs="Arial"/>
          <w:b/>
          <w:sz w:val="20"/>
          <w:szCs w:val="20"/>
        </w:rPr>
        <w:t>aracterístiques tècniques</w:t>
      </w:r>
    </w:p>
    <w:p w14:paraId="53D1E9E4" w14:textId="77777777" w:rsidR="00C408C6" w:rsidRPr="00C408C6" w:rsidRDefault="00C408C6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color w:val="FF0000"/>
          <w:sz w:val="18"/>
          <w:szCs w:val="18"/>
          <w:u w:val="single"/>
          <w:lang w:eastAsia="es-ES"/>
        </w:rPr>
      </w:pPr>
    </w:p>
    <w:p w14:paraId="2CA40441" w14:textId="77777777" w:rsidR="00CB251A" w:rsidRPr="00CB251A" w:rsidRDefault="00CB251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u w:val="single"/>
          <w:lang w:eastAsia="es-ES"/>
        </w:rPr>
      </w:pPr>
    </w:p>
    <w:p w14:paraId="480F34AC" w14:textId="77777777" w:rsidR="00CB251A" w:rsidRPr="00CB251A" w:rsidRDefault="00CB251A" w:rsidP="001C00FA">
      <w:pPr>
        <w:pStyle w:val="Pargrafdellista"/>
        <w:numPr>
          <w:ilvl w:val="0"/>
          <w:numId w:val="4"/>
        </w:num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CB251A">
        <w:rPr>
          <w:rFonts w:ascii="Verdana" w:eastAsia="Times New Roman" w:hAnsi="Verdana" w:cs="Arial"/>
          <w:sz w:val="20"/>
          <w:szCs w:val="20"/>
          <w:lang w:eastAsia="es-ES"/>
        </w:rPr>
        <w:t>Cada equip de coixí pneumàtic ha de tenir prestacions equivalents o superiors a les dels 3 equips a substituir (models NT-2, NT-4, i NT-8 de la firma RESQTEC), garantint com a mínim els valors del quadre QCT-01.</w:t>
      </w:r>
    </w:p>
    <w:p w14:paraId="0A648A52" w14:textId="77777777" w:rsidR="00CB251A" w:rsidRPr="00CB251A" w:rsidRDefault="00CB251A" w:rsidP="00CB251A">
      <w:pPr>
        <w:pStyle w:val="Pargrafdellista"/>
        <w:tabs>
          <w:tab w:val="left" w:pos="9071"/>
        </w:tabs>
        <w:ind w:right="-1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4E1B2B7A" w14:textId="77777777" w:rsidR="00CB251A" w:rsidRPr="00CB251A" w:rsidRDefault="00CB251A" w:rsidP="001C00FA">
      <w:pPr>
        <w:pStyle w:val="Pargrafdellista"/>
        <w:numPr>
          <w:ilvl w:val="0"/>
          <w:numId w:val="4"/>
        </w:num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CB251A">
        <w:rPr>
          <w:rFonts w:ascii="Verdana" w:eastAsia="Times New Roman" w:hAnsi="Verdana" w:cs="Arial"/>
          <w:sz w:val="20"/>
          <w:szCs w:val="20"/>
          <w:lang w:eastAsia="es-ES"/>
        </w:rPr>
        <w:t xml:space="preserve">Cada equip de coixí pneumàtic ha de ser compatible amb els coixins pneumàtics dels models NT-2, NT-4 i NT-8 de la firma RESQTEC per possibilitar l’acoblament entre ells mitjançant connectors polars. </w:t>
      </w:r>
    </w:p>
    <w:p w14:paraId="035FD04D" w14:textId="77777777" w:rsidR="00CB251A" w:rsidRPr="00CB251A" w:rsidRDefault="00CB251A" w:rsidP="00CB251A">
      <w:pPr>
        <w:pStyle w:val="Pargrafdellista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0DC6B972" w14:textId="77777777" w:rsidR="00CB251A" w:rsidRPr="00CB251A" w:rsidRDefault="00CB251A" w:rsidP="00CB251A">
      <w:pPr>
        <w:pStyle w:val="Pargrafdellista"/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CB251A">
        <w:rPr>
          <w:rFonts w:ascii="Verdana" w:eastAsia="Times New Roman" w:hAnsi="Verdana" w:cs="Arial"/>
          <w:sz w:val="20"/>
          <w:szCs w:val="20"/>
          <w:lang w:eastAsia="es-ES"/>
        </w:rPr>
        <w:t xml:space="preserve">Tots i cadascú dels accessoris dels equips pneumàtics (mànegues de distribució, controladors, manoreductors, </w:t>
      </w:r>
      <w:proofErr w:type="spellStart"/>
      <w:r w:rsidRPr="00CB251A">
        <w:rPr>
          <w:rFonts w:ascii="Verdana" w:eastAsia="Times New Roman" w:hAnsi="Verdana" w:cs="Arial"/>
          <w:sz w:val="20"/>
          <w:szCs w:val="20"/>
          <w:lang w:eastAsia="es-ES"/>
        </w:rPr>
        <w:t>etc</w:t>
      </w:r>
      <w:proofErr w:type="spellEnd"/>
      <w:r w:rsidRPr="00CB251A">
        <w:rPr>
          <w:rFonts w:ascii="Verdana" w:eastAsia="Times New Roman" w:hAnsi="Verdana" w:cs="Arial"/>
          <w:sz w:val="20"/>
          <w:szCs w:val="20"/>
          <w:lang w:eastAsia="es-ES"/>
        </w:rPr>
        <w:t>) han de ser compatibles amb els coixins i accessoris dels models NT-2, NT-4 i NT-8 de la firma RESQTEC. No s’acceptarà l’aportació de cap accessori amb la finalitat de possibilitar l’operativitat del coixí amb els accessoris propis de la firma RESQTEC.</w:t>
      </w:r>
    </w:p>
    <w:p w14:paraId="1BC508FB" w14:textId="77777777" w:rsidR="00CB251A" w:rsidRPr="00CB251A" w:rsidRDefault="00CB251A" w:rsidP="00CB251A">
      <w:pPr>
        <w:tabs>
          <w:tab w:val="left" w:pos="9071"/>
        </w:tabs>
        <w:ind w:right="-1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70F6525B" w14:textId="77777777" w:rsidR="00CB251A" w:rsidRPr="00CB251A" w:rsidRDefault="00CB251A" w:rsidP="001C00FA">
      <w:pPr>
        <w:pStyle w:val="Pargrafdellista"/>
        <w:numPr>
          <w:ilvl w:val="0"/>
          <w:numId w:val="4"/>
        </w:num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CB251A">
        <w:rPr>
          <w:rFonts w:ascii="Verdana" w:eastAsia="Times New Roman" w:hAnsi="Verdana" w:cs="Arial"/>
          <w:sz w:val="20"/>
          <w:szCs w:val="20"/>
          <w:lang w:eastAsia="es-ES"/>
        </w:rPr>
        <w:t>L’equip portarà indicat el número de sèrie del fabricant a una part no neumàtica del coixí per al control del manteniment preventiu i correctiu de l’equip.</w:t>
      </w:r>
    </w:p>
    <w:p w14:paraId="34C270B5" w14:textId="77777777" w:rsidR="00CB251A" w:rsidRPr="00CB251A" w:rsidRDefault="00CB251A" w:rsidP="00CB251A">
      <w:pPr>
        <w:tabs>
          <w:tab w:val="left" w:pos="9071"/>
        </w:tabs>
        <w:ind w:right="-1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226AAF24" w14:textId="77777777" w:rsidR="00CB251A" w:rsidRPr="00CB251A" w:rsidRDefault="00CB251A" w:rsidP="001C00FA">
      <w:pPr>
        <w:pStyle w:val="Pargrafdellista"/>
        <w:numPr>
          <w:ilvl w:val="0"/>
          <w:numId w:val="4"/>
        </w:num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CB251A">
        <w:rPr>
          <w:rFonts w:ascii="Verdana" w:eastAsia="Times New Roman" w:hAnsi="Verdana" w:cs="Arial"/>
          <w:sz w:val="20"/>
          <w:szCs w:val="20"/>
          <w:lang w:eastAsia="es-ES"/>
        </w:rPr>
        <w:t>L’equip ha de dur de forma clara i llegible el diagrama de capacitat d’elevació indicat en Tm (tones) i mm(mil·límetres) en forma de placa informativa o similar al mateix aparell.</w:t>
      </w:r>
    </w:p>
    <w:p w14:paraId="7B8B8920" w14:textId="77777777" w:rsidR="00CB251A" w:rsidRPr="00CB251A" w:rsidRDefault="00CB251A" w:rsidP="00CB251A">
      <w:pPr>
        <w:tabs>
          <w:tab w:val="left" w:pos="9071"/>
        </w:tabs>
        <w:ind w:right="-1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33187AA6" w14:textId="77777777" w:rsidR="00CB251A" w:rsidRPr="00CB251A" w:rsidRDefault="00CB251A" w:rsidP="001C00FA">
      <w:pPr>
        <w:pStyle w:val="Pargrafdellista"/>
        <w:numPr>
          <w:ilvl w:val="0"/>
          <w:numId w:val="4"/>
        </w:num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CB251A">
        <w:rPr>
          <w:rFonts w:ascii="Verdana" w:eastAsia="Times New Roman" w:hAnsi="Verdana" w:cs="Arial"/>
          <w:sz w:val="20"/>
          <w:szCs w:val="20"/>
          <w:lang w:eastAsia="es-ES"/>
        </w:rPr>
        <w:t>El model de l’equip ha de posseir el marcatge CE i acomplirà la normativa d’aplicació a l’aparell:</w:t>
      </w:r>
    </w:p>
    <w:p w14:paraId="4D260D0B" w14:textId="77777777" w:rsidR="00CB251A" w:rsidRPr="00CB251A" w:rsidRDefault="00CB251A" w:rsidP="00CB251A">
      <w:pPr>
        <w:tabs>
          <w:tab w:val="left" w:pos="9071"/>
        </w:tabs>
        <w:ind w:right="-1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47CF3790" w14:textId="77777777" w:rsidR="00CB251A" w:rsidRPr="00CB251A" w:rsidRDefault="00CB251A" w:rsidP="001C00FA">
      <w:pPr>
        <w:pStyle w:val="Pargrafdellista"/>
        <w:numPr>
          <w:ilvl w:val="0"/>
          <w:numId w:val="5"/>
        </w:num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CB251A">
        <w:rPr>
          <w:rFonts w:ascii="Verdana" w:eastAsia="Times New Roman" w:hAnsi="Verdana" w:cs="Arial"/>
          <w:sz w:val="20"/>
          <w:szCs w:val="20"/>
          <w:lang w:eastAsia="es-ES"/>
        </w:rPr>
        <w:t xml:space="preserve">Real Decret 809/2021, del 21 de Setembre, pel qual s’aprova el Reglament d’equips a pressió i les seves </w:t>
      </w:r>
      <w:proofErr w:type="spellStart"/>
      <w:r w:rsidRPr="00CB251A">
        <w:rPr>
          <w:rFonts w:ascii="Verdana" w:eastAsia="Times New Roman" w:hAnsi="Verdana" w:cs="Arial"/>
          <w:sz w:val="20"/>
          <w:szCs w:val="20"/>
          <w:lang w:eastAsia="es-ES"/>
        </w:rPr>
        <w:t>instrucc¡ons</w:t>
      </w:r>
      <w:proofErr w:type="spellEnd"/>
      <w:r w:rsidRPr="00CB251A">
        <w:rPr>
          <w:rFonts w:ascii="Verdana" w:eastAsia="Times New Roman" w:hAnsi="Verdana" w:cs="Arial"/>
          <w:sz w:val="20"/>
          <w:szCs w:val="20"/>
          <w:lang w:eastAsia="es-ES"/>
        </w:rPr>
        <w:t xml:space="preserve"> tècniques complementàries.</w:t>
      </w:r>
    </w:p>
    <w:p w14:paraId="73935D9C" w14:textId="77777777" w:rsidR="00CB251A" w:rsidRPr="00CB251A" w:rsidRDefault="00CB251A" w:rsidP="00CB251A">
      <w:pPr>
        <w:tabs>
          <w:tab w:val="left" w:pos="9071"/>
        </w:tabs>
        <w:ind w:right="-1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777B22C1" w14:textId="77777777" w:rsidR="00CB251A" w:rsidRPr="00CB251A" w:rsidRDefault="00CB251A" w:rsidP="001C00FA">
      <w:pPr>
        <w:pStyle w:val="Pargrafdellista"/>
        <w:numPr>
          <w:ilvl w:val="0"/>
          <w:numId w:val="5"/>
        </w:num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i/>
          <w:sz w:val="20"/>
          <w:szCs w:val="20"/>
          <w:lang w:eastAsia="es-ES"/>
        </w:rPr>
      </w:pPr>
      <w:r w:rsidRPr="00CB251A">
        <w:rPr>
          <w:rFonts w:ascii="Verdana" w:eastAsia="Times New Roman" w:hAnsi="Verdana" w:cs="Arial"/>
          <w:sz w:val="20"/>
          <w:szCs w:val="20"/>
          <w:lang w:eastAsia="es-ES"/>
        </w:rPr>
        <w:t xml:space="preserve">EN-13731:2009 </w:t>
      </w:r>
      <w:r w:rsidRPr="00CB251A">
        <w:rPr>
          <w:rFonts w:ascii="Verdana" w:eastAsia="Times New Roman" w:hAnsi="Verdana" w:cs="Arial"/>
          <w:i/>
          <w:sz w:val="20"/>
          <w:szCs w:val="20"/>
          <w:lang w:eastAsia="es-ES"/>
        </w:rPr>
        <w:t xml:space="preserve">‘Sistemas de </w:t>
      </w:r>
      <w:proofErr w:type="spellStart"/>
      <w:r w:rsidRPr="00CB251A">
        <w:rPr>
          <w:rFonts w:ascii="Verdana" w:eastAsia="Times New Roman" w:hAnsi="Verdana" w:cs="Arial"/>
          <w:i/>
          <w:sz w:val="20"/>
          <w:szCs w:val="20"/>
          <w:lang w:eastAsia="es-ES"/>
        </w:rPr>
        <w:t>elevación</w:t>
      </w:r>
      <w:proofErr w:type="spellEnd"/>
      <w:r w:rsidRPr="00CB251A">
        <w:rPr>
          <w:rFonts w:ascii="Verdana" w:eastAsia="Times New Roman" w:hAnsi="Verdana" w:cs="Arial"/>
          <w:i/>
          <w:sz w:val="20"/>
          <w:szCs w:val="20"/>
          <w:lang w:eastAsia="es-ES"/>
        </w:rPr>
        <w:t xml:space="preserve"> por </w:t>
      </w:r>
      <w:proofErr w:type="spellStart"/>
      <w:r w:rsidRPr="00CB251A">
        <w:rPr>
          <w:rFonts w:ascii="Verdana" w:eastAsia="Times New Roman" w:hAnsi="Verdana" w:cs="Arial"/>
          <w:i/>
          <w:sz w:val="20"/>
          <w:szCs w:val="20"/>
          <w:lang w:eastAsia="es-ES"/>
        </w:rPr>
        <w:t>cámara</w:t>
      </w:r>
      <w:proofErr w:type="spellEnd"/>
      <w:r w:rsidRPr="00CB251A">
        <w:rPr>
          <w:rFonts w:ascii="Verdana" w:eastAsia="Times New Roman" w:hAnsi="Verdana" w:cs="Arial"/>
          <w:i/>
          <w:sz w:val="20"/>
          <w:szCs w:val="20"/>
          <w:lang w:eastAsia="es-ES"/>
        </w:rPr>
        <w:t xml:space="preserve"> de aire, para uso de los Servicios contra </w:t>
      </w:r>
      <w:proofErr w:type="spellStart"/>
      <w:r w:rsidRPr="00CB251A">
        <w:rPr>
          <w:rFonts w:ascii="Verdana" w:eastAsia="Times New Roman" w:hAnsi="Verdana" w:cs="Arial"/>
          <w:i/>
          <w:sz w:val="20"/>
          <w:szCs w:val="20"/>
          <w:lang w:eastAsia="es-ES"/>
        </w:rPr>
        <w:t>incendios</w:t>
      </w:r>
      <w:proofErr w:type="spellEnd"/>
      <w:r w:rsidRPr="00CB251A">
        <w:rPr>
          <w:rFonts w:ascii="Verdana" w:eastAsia="Times New Roman" w:hAnsi="Verdana" w:cs="Arial"/>
          <w:i/>
          <w:sz w:val="20"/>
          <w:szCs w:val="20"/>
          <w:lang w:eastAsia="es-ES"/>
        </w:rPr>
        <w:t xml:space="preserve"> y de </w:t>
      </w:r>
      <w:proofErr w:type="spellStart"/>
      <w:r w:rsidRPr="00CB251A">
        <w:rPr>
          <w:rFonts w:ascii="Verdana" w:eastAsia="Times New Roman" w:hAnsi="Verdana" w:cs="Arial"/>
          <w:i/>
          <w:sz w:val="20"/>
          <w:szCs w:val="20"/>
          <w:lang w:eastAsia="es-ES"/>
        </w:rPr>
        <w:t>rescate</w:t>
      </w:r>
      <w:proofErr w:type="spellEnd"/>
      <w:r w:rsidRPr="00CB251A">
        <w:rPr>
          <w:rFonts w:ascii="Verdana" w:eastAsia="Times New Roman" w:hAnsi="Verdana" w:cs="Arial"/>
          <w:i/>
          <w:sz w:val="20"/>
          <w:szCs w:val="20"/>
          <w:lang w:eastAsia="es-ES"/>
        </w:rPr>
        <w:t xml:space="preserve">. </w:t>
      </w:r>
      <w:proofErr w:type="spellStart"/>
      <w:r w:rsidRPr="00CB251A">
        <w:rPr>
          <w:rFonts w:ascii="Verdana" w:eastAsia="Times New Roman" w:hAnsi="Verdana" w:cs="Arial"/>
          <w:i/>
          <w:sz w:val="20"/>
          <w:szCs w:val="20"/>
          <w:lang w:eastAsia="es-ES"/>
        </w:rPr>
        <w:t>Requisitos</w:t>
      </w:r>
      <w:proofErr w:type="spellEnd"/>
      <w:r w:rsidRPr="00CB251A">
        <w:rPr>
          <w:rFonts w:ascii="Verdana" w:eastAsia="Times New Roman" w:hAnsi="Verdana" w:cs="Arial"/>
          <w:i/>
          <w:sz w:val="20"/>
          <w:szCs w:val="20"/>
          <w:lang w:eastAsia="es-ES"/>
        </w:rPr>
        <w:t xml:space="preserve"> de </w:t>
      </w:r>
      <w:proofErr w:type="spellStart"/>
      <w:r w:rsidRPr="00CB251A">
        <w:rPr>
          <w:rFonts w:ascii="Verdana" w:eastAsia="Times New Roman" w:hAnsi="Verdana" w:cs="Arial"/>
          <w:i/>
          <w:sz w:val="20"/>
          <w:szCs w:val="20"/>
          <w:lang w:eastAsia="es-ES"/>
        </w:rPr>
        <w:t>comportamiento</w:t>
      </w:r>
      <w:proofErr w:type="spellEnd"/>
      <w:r w:rsidRPr="00CB251A">
        <w:rPr>
          <w:rFonts w:ascii="Verdana" w:eastAsia="Times New Roman" w:hAnsi="Verdana" w:cs="Arial"/>
          <w:i/>
          <w:sz w:val="20"/>
          <w:szCs w:val="20"/>
          <w:lang w:eastAsia="es-ES"/>
        </w:rPr>
        <w:t xml:space="preserve"> y de Seguridad’.</w:t>
      </w:r>
    </w:p>
    <w:p w14:paraId="2B440858" w14:textId="77777777" w:rsidR="00CB251A" w:rsidRDefault="00CB251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u w:val="single"/>
          <w:lang w:eastAsia="es-ES"/>
        </w:rPr>
      </w:pPr>
    </w:p>
    <w:p w14:paraId="6C00E82D" w14:textId="77777777" w:rsidR="00CB251A" w:rsidRDefault="00CB251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u w:val="single"/>
          <w:lang w:eastAsia="es-ES"/>
        </w:rPr>
      </w:pPr>
    </w:p>
    <w:p w14:paraId="79D8047C" w14:textId="77777777" w:rsidR="00CB251A" w:rsidRDefault="00CB251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u w:val="single"/>
          <w:lang w:eastAsia="es-ES"/>
        </w:rPr>
      </w:pPr>
    </w:p>
    <w:p w14:paraId="575CB638" w14:textId="05E1B2D3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u w:val="single"/>
          <w:lang w:eastAsia="es-ES"/>
        </w:rPr>
      </w:pPr>
      <w:r>
        <w:rPr>
          <w:rFonts w:ascii="Verdana" w:eastAsia="Times New Roman" w:hAnsi="Verdana" w:cs="Arial"/>
          <w:sz w:val="20"/>
          <w:szCs w:val="20"/>
          <w:u w:val="single"/>
          <w:lang w:eastAsia="es-ES"/>
        </w:rPr>
        <w:t>El coixí pneumàtic disposarà dels següents elements integrats;</w:t>
      </w:r>
    </w:p>
    <w:p w14:paraId="1AC764CD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u w:val="single"/>
          <w:lang w:eastAsia="es-ES"/>
        </w:rPr>
      </w:pPr>
    </w:p>
    <w:p w14:paraId="19792AD3" w14:textId="77777777" w:rsidR="00C408C6" w:rsidRPr="00C408C6" w:rsidRDefault="00C408C6" w:rsidP="00C408C6">
      <w:pPr>
        <w:tabs>
          <w:tab w:val="left" w:pos="9071"/>
        </w:tabs>
        <w:spacing w:after="0" w:line="240" w:lineRule="auto"/>
        <w:ind w:right="-1"/>
        <w:jc w:val="center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  <w:r w:rsidRPr="00C408C6">
        <w:rPr>
          <w:rFonts w:ascii="Verdana" w:eastAsia="Times New Roman" w:hAnsi="Verdana" w:cs="Arial"/>
          <w:noProof/>
          <w:color w:val="FF0000"/>
          <w:sz w:val="18"/>
          <w:szCs w:val="18"/>
          <w:lang w:eastAsia="ca-ES"/>
        </w:rPr>
        <w:drawing>
          <wp:anchor distT="0" distB="0" distL="114300" distR="114300" simplePos="0" relativeHeight="251658240" behindDoc="1" locked="0" layoutInCell="1" allowOverlap="1" wp14:anchorId="08353DF9" wp14:editId="2D66EA32">
            <wp:simplePos x="0" y="0"/>
            <wp:positionH relativeFrom="column">
              <wp:posOffset>1383665</wp:posOffset>
            </wp:positionH>
            <wp:positionV relativeFrom="paragraph">
              <wp:posOffset>-3175</wp:posOffset>
            </wp:positionV>
            <wp:extent cx="2625725" cy="1780540"/>
            <wp:effectExtent l="0" t="0" r="3175" b="0"/>
            <wp:wrapThrough wrapText="bothSides">
              <wp:wrapPolygon edited="0">
                <wp:start x="0" y="0"/>
                <wp:lineTo x="0" y="21261"/>
                <wp:lineTo x="21469" y="21261"/>
                <wp:lineTo x="21469" y="0"/>
                <wp:lineTo x="0" y="0"/>
              </wp:wrapPolygon>
            </wp:wrapThrough>
            <wp:docPr id="11" name="Imat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T_fitxa_parts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5725" cy="178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6CA5F6" w14:textId="77777777" w:rsidR="00C408C6" w:rsidRPr="00C408C6" w:rsidRDefault="00C408C6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</w:p>
    <w:p w14:paraId="7B1058AD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3D26CBBA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6033386F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2808E3FA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781EA5A4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4AC56AC8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129E4B35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5DB7EDD8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742C5D25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64FE40F0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2CC4D114" w14:textId="77777777" w:rsidR="00E6234A" w:rsidRPr="00E6234A" w:rsidRDefault="00E6234A" w:rsidP="00E6234A">
      <w:pPr>
        <w:tabs>
          <w:tab w:val="left" w:pos="-116"/>
          <w:tab w:val="num" w:pos="0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color w:val="FF0000"/>
          <w:sz w:val="20"/>
          <w:szCs w:val="20"/>
        </w:rPr>
      </w:pPr>
    </w:p>
    <w:p w14:paraId="1595B626" w14:textId="77777777" w:rsidR="00E6234A" w:rsidRPr="00E6234A" w:rsidRDefault="00E6234A" w:rsidP="001C00FA">
      <w:pPr>
        <w:pStyle w:val="Pargrafdellista"/>
        <w:numPr>
          <w:ilvl w:val="0"/>
          <w:numId w:val="8"/>
        </w:numPr>
        <w:tabs>
          <w:tab w:val="num" w:pos="0"/>
        </w:tabs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6234A">
        <w:rPr>
          <w:rFonts w:ascii="Verdana" w:hAnsi="Verdana" w:cs="Arial"/>
          <w:sz w:val="20"/>
          <w:szCs w:val="20"/>
        </w:rPr>
        <w:t>Plat de càrrega metàl·lic que ocupi com a mínim el 10% de la superfície.</w:t>
      </w:r>
    </w:p>
    <w:p w14:paraId="2B798707" w14:textId="77777777" w:rsidR="00E6234A" w:rsidRPr="00E6234A" w:rsidRDefault="00E6234A" w:rsidP="001C00FA">
      <w:pPr>
        <w:pStyle w:val="Pargrafdellista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6234A">
        <w:rPr>
          <w:rFonts w:ascii="Verdana" w:hAnsi="Verdana" w:cs="Arial"/>
          <w:sz w:val="20"/>
          <w:szCs w:val="20"/>
        </w:rPr>
        <w:t>Rosca de tancament per a connexió polar</w:t>
      </w:r>
    </w:p>
    <w:p w14:paraId="703DEC5C" w14:textId="77777777" w:rsidR="00E6234A" w:rsidRPr="00E6234A" w:rsidRDefault="00E6234A" w:rsidP="001C00FA">
      <w:pPr>
        <w:pStyle w:val="Pargrafdellista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6234A">
        <w:rPr>
          <w:rFonts w:ascii="Verdana" w:hAnsi="Verdana" w:cs="Arial"/>
          <w:sz w:val="20"/>
          <w:szCs w:val="20"/>
        </w:rPr>
        <w:t>Ansa de transport</w:t>
      </w:r>
    </w:p>
    <w:p w14:paraId="12A176F1" w14:textId="77777777" w:rsidR="00E6234A" w:rsidRPr="00E6234A" w:rsidRDefault="00E6234A" w:rsidP="001C00FA">
      <w:pPr>
        <w:pStyle w:val="Pargrafdellista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6234A">
        <w:rPr>
          <w:rFonts w:ascii="Verdana" w:hAnsi="Verdana" w:cs="Arial"/>
          <w:sz w:val="20"/>
          <w:szCs w:val="20"/>
        </w:rPr>
        <w:t>Vàlvula de connexió mascle per a mànega</w:t>
      </w:r>
    </w:p>
    <w:p w14:paraId="1462612F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1D370DE9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641D6235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564D7ECB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76060F07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617B8537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5AB26A9E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09B10EDC" w14:textId="77777777" w:rsidR="00E6234A" w:rsidRDefault="00E6234A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5B27A8E1" w14:textId="77777777" w:rsidR="00C408C6" w:rsidRPr="00E6234A" w:rsidRDefault="00C408C6" w:rsidP="00C408C6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E6234A">
        <w:rPr>
          <w:rFonts w:ascii="Verdana" w:eastAsia="Times New Roman" w:hAnsi="Verdana" w:cs="Arial"/>
          <w:sz w:val="20"/>
          <w:szCs w:val="20"/>
          <w:lang w:eastAsia="es-ES"/>
        </w:rPr>
        <w:t>Llistat de les parts del coixí pneumàtic:</w:t>
      </w: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5"/>
        <w:gridCol w:w="5525"/>
      </w:tblGrid>
      <w:tr w:rsidR="00C408C6" w:rsidRPr="00E6234A" w14:paraId="4CFBACB8" w14:textId="77777777" w:rsidTr="008B1D50">
        <w:tc>
          <w:tcPr>
            <w:tcW w:w="3195" w:type="dxa"/>
          </w:tcPr>
          <w:p w14:paraId="182B7881" w14:textId="77777777" w:rsidR="00C408C6" w:rsidRPr="00E6234A" w:rsidRDefault="00C408C6" w:rsidP="001C00FA">
            <w:pPr>
              <w:numPr>
                <w:ilvl w:val="0"/>
                <w:numId w:val="13"/>
              </w:numPr>
              <w:tabs>
                <w:tab w:val="left" w:pos="9071"/>
              </w:tabs>
              <w:ind w:right="-1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</w:pPr>
            <w:r w:rsidRPr="00E6234A"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  <w:t>Connector polar</w:t>
            </w:r>
          </w:p>
          <w:p w14:paraId="56BABE76" w14:textId="77777777" w:rsidR="00C408C6" w:rsidRPr="00E6234A" w:rsidRDefault="00C408C6" w:rsidP="001C00FA">
            <w:pPr>
              <w:numPr>
                <w:ilvl w:val="0"/>
                <w:numId w:val="13"/>
              </w:numPr>
              <w:tabs>
                <w:tab w:val="left" w:pos="9071"/>
              </w:tabs>
              <w:ind w:right="-1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</w:pPr>
            <w:r w:rsidRPr="00E6234A"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  <w:t>Junta</w:t>
            </w:r>
          </w:p>
          <w:p w14:paraId="5529874A" w14:textId="77777777" w:rsidR="00C408C6" w:rsidRPr="00E6234A" w:rsidRDefault="00C408C6" w:rsidP="001C00FA">
            <w:pPr>
              <w:numPr>
                <w:ilvl w:val="0"/>
                <w:numId w:val="13"/>
              </w:numPr>
              <w:tabs>
                <w:tab w:val="left" w:pos="9071"/>
              </w:tabs>
              <w:ind w:right="-1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</w:pPr>
            <w:r w:rsidRPr="00E6234A"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  <w:t>Cargols d’unió</w:t>
            </w:r>
          </w:p>
          <w:p w14:paraId="3537F43B" w14:textId="77777777" w:rsidR="00C408C6" w:rsidRPr="00E6234A" w:rsidRDefault="00C408C6" w:rsidP="001C00FA">
            <w:pPr>
              <w:numPr>
                <w:ilvl w:val="0"/>
                <w:numId w:val="13"/>
              </w:numPr>
              <w:tabs>
                <w:tab w:val="left" w:pos="9071"/>
              </w:tabs>
              <w:ind w:right="-1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</w:pPr>
            <w:r w:rsidRPr="00E6234A"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  <w:t>Coberta polar</w:t>
            </w:r>
          </w:p>
          <w:p w14:paraId="3EA146D0" w14:textId="77777777" w:rsidR="00C408C6" w:rsidRPr="00E6234A" w:rsidRDefault="00C408C6" w:rsidP="001C00FA">
            <w:pPr>
              <w:numPr>
                <w:ilvl w:val="0"/>
                <w:numId w:val="13"/>
              </w:numPr>
              <w:tabs>
                <w:tab w:val="left" w:pos="9071"/>
              </w:tabs>
              <w:ind w:right="-1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</w:pPr>
            <w:r w:rsidRPr="00E6234A"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  <w:t>Junta</w:t>
            </w:r>
          </w:p>
          <w:p w14:paraId="4C266910" w14:textId="77777777" w:rsidR="00C408C6" w:rsidRPr="00E6234A" w:rsidRDefault="00C408C6" w:rsidP="001C00FA">
            <w:pPr>
              <w:numPr>
                <w:ilvl w:val="0"/>
                <w:numId w:val="13"/>
              </w:numPr>
              <w:tabs>
                <w:tab w:val="left" w:pos="9071"/>
              </w:tabs>
              <w:ind w:right="-1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</w:pPr>
            <w:r w:rsidRPr="00E6234A"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  <w:t>VPA treball intern</w:t>
            </w:r>
          </w:p>
          <w:p w14:paraId="789959EF" w14:textId="77777777" w:rsidR="00C408C6" w:rsidRPr="00E6234A" w:rsidRDefault="00C408C6" w:rsidP="001C00FA">
            <w:pPr>
              <w:numPr>
                <w:ilvl w:val="0"/>
                <w:numId w:val="13"/>
              </w:numPr>
              <w:tabs>
                <w:tab w:val="left" w:pos="9071"/>
              </w:tabs>
              <w:ind w:right="-1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</w:pPr>
            <w:r w:rsidRPr="00E6234A"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  <w:t>Junta</w:t>
            </w:r>
          </w:p>
          <w:p w14:paraId="2E1C1ED6" w14:textId="77777777" w:rsidR="00C408C6" w:rsidRPr="00E6234A" w:rsidRDefault="00C408C6" w:rsidP="001C00FA">
            <w:pPr>
              <w:numPr>
                <w:ilvl w:val="0"/>
                <w:numId w:val="13"/>
              </w:numPr>
              <w:tabs>
                <w:tab w:val="left" w:pos="9071"/>
              </w:tabs>
              <w:ind w:right="-1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</w:pPr>
            <w:r w:rsidRPr="00E6234A"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  <w:t>VPA volandera de pressió</w:t>
            </w:r>
          </w:p>
          <w:p w14:paraId="07D7B8B5" w14:textId="77777777" w:rsidR="00C408C6" w:rsidRPr="00E6234A" w:rsidRDefault="00C408C6" w:rsidP="001C00FA">
            <w:pPr>
              <w:numPr>
                <w:ilvl w:val="0"/>
                <w:numId w:val="13"/>
              </w:numPr>
              <w:tabs>
                <w:tab w:val="left" w:pos="9071"/>
              </w:tabs>
              <w:ind w:right="-1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</w:pPr>
            <w:r w:rsidRPr="00E6234A"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  <w:t>VPA volandera de pressió</w:t>
            </w:r>
          </w:p>
          <w:p w14:paraId="79D5BDBC" w14:textId="77777777" w:rsidR="00C408C6" w:rsidRPr="00E6234A" w:rsidRDefault="00C408C6" w:rsidP="001C00FA">
            <w:pPr>
              <w:numPr>
                <w:ilvl w:val="0"/>
                <w:numId w:val="13"/>
              </w:numPr>
              <w:tabs>
                <w:tab w:val="left" w:pos="9071"/>
              </w:tabs>
              <w:ind w:right="-1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</w:pPr>
            <w:r w:rsidRPr="00E6234A"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  <w:t>Conjunt de cargols</w:t>
            </w:r>
          </w:p>
          <w:p w14:paraId="17DCC82A" w14:textId="77777777" w:rsidR="00C408C6" w:rsidRPr="00E6234A" w:rsidRDefault="00C408C6" w:rsidP="001C00FA">
            <w:pPr>
              <w:numPr>
                <w:ilvl w:val="0"/>
                <w:numId w:val="13"/>
              </w:numPr>
              <w:tabs>
                <w:tab w:val="left" w:pos="9071"/>
              </w:tabs>
              <w:ind w:right="-1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</w:pPr>
            <w:r w:rsidRPr="00E6234A"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  <w:t>Rosca</w:t>
            </w:r>
          </w:p>
          <w:p w14:paraId="0BF7B845" w14:textId="77777777" w:rsidR="00C408C6" w:rsidRPr="00E6234A" w:rsidRDefault="00C408C6" w:rsidP="00C408C6">
            <w:pPr>
              <w:tabs>
                <w:tab w:val="left" w:pos="9071"/>
              </w:tabs>
              <w:ind w:right="-1"/>
              <w:jc w:val="both"/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</w:pPr>
          </w:p>
          <w:p w14:paraId="3964EDB5" w14:textId="77777777" w:rsidR="00C408C6" w:rsidRPr="00E6234A" w:rsidRDefault="00C408C6" w:rsidP="00C408C6">
            <w:pPr>
              <w:tabs>
                <w:tab w:val="left" w:pos="9071"/>
              </w:tabs>
              <w:ind w:right="-1"/>
              <w:jc w:val="both"/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</w:pPr>
          </w:p>
        </w:tc>
        <w:tc>
          <w:tcPr>
            <w:tcW w:w="5525" w:type="dxa"/>
          </w:tcPr>
          <w:p w14:paraId="70000CE5" w14:textId="77777777" w:rsidR="00C408C6" w:rsidRPr="00E6234A" w:rsidRDefault="00C408C6" w:rsidP="00C408C6">
            <w:pPr>
              <w:tabs>
                <w:tab w:val="left" w:pos="9071"/>
              </w:tabs>
              <w:ind w:right="-1"/>
              <w:jc w:val="both"/>
              <w:rPr>
                <w:rFonts w:ascii="Verdana" w:eastAsia="Times New Roman" w:hAnsi="Verdana" w:cs="Arial"/>
                <w:sz w:val="20"/>
                <w:szCs w:val="20"/>
                <w:lang w:eastAsia="es-ES"/>
              </w:rPr>
            </w:pPr>
            <w:r w:rsidRPr="00E6234A">
              <w:rPr>
                <w:rFonts w:ascii="Verdana" w:eastAsia="Times New Roman" w:hAnsi="Verdana" w:cs="Arial"/>
                <w:noProof/>
                <w:sz w:val="20"/>
                <w:szCs w:val="20"/>
              </w:rPr>
              <w:drawing>
                <wp:inline distT="0" distB="0" distL="0" distR="0" wp14:anchorId="209F465F" wp14:editId="195B7FA2">
                  <wp:extent cx="3371353" cy="4036222"/>
                  <wp:effectExtent l="0" t="0" r="635" b="2540"/>
                  <wp:docPr id="12" name="Imat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T8_peces coixí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810" cy="4039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02FE2A" w14:textId="77777777" w:rsidR="00C408C6" w:rsidRDefault="00C408C6" w:rsidP="000E3BE1">
      <w:pPr>
        <w:tabs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20"/>
          <w:szCs w:val="20"/>
          <w:u w:val="single"/>
        </w:rPr>
      </w:pPr>
    </w:p>
    <w:p w14:paraId="75DD50CB" w14:textId="77777777" w:rsidR="00C408C6" w:rsidRDefault="00C408C6" w:rsidP="000E3BE1">
      <w:pPr>
        <w:tabs>
          <w:tab w:val="num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20"/>
          <w:szCs w:val="20"/>
          <w:u w:val="single"/>
        </w:rPr>
      </w:pPr>
    </w:p>
    <w:p w14:paraId="73D3F4A3" w14:textId="77777777" w:rsidR="000E3BE1" w:rsidRPr="00655844" w:rsidRDefault="000E3BE1" w:rsidP="000E3BE1">
      <w:pPr>
        <w:pStyle w:val="Pargrafdellista"/>
        <w:tabs>
          <w:tab w:val="num" w:pos="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Arial"/>
          <w:color w:val="FF0000"/>
          <w:sz w:val="20"/>
          <w:szCs w:val="20"/>
          <w:u w:val="single"/>
        </w:rPr>
      </w:pPr>
    </w:p>
    <w:p w14:paraId="05D0BAFD" w14:textId="77777777" w:rsidR="00E022A2" w:rsidRPr="00E6234A" w:rsidRDefault="00E022A2" w:rsidP="00E022A2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E6234A">
        <w:rPr>
          <w:rFonts w:ascii="Verdana" w:eastAsia="Times New Roman" w:hAnsi="Verdana" w:cs="Arial"/>
          <w:sz w:val="20"/>
          <w:szCs w:val="20"/>
          <w:lang w:eastAsia="es-ES"/>
        </w:rPr>
        <w:t>Cada unitat de coixí haurà contenir:</w:t>
      </w:r>
    </w:p>
    <w:p w14:paraId="33A23442" w14:textId="77777777" w:rsidR="00E022A2" w:rsidRPr="00E6234A" w:rsidRDefault="00E022A2" w:rsidP="00E022A2">
      <w:pPr>
        <w:pStyle w:val="Pargrafdellista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70BB923A" w14:textId="622D1F6C" w:rsidR="00E022A2" w:rsidRPr="00E6234A" w:rsidRDefault="00280EA5" w:rsidP="001C00FA">
      <w:pPr>
        <w:pStyle w:val="Pargrafdellista"/>
        <w:numPr>
          <w:ilvl w:val="0"/>
          <w:numId w:val="6"/>
        </w:num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E6234A">
        <w:rPr>
          <w:rFonts w:ascii="Verdana" w:eastAsia="Times New Roman" w:hAnsi="Verdana" w:cs="Arial"/>
          <w:sz w:val="20"/>
          <w:szCs w:val="20"/>
          <w:lang w:eastAsia="es-ES"/>
        </w:rPr>
        <w:t>1 coixí pneumàtic</w:t>
      </w:r>
    </w:p>
    <w:p w14:paraId="66E5BB7F" w14:textId="77777777" w:rsidR="00E022A2" w:rsidRPr="00E6234A" w:rsidRDefault="00E022A2" w:rsidP="001C00FA">
      <w:pPr>
        <w:pStyle w:val="Pargrafdellista"/>
        <w:numPr>
          <w:ilvl w:val="0"/>
          <w:numId w:val="6"/>
        </w:num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E6234A">
        <w:rPr>
          <w:rFonts w:ascii="Verdana" w:eastAsia="Times New Roman" w:hAnsi="Verdana" w:cs="Arial"/>
          <w:sz w:val="20"/>
          <w:szCs w:val="20"/>
          <w:lang w:eastAsia="es-ES"/>
        </w:rPr>
        <w:t>1 tarja de registre</w:t>
      </w:r>
    </w:p>
    <w:p w14:paraId="1656DDDE" w14:textId="77777777" w:rsidR="00E022A2" w:rsidRPr="00E6234A" w:rsidRDefault="00E022A2" w:rsidP="001C00FA">
      <w:pPr>
        <w:pStyle w:val="Pargrafdellista"/>
        <w:numPr>
          <w:ilvl w:val="0"/>
          <w:numId w:val="6"/>
        </w:num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E6234A">
        <w:rPr>
          <w:rFonts w:ascii="Verdana" w:eastAsia="Times New Roman" w:hAnsi="Verdana" w:cs="Arial"/>
          <w:sz w:val="20"/>
          <w:szCs w:val="20"/>
          <w:lang w:eastAsia="es-ES"/>
        </w:rPr>
        <w:lastRenderedPageBreak/>
        <w:t>1 manual del coixí</w:t>
      </w:r>
    </w:p>
    <w:p w14:paraId="1D8A4240" w14:textId="77777777" w:rsidR="00E022A2" w:rsidRPr="00E6234A" w:rsidRDefault="00E022A2" w:rsidP="001C00FA">
      <w:pPr>
        <w:pStyle w:val="Pargrafdellista"/>
        <w:numPr>
          <w:ilvl w:val="0"/>
          <w:numId w:val="6"/>
        </w:num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E6234A">
        <w:rPr>
          <w:rFonts w:ascii="Verdana" w:eastAsia="Times New Roman" w:hAnsi="Verdana" w:cs="Arial"/>
          <w:sz w:val="20"/>
          <w:szCs w:val="20"/>
          <w:lang w:eastAsia="es-ES"/>
        </w:rPr>
        <w:t>1 funda protectora</w:t>
      </w:r>
    </w:p>
    <w:p w14:paraId="1AD4DFDA" w14:textId="77777777" w:rsidR="00B14E51" w:rsidRPr="00E6234A" w:rsidRDefault="00B14E51" w:rsidP="00B14E51">
      <w:pPr>
        <w:tabs>
          <w:tab w:val="left" w:pos="9071"/>
        </w:tabs>
        <w:spacing w:after="0" w:line="240" w:lineRule="auto"/>
        <w:ind w:right="-1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183253C5" w14:textId="2812F9C9" w:rsidR="001C38A6" w:rsidRPr="00E6234A" w:rsidRDefault="00321BF4" w:rsidP="00E47C6E">
      <w:pPr>
        <w:tabs>
          <w:tab w:val="left" w:pos="-116"/>
          <w:tab w:val="num" w:pos="0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sz w:val="20"/>
          <w:szCs w:val="20"/>
        </w:rPr>
      </w:pPr>
      <w:r w:rsidRPr="00E6234A">
        <w:rPr>
          <w:rFonts w:ascii="Verdana" w:hAnsi="Verdana" w:cs="Arial"/>
          <w:sz w:val="20"/>
          <w:szCs w:val="20"/>
        </w:rPr>
        <w:t xml:space="preserve">El coixí pneumàtic estarà constituït per un cos amb planta circular </w:t>
      </w:r>
      <w:r w:rsidR="00B14E51" w:rsidRPr="00E6234A">
        <w:rPr>
          <w:rFonts w:ascii="Verdana" w:hAnsi="Verdana" w:cs="Arial"/>
          <w:sz w:val="20"/>
          <w:szCs w:val="20"/>
        </w:rPr>
        <w:t xml:space="preserve">inflable </w:t>
      </w:r>
      <w:r w:rsidRPr="00E6234A">
        <w:rPr>
          <w:rFonts w:ascii="Verdana" w:hAnsi="Verdana" w:cs="Arial"/>
          <w:sz w:val="20"/>
          <w:szCs w:val="20"/>
        </w:rPr>
        <w:t>amb aire comprimit a una pressió de 12 bar</w:t>
      </w:r>
      <w:r w:rsidR="00B14E51" w:rsidRPr="00E6234A">
        <w:rPr>
          <w:rFonts w:ascii="Verdana" w:hAnsi="Verdana" w:cs="Arial"/>
          <w:sz w:val="20"/>
          <w:szCs w:val="20"/>
        </w:rPr>
        <w:t xml:space="preserve"> i</w:t>
      </w:r>
      <w:r w:rsidRPr="00E6234A">
        <w:rPr>
          <w:rFonts w:ascii="Verdana" w:hAnsi="Verdana" w:cs="Arial"/>
          <w:sz w:val="20"/>
          <w:szCs w:val="20"/>
        </w:rPr>
        <w:t xml:space="preserve"> fabricat amb teixit entrellaçat de fibres d’aramides.</w:t>
      </w:r>
    </w:p>
    <w:p w14:paraId="7F20C77D" w14:textId="77777777" w:rsidR="00321BF4" w:rsidRDefault="00321BF4" w:rsidP="00E47C6E">
      <w:pPr>
        <w:tabs>
          <w:tab w:val="left" w:pos="-116"/>
          <w:tab w:val="num" w:pos="0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color w:val="FF0000"/>
          <w:sz w:val="20"/>
          <w:szCs w:val="20"/>
        </w:rPr>
      </w:pPr>
    </w:p>
    <w:p w14:paraId="090E11A1" w14:textId="77777777" w:rsidR="00E6234A" w:rsidRDefault="00E6234A" w:rsidP="00E47C6E">
      <w:pPr>
        <w:tabs>
          <w:tab w:val="left" w:pos="-116"/>
          <w:tab w:val="num" w:pos="0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color w:val="FF0000"/>
          <w:sz w:val="20"/>
          <w:szCs w:val="20"/>
        </w:rPr>
      </w:pPr>
    </w:p>
    <w:p w14:paraId="7BC70A2D" w14:textId="77777777" w:rsidR="00E6234A" w:rsidRDefault="00E6234A" w:rsidP="00E47C6E">
      <w:pPr>
        <w:tabs>
          <w:tab w:val="left" w:pos="-116"/>
          <w:tab w:val="num" w:pos="0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color w:val="FF0000"/>
          <w:sz w:val="20"/>
          <w:szCs w:val="20"/>
        </w:rPr>
      </w:pPr>
    </w:p>
    <w:p w14:paraId="1DDE657F" w14:textId="77777777" w:rsidR="00E6234A" w:rsidRDefault="00E6234A" w:rsidP="00E47C6E">
      <w:pPr>
        <w:tabs>
          <w:tab w:val="left" w:pos="-116"/>
          <w:tab w:val="num" w:pos="0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color w:val="FF0000"/>
          <w:sz w:val="20"/>
          <w:szCs w:val="20"/>
        </w:rPr>
      </w:pPr>
    </w:p>
    <w:p w14:paraId="77E88A6E" w14:textId="77777777" w:rsidR="00E6234A" w:rsidRDefault="00E6234A" w:rsidP="00E47C6E">
      <w:pPr>
        <w:tabs>
          <w:tab w:val="left" w:pos="-116"/>
          <w:tab w:val="num" w:pos="0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color w:val="FF0000"/>
          <w:sz w:val="20"/>
          <w:szCs w:val="20"/>
        </w:rPr>
      </w:pPr>
    </w:p>
    <w:p w14:paraId="2F13A13D" w14:textId="77777777" w:rsidR="00E6234A" w:rsidRDefault="00E6234A" w:rsidP="00E47C6E">
      <w:pPr>
        <w:tabs>
          <w:tab w:val="left" w:pos="-116"/>
          <w:tab w:val="num" w:pos="0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color w:val="FF0000"/>
          <w:sz w:val="20"/>
          <w:szCs w:val="20"/>
        </w:rPr>
      </w:pPr>
    </w:p>
    <w:p w14:paraId="1F1D5DA1" w14:textId="77777777" w:rsidR="00E6234A" w:rsidRDefault="00E6234A" w:rsidP="00E47C6E">
      <w:pPr>
        <w:tabs>
          <w:tab w:val="left" w:pos="-116"/>
          <w:tab w:val="num" w:pos="0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color w:val="FF0000"/>
          <w:sz w:val="20"/>
          <w:szCs w:val="20"/>
        </w:rPr>
      </w:pPr>
    </w:p>
    <w:p w14:paraId="449DB35E" w14:textId="77777777" w:rsidR="00E6234A" w:rsidRDefault="00E6234A" w:rsidP="00E47C6E">
      <w:pPr>
        <w:tabs>
          <w:tab w:val="left" w:pos="-116"/>
          <w:tab w:val="num" w:pos="0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color w:val="FF0000"/>
          <w:sz w:val="20"/>
          <w:szCs w:val="20"/>
        </w:rPr>
      </w:pPr>
    </w:p>
    <w:p w14:paraId="70F6FABB" w14:textId="77777777" w:rsidR="00E6234A" w:rsidRDefault="00E6234A" w:rsidP="00E47C6E">
      <w:pPr>
        <w:tabs>
          <w:tab w:val="left" w:pos="-116"/>
          <w:tab w:val="num" w:pos="0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color w:val="FF0000"/>
          <w:sz w:val="20"/>
          <w:szCs w:val="20"/>
        </w:rPr>
      </w:pPr>
    </w:p>
    <w:p w14:paraId="4DFDD31D" w14:textId="77777777" w:rsidR="00E6234A" w:rsidRDefault="00E6234A" w:rsidP="00E47C6E">
      <w:pPr>
        <w:tabs>
          <w:tab w:val="left" w:pos="-116"/>
          <w:tab w:val="num" w:pos="0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color w:val="FF0000"/>
          <w:sz w:val="20"/>
          <w:szCs w:val="20"/>
        </w:rPr>
      </w:pPr>
    </w:p>
    <w:p w14:paraId="1D98F10E" w14:textId="77777777" w:rsidR="00E6234A" w:rsidRDefault="00E6234A" w:rsidP="00E47C6E">
      <w:pPr>
        <w:tabs>
          <w:tab w:val="left" w:pos="-116"/>
          <w:tab w:val="num" w:pos="0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color w:val="FF0000"/>
          <w:sz w:val="20"/>
          <w:szCs w:val="20"/>
        </w:rPr>
      </w:pPr>
    </w:p>
    <w:p w14:paraId="0F6460AF" w14:textId="77777777" w:rsidR="00E6234A" w:rsidRDefault="00E6234A" w:rsidP="00E47C6E">
      <w:pPr>
        <w:tabs>
          <w:tab w:val="left" w:pos="-116"/>
          <w:tab w:val="num" w:pos="0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color w:val="FF0000"/>
          <w:sz w:val="20"/>
          <w:szCs w:val="20"/>
        </w:rPr>
      </w:pPr>
    </w:p>
    <w:p w14:paraId="18DDCEB3" w14:textId="77777777" w:rsidR="00E6234A" w:rsidRDefault="00E6234A" w:rsidP="00E47C6E">
      <w:pPr>
        <w:tabs>
          <w:tab w:val="left" w:pos="-116"/>
          <w:tab w:val="num" w:pos="0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color w:val="FF0000"/>
          <w:sz w:val="20"/>
          <w:szCs w:val="20"/>
        </w:rPr>
      </w:pPr>
    </w:p>
    <w:p w14:paraId="104F7A8D" w14:textId="77777777" w:rsidR="00E6234A" w:rsidRPr="00E6234A" w:rsidRDefault="00E6234A" w:rsidP="00E47C6E">
      <w:pPr>
        <w:tabs>
          <w:tab w:val="left" w:pos="-116"/>
          <w:tab w:val="num" w:pos="0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rPr>
          <w:rFonts w:ascii="Verdana" w:hAnsi="Verdana" w:cs="Arial"/>
          <w:color w:val="FF0000"/>
          <w:sz w:val="20"/>
          <w:szCs w:val="20"/>
        </w:rPr>
      </w:pPr>
    </w:p>
    <w:p w14:paraId="3FF849FE" w14:textId="7188E75B" w:rsidR="005F7A70" w:rsidRPr="00B24C32" w:rsidRDefault="00E022A2" w:rsidP="00E47C6E">
      <w:pPr>
        <w:tabs>
          <w:tab w:val="num" w:pos="0"/>
        </w:tabs>
        <w:autoSpaceDE w:val="0"/>
        <w:autoSpaceDN w:val="0"/>
        <w:adjustRightInd w:val="0"/>
        <w:rPr>
          <w:rFonts w:ascii="Verdana" w:hAnsi="Verdana" w:cs="Arial"/>
          <w:sz w:val="20"/>
          <w:szCs w:val="20"/>
          <w:u w:val="single"/>
        </w:rPr>
      </w:pPr>
      <w:r w:rsidRPr="00B24C32">
        <w:rPr>
          <w:rFonts w:ascii="Verdana" w:hAnsi="Verdana" w:cs="Arial"/>
          <w:sz w:val="20"/>
          <w:szCs w:val="20"/>
          <w:u w:val="single"/>
        </w:rPr>
        <w:t>4.1. Quadre de característiques tècniques dels coixins pneumàtics a substituir</w:t>
      </w:r>
      <w:r w:rsidR="005F7A70" w:rsidRPr="00B24C32">
        <w:rPr>
          <w:rFonts w:ascii="Verdana" w:hAnsi="Verdana" w:cs="Arial"/>
          <w:sz w:val="20"/>
          <w:szCs w:val="20"/>
          <w:u w:val="single"/>
        </w:rPr>
        <w:t>:</w:t>
      </w:r>
    </w:p>
    <w:p w14:paraId="3B34B4E0" w14:textId="2D8771D0" w:rsidR="00272092" w:rsidRPr="00655844" w:rsidRDefault="00397916" w:rsidP="00E47C6E">
      <w:pPr>
        <w:tabs>
          <w:tab w:val="num" w:pos="0"/>
        </w:tabs>
        <w:autoSpaceDE w:val="0"/>
        <w:autoSpaceDN w:val="0"/>
        <w:adjustRightInd w:val="0"/>
        <w:rPr>
          <w:rFonts w:ascii="Verdana" w:hAnsi="Verdana" w:cs="Arial"/>
          <w:color w:val="FF0000"/>
          <w:sz w:val="20"/>
          <w:szCs w:val="20"/>
        </w:rPr>
      </w:pPr>
      <w:r w:rsidRPr="00655844">
        <w:rPr>
          <w:rFonts w:ascii="Verdana" w:hAnsi="Verdana" w:cs="Arial"/>
          <w:noProof/>
          <w:color w:val="FF0000"/>
          <w:sz w:val="20"/>
          <w:szCs w:val="20"/>
          <w:lang w:eastAsia="ca-ES"/>
        </w:rPr>
        <w:drawing>
          <wp:inline distT="0" distB="0" distL="0" distR="0" wp14:anchorId="40260EE1" wp14:editId="392E5615">
            <wp:extent cx="5400040" cy="2470150"/>
            <wp:effectExtent l="0" t="0" r="0" b="6350"/>
            <wp:docPr id="8" name="Imat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PT_coixins2024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7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AD464" w14:textId="3DD7FE2D" w:rsidR="00452CE9" w:rsidRPr="00B24C32" w:rsidRDefault="009307AA" w:rsidP="00CD00E9">
      <w:pPr>
        <w:tabs>
          <w:tab w:val="left" w:pos="9071"/>
        </w:tabs>
        <w:ind w:right="-1"/>
        <w:rPr>
          <w:rFonts w:ascii="Verdana" w:eastAsia="Times New Roman" w:hAnsi="Verdana" w:cs="Arial"/>
          <w:sz w:val="18"/>
          <w:szCs w:val="18"/>
          <w:u w:val="single"/>
          <w:lang w:eastAsia="es-ES"/>
        </w:rPr>
      </w:pPr>
      <w:r w:rsidRPr="00B24C32">
        <w:rPr>
          <w:rFonts w:ascii="Verdana" w:eastAsia="Times New Roman" w:hAnsi="Verdana" w:cs="Arial"/>
          <w:sz w:val="18"/>
          <w:szCs w:val="18"/>
          <w:u w:val="single"/>
          <w:lang w:eastAsia="es-ES"/>
        </w:rPr>
        <w:t>4.2 Quadre de mides màximes de les fundes dels coixins pneumàtics a subministrar:</w:t>
      </w:r>
    </w:p>
    <w:p w14:paraId="7F61685A" w14:textId="4B440EB4" w:rsidR="009307AA" w:rsidRPr="00CB251A" w:rsidRDefault="00A8145A" w:rsidP="00CD00E9">
      <w:pPr>
        <w:tabs>
          <w:tab w:val="left" w:pos="9071"/>
        </w:tabs>
        <w:ind w:right="-1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  <w:r w:rsidRPr="00CB251A">
        <w:rPr>
          <w:rFonts w:ascii="Verdana" w:eastAsia="Times New Roman" w:hAnsi="Verdana" w:cs="Arial"/>
          <w:noProof/>
          <w:color w:val="FF0000"/>
          <w:sz w:val="18"/>
          <w:szCs w:val="18"/>
          <w:lang w:eastAsia="ca-ES"/>
        </w:rPr>
        <w:drawing>
          <wp:inline distT="0" distB="0" distL="0" distR="0" wp14:anchorId="0CF4EEA1" wp14:editId="00230354">
            <wp:extent cx="5400040" cy="1887220"/>
            <wp:effectExtent l="0" t="0" r="0" b="0"/>
            <wp:docPr id="9" name="Imat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PT_fundes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0E615" w14:textId="19C1B256" w:rsidR="00392E7C" w:rsidRPr="00CB251A" w:rsidRDefault="00C10CA6" w:rsidP="00CD00E9">
      <w:pPr>
        <w:tabs>
          <w:tab w:val="left" w:pos="9071"/>
        </w:tabs>
        <w:ind w:right="-1"/>
        <w:rPr>
          <w:rFonts w:ascii="Verdana" w:eastAsia="Times New Roman" w:hAnsi="Verdana" w:cs="Arial"/>
          <w:sz w:val="18"/>
          <w:szCs w:val="18"/>
          <w:u w:val="single"/>
          <w:lang w:eastAsia="es-ES"/>
        </w:rPr>
      </w:pPr>
      <w:r w:rsidRPr="00CB251A">
        <w:rPr>
          <w:rFonts w:ascii="Verdana" w:eastAsia="Times New Roman" w:hAnsi="Verdana" w:cs="Arial"/>
          <w:sz w:val="18"/>
          <w:szCs w:val="18"/>
          <w:u w:val="single"/>
          <w:lang w:eastAsia="es-ES"/>
        </w:rPr>
        <w:lastRenderedPageBreak/>
        <w:t>Diagrames de Càrregues</w:t>
      </w:r>
      <w:r w:rsidR="00392E7C" w:rsidRPr="00CB251A">
        <w:rPr>
          <w:rFonts w:ascii="Verdana" w:eastAsia="Times New Roman" w:hAnsi="Verdana" w:cs="Arial"/>
          <w:sz w:val="18"/>
          <w:szCs w:val="18"/>
          <w:u w:val="single"/>
          <w:lang w:eastAsia="es-ES"/>
        </w:rPr>
        <w:t>:</w:t>
      </w:r>
    </w:p>
    <w:p w14:paraId="37D39391" w14:textId="653BF8C0" w:rsidR="00DC701D" w:rsidRDefault="00392E7C" w:rsidP="00CD00E9">
      <w:pPr>
        <w:tabs>
          <w:tab w:val="left" w:pos="9071"/>
        </w:tabs>
        <w:ind w:right="-1"/>
        <w:rPr>
          <w:rFonts w:ascii="Verdana" w:eastAsia="Times New Roman" w:hAnsi="Verdana" w:cs="Arial"/>
          <w:sz w:val="18"/>
          <w:szCs w:val="18"/>
          <w:lang w:eastAsia="es-ES"/>
        </w:rPr>
      </w:pPr>
      <w:r w:rsidRPr="00CB251A">
        <w:rPr>
          <w:rFonts w:ascii="Verdana" w:eastAsia="Times New Roman" w:hAnsi="Verdana" w:cs="Arial"/>
          <w:sz w:val="18"/>
          <w:szCs w:val="18"/>
          <w:lang w:eastAsia="es-ES"/>
        </w:rPr>
        <w:t xml:space="preserve">Tots els coixins pneumàtics a subministrar </w:t>
      </w:r>
      <w:r w:rsidR="00DC701D" w:rsidRPr="00CB251A">
        <w:rPr>
          <w:rFonts w:ascii="Verdana" w:eastAsia="Times New Roman" w:hAnsi="Verdana" w:cs="Arial"/>
          <w:sz w:val="18"/>
          <w:szCs w:val="18"/>
          <w:lang w:eastAsia="es-ES"/>
        </w:rPr>
        <w:t xml:space="preserve">acompliran la següent relació entre capacitat d’elevació i alçada d’elevació amb uns valors segons la </w:t>
      </w:r>
      <w:proofErr w:type="spellStart"/>
      <w:r w:rsidR="00DC701D" w:rsidRPr="00CB251A">
        <w:rPr>
          <w:rFonts w:ascii="Verdana" w:eastAsia="Times New Roman" w:hAnsi="Verdana" w:cs="Arial"/>
          <w:sz w:val="18"/>
          <w:szCs w:val="18"/>
          <w:lang w:eastAsia="es-ES"/>
        </w:rPr>
        <w:t>corva</w:t>
      </w:r>
      <w:proofErr w:type="spellEnd"/>
      <w:r w:rsidR="00DC701D" w:rsidRPr="00CB251A">
        <w:rPr>
          <w:rFonts w:ascii="Verdana" w:eastAsia="Times New Roman" w:hAnsi="Verdana" w:cs="Arial"/>
          <w:sz w:val="18"/>
          <w:szCs w:val="18"/>
          <w:lang w:eastAsia="es-ES"/>
        </w:rPr>
        <w:t xml:space="preserve"> del diagrama amb una tolerància de +/-5%.</w:t>
      </w:r>
    </w:p>
    <w:p w14:paraId="7AFFFB8D" w14:textId="77777777" w:rsidR="008B1D50" w:rsidRDefault="008B1D50" w:rsidP="00CD00E9">
      <w:pPr>
        <w:tabs>
          <w:tab w:val="left" w:pos="9071"/>
        </w:tabs>
        <w:ind w:right="-1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4B7DACA7" w14:textId="77777777" w:rsidR="008B1D50" w:rsidRDefault="008B1D50" w:rsidP="00CD00E9">
      <w:pPr>
        <w:tabs>
          <w:tab w:val="left" w:pos="9071"/>
        </w:tabs>
        <w:ind w:right="-1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2F55698C" w14:textId="77777777" w:rsidR="008B1D50" w:rsidRDefault="008B1D50" w:rsidP="00CD00E9">
      <w:pPr>
        <w:tabs>
          <w:tab w:val="left" w:pos="9071"/>
        </w:tabs>
        <w:ind w:right="-1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7ABEE264" w14:textId="77777777" w:rsidR="008B1D50" w:rsidRDefault="008B1D50" w:rsidP="00CD00E9">
      <w:pPr>
        <w:tabs>
          <w:tab w:val="left" w:pos="9071"/>
        </w:tabs>
        <w:ind w:right="-1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080021EC" w14:textId="77777777" w:rsidR="008B1D50" w:rsidRDefault="008B1D50" w:rsidP="00CD00E9">
      <w:pPr>
        <w:tabs>
          <w:tab w:val="left" w:pos="9071"/>
        </w:tabs>
        <w:ind w:right="-1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08221D80" w14:textId="77777777" w:rsidR="008B1D50" w:rsidRDefault="008B1D50" w:rsidP="00CD00E9">
      <w:pPr>
        <w:tabs>
          <w:tab w:val="left" w:pos="9071"/>
        </w:tabs>
        <w:ind w:right="-1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1FD264E9" w14:textId="77777777" w:rsidR="008B1D50" w:rsidRDefault="008B1D50" w:rsidP="00CD00E9">
      <w:pPr>
        <w:tabs>
          <w:tab w:val="left" w:pos="9071"/>
        </w:tabs>
        <w:ind w:right="-1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6575F4F7" w14:textId="77777777" w:rsidR="008B1D50" w:rsidRDefault="008B1D50" w:rsidP="00CD00E9">
      <w:pPr>
        <w:tabs>
          <w:tab w:val="left" w:pos="9071"/>
        </w:tabs>
        <w:ind w:right="-1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79439C04" w14:textId="77777777" w:rsidR="008B1D50" w:rsidRPr="00CB251A" w:rsidRDefault="008B1D50" w:rsidP="00CD00E9">
      <w:pPr>
        <w:tabs>
          <w:tab w:val="left" w:pos="9071"/>
        </w:tabs>
        <w:ind w:right="-1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4AD104BB" w14:textId="54595614" w:rsidR="00DC701D" w:rsidRPr="00CB251A" w:rsidRDefault="00DC701D" w:rsidP="001C00FA">
      <w:pPr>
        <w:pStyle w:val="Pargrafdellista"/>
        <w:numPr>
          <w:ilvl w:val="0"/>
          <w:numId w:val="9"/>
        </w:numPr>
        <w:tabs>
          <w:tab w:val="left" w:pos="9071"/>
        </w:tabs>
        <w:ind w:right="-1"/>
        <w:rPr>
          <w:rFonts w:ascii="Verdana" w:eastAsia="Times New Roman" w:hAnsi="Verdana" w:cs="Arial"/>
          <w:sz w:val="18"/>
          <w:szCs w:val="18"/>
          <w:u w:val="single"/>
          <w:lang w:eastAsia="es-ES"/>
        </w:rPr>
      </w:pPr>
      <w:r w:rsidRPr="00CB251A">
        <w:rPr>
          <w:rFonts w:ascii="Verdana" w:eastAsia="Times New Roman" w:hAnsi="Verdana" w:cs="Arial"/>
          <w:sz w:val="18"/>
          <w:szCs w:val="18"/>
          <w:u w:val="single"/>
          <w:lang w:eastAsia="es-ES"/>
        </w:rPr>
        <w:t>Coixins de mida petita – alçada màxima elevació=275mm</w:t>
      </w:r>
    </w:p>
    <w:p w14:paraId="5AFB6E66" w14:textId="5A43705A" w:rsidR="00397916" w:rsidRPr="00655844" w:rsidRDefault="00397916" w:rsidP="00A8145A">
      <w:pPr>
        <w:tabs>
          <w:tab w:val="left" w:pos="9071"/>
        </w:tabs>
        <w:ind w:right="-1"/>
        <w:jc w:val="center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  <w:r w:rsidRPr="00655844">
        <w:rPr>
          <w:rFonts w:ascii="Verdana" w:eastAsia="Times New Roman" w:hAnsi="Verdana" w:cs="Arial"/>
          <w:noProof/>
          <w:color w:val="FF0000"/>
          <w:sz w:val="18"/>
          <w:szCs w:val="18"/>
          <w:lang w:eastAsia="ca-ES"/>
        </w:rPr>
        <w:drawing>
          <wp:inline distT="0" distB="0" distL="0" distR="0" wp14:anchorId="050E12DD" wp14:editId="6E7E971B">
            <wp:extent cx="4889898" cy="3558746"/>
            <wp:effectExtent l="0" t="0" r="6350" b="3810"/>
            <wp:docPr id="7" name="Imat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T2_curva potencia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0602" cy="3559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B1806" w14:textId="066EC943" w:rsidR="003819CE" w:rsidRPr="00CB251A" w:rsidRDefault="00DC701D" w:rsidP="001C00FA">
      <w:pPr>
        <w:pStyle w:val="Pargrafdellista"/>
        <w:numPr>
          <w:ilvl w:val="0"/>
          <w:numId w:val="9"/>
        </w:numPr>
        <w:tabs>
          <w:tab w:val="left" w:pos="9071"/>
        </w:tabs>
        <w:ind w:right="-1"/>
        <w:rPr>
          <w:rFonts w:ascii="Verdana" w:eastAsia="Times New Roman" w:hAnsi="Verdana" w:cs="Arial"/>
          <w:sz w:val="18"/>
          <w:szCs w:val="18"/>
          <w:u w:val="single"/>
          <w:lang w:eastAsia="es-ES"/>
        </w:rPr>
      </w:pPr>
      <w:r w:rsidRPr="00CB251A">
        <w:rPr>
          <w:rFonts w:ascii="Verdana" w:eastAsia="Times New Roman" w:hAnsi="Verdana" w:cs="Arial"/>
          <w:sz w:val="18"/>
          <w:szCs w:val="18"/>
          <w:u w:val="single"/>
          <w:lang w:eastAsia="es-ES"/>
        </w:rPr>
        <w:t>Coixins de mida mitjana – alçada màxima elevació=440mm</w:t>
      </w:r>
    </w:p>
    <w:p w14:paraId="451778DD" w14:textId="0306AAB0" w:rsidR="00392E7C" w:rsidRPr="00655844" w:rsidRDefault="00DC701D" w:rsidP="009A58D6">
      <w:pPr>
        <w:tabs>
          <w:tab w:val="left" w:pos="9071"/>
        </w:tabs>
        <w:ind w:right="-1"/>
        <w:jc w:val="center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  <w:r w:rsidRPr="00655844">
        <w:rPr>
          <w:rFonts w:ascii="Verdana" w:eastAsia="Times New Roman" w:hAnsi="Verdana" w:cs="Arial"/>
          <w:noProof/>
          <w:color w:val="FF0000"/>
          <w:sz w:val="18"/>
          <w:szCs w:val="18"/>
          <w:lang w:eastAsia="ca-ES"/>
        </w:rPr>
        <w:drawing>
          <wp:inline distT="0" distB="0" distL="0" distR="0" wp14:anchorId="3C74F845" wp14:editId="29BCEACB">
            <wp:extent cx="4906988" cy="3188043"/>
            <wp:effectExtent l="0" t="0" r="8255" b="0"/>
            <wp:docPr id="5" name="Imat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T4_curva potencia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8701" cy="3189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BD15A" w14:textId="77777777" w:rsidR="003819CE" w:rsidRDefault="003819CE" w:rsidP="009A58D6">
      <w:pPr>
        <w:tabs>
          <w:tab w:val="left" w:pos="9071"/>
        </w:tabs>
        <w:ind w:right="-1"/>
        <w:jc w:val="center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</w:p>
    <w:p w14:paraId="31C5420F" w14:textId="77777777" w:rsidR="008B1D50" w:rsidRDefault="008B1D50" w:rsidP="009A58D6">
      <w:pPr>
        <w:tabs>
          <w:tab w:val="left" w:pos="9071"/>
        </w:tabs>
        <w:ind w:right="-1"/>
        <w:jc w:val="center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</w:p>
    <w:p w14:paraId="778415FC" w14:textId="77777777" w:rsidR="008B1D50" w:rsidRPr="00655844" w:rsidRDefault="008B1D50" w:rsidP="009A58D6">
      <w:pPr>
        <w:tabs>
          <w:tab w:val="left" w:pos="9071"/>
        </w:tabs>
        <w:ind w:right="-1"/>
        <w:jc w:val="center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</w:p>
    <w:p w14:paraId="7AC72E78" w14:textId="0F6B4790" w:rsidR="00397916" w:rsidRPr="00CB251A" w:rsidRDefault="00DC701D" w:rsidP="001C00FA">
      <w:pPr>
        <w:pStyle w:val="Pargrafdellista"/>
        <w:numPr>
          <w:ilvl w:val="0"/>
          <w:numId w:val="9"/>
        </w:numPr>
        <w:tabs>
          <w:tab w:val="left" w:pos="9071"/>
        </w:tabs>
        <w:ind w:right="-1"/>
        <w:rPr>
          <w:rFonts w:ascii="Verdana" w:eastAsia="Times New Roman" w:hAnsi="Verdana" w:cs="Arial"/>
          <w:sz w:val="18"/>
          <w:szCs w:val="18"/>
          <w:u w:val="single"/>
          <w:lang w:eastAsia="es-ES"/>
        </w:rPr>
      </w:pPr>
      <w:r w:rsidRPr="00CB251A">
        <w:rPr>
          <w:rFonts w:ascii="Verdana" w:eastAsia="Times New Roman" w:hAnsi="Verdana" w:cs="Arial"/>
          <w:sz w:val="18"/>
          <w:szCs w:val="18"/>
          <w:u w:val="single"/>
          <w:lang w:eastAsia="es-ES"/>
        </w:rPr>
        <w:t>Coixins de mida gran – alçada màxima elevació=665mm</w:t>
      </w:r>
    </w:p>
    <w:p w14:paraId="308489D5" w14:textId="3580535C" w:rsidR="00392E7C" w:rsidRPr="00CB251A" w:rsidRDefault="00DC701D" w:rsidP="00397916">
      <w:pPr>
        <w:tabs>
          <w:tab w:val="left" w:pos="9071"/>
        </w:tabs>
        <w:ind w:right="-1"/>
        <w:jc w:val="center"/>
        <w:rPr>
          <w:rFonts w:ascii="Verdana" w:eastAsia="Times New Roman" w:hAnsi="Verdana" w:cs="Arial"/>
          <w:color w:val="FF0000"/>
          <w:sz w:val="18"/>
          <w:szCs w:val="18"/>
          <w:lang w:eastAsia="es-ES"/>
        </w:rPr>
      </w:pPr>
      <w:r w:rsidRPr="00CB251A">
        <w:rPr>
          <w:rFonts w:ascii="Verdana" w:eastAsia="Times New Roman" w:hAnsi="Verdana" w:cs="Arial"/>
          <w:noProof/>
          <w:color w:val="FF0000"/>
          <w:sz w:val="18"/>
          <w:szCs w:val="18"/>
          <w:lang w:eastAsia="ca-ES"/>
        </w:rPr>
        <w:drawing>
          <wp:inline distT="0" distB="0" distL="0" distR="0" wp14:anchorId="170AC0D3" wp14:editId="0C9CDDF1">
            <wp:extent cx="4905632" cy="3473284"/>
            <wp:effectExtent l="0" t="0" r="0" b="0"/>
            <wp:docPr id="6" name="Imat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T8_curva potencia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756" cy="3473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3C367" w14:textId="77777777" w:rsidR="00E94CFE" w:rsidRPr="00655844" w:rsidRDefault="00E94CFE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20"/>
          <w:szCs w:val="20"/>
        </w:rPr>
      </w:pPr>
      <w:bookmarkStart w:id="0" w:name="_GoBack"/>
      <w:bookmarkEnd w:id="0"/>
    </w:p>
    <w:p w14:paraId="42834FD4" w14:textId="77777777" w:rsidR="00E94CFE" w:rsidRPr="00655844" w:rsidRDefault="00E94CFE" w:rsidP="009A58D6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color w:val="FF0000"/>
          <w:sz w:val="20"/>
          <w:szCs w:val="20"/>
        </w:rPr>
      </w:pPr>
    </w:p>
    <w:p w14:paraId="0C47A320" w14:textId="6990C75F" w:rsidR="00E94CFE" w:rsidRPr="00B24C32" w:rsidRDefault="005B16E9" w:rsidP="00C408C6">
      <w:pPr>
        <w:pStyle w:val="Pargrafdel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  <w:r w:rsidRPr="00B24C32">
        <w:rPr>
          <w:rFonts w:ascii="Verdana" w:hAnsi="Verdana" w:cs="Arial"/>
          <w:b/>
          <w:sz w:val="20"/>
          <w:szCs w:val="20"/>
        </w:rPr>
        <w:t>Compromís adjudicatari</w:t>
      </w:r>
    </w:p>
    <w:p w14:paraId="1B377705" w14:textId="77777777" w:rsidR="005B16E9" w:rsidRPr="00B24C32" w:rsidRDefault="005B16E9" w:rsidP="009A58D6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269C0DC7" w14:textId="5B96292C" w:rsidR="005B16E9" w:rsidRPr="00B24C32" w:rsidRDefault="009A58D6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B24C32">
        <w:rPr>
          <w:rFonts w:ascii="Verdana" w:hAnsi="Verdana" w:cs="Arial"/>
          <w:sz w:val="20"/>
          <w:szCs w:val="20"/>
        </w:rPr>
        <w:t>L’adjudicatari es compromet a</w:t>
      </w:r>
      <w:r w:rsidR="005B16E9" w:rsidRPr="00B24C32">
        <w:rPr>
          <w:rFonts w:ascii="Verdana" w:hAnsi="Verdana" w:cs="Arial"/>
          <w:sz w:val="20"/>
          <w:szCs w:val="20"/>
        </w:rPr>
        <w:t xml:space="preserve"> d’oferir un servei postvenda </w:t>
      </w:r>
      <w:r w:rsidR="00A8145A" w:rsidRPr="00B24C32">
        <w:rPr>
          <w:rFonts w:ascii="Verdana" w:hAnsi="Verdana" w:cs="Arial"/>
          <w:sz w:val="20"/>
          <w:szCs w:val="20"/>
        </w:rPr>
        <w:t>i servei tècnic propi durant el període de garantia que estableix la legislació vigent.</w:t>
      </w:r>
    </w:p>
    <w:p w14:paraId="1749C55B" w14:textId="77777777" w:rsidR="00264D38" w:rsidRPr="00B24C32" w:rsidRDefault="00264D38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62DA476B" w14:textId="71908DF8" w:rsidR="003C3FB0" w:rsidRPr="00B24C32" w:rsidRDefault="003C3FB0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B24C32">
        <w:rPr>
          <w:rFonts w:ascii="Verdana" w:hAnsi="Verdana" w:cs="Arial"/>
          <w:sz w:val="20"/>
          <w:szCs w:val="20"/>
        </w:rPr>
        <w:t>L’a</w:t>
      </w:r>
      <w:r w:rsidR="009A58D6" w:rsidRPr="00B24C32">
        <w:rPr>
          <w:rFonts w:ascii="Verdana" w:hAnsi="Verdana" w:cs="Arial"/>
          <w:sz w:val="20"/>
          <w:szCs w:val="20"/>
        </w:rPr>
        <w:t>djudicatari es compromet a verificar el funcionament de les unitats de coixí i fundes i a realitzar una prova de comprovació de compatibilitat amb les unitats de coixins pneumàtics i accessoris (</w:t>
      </w:r>
      <w:r w:rsidR="003819CE" w:rsidRPr="00B24C32">
        <w:rPr>
          <w:rFonts w:ascii="Verdana" w:hAnsi="Verdana" w:cs="Arial"/>
          <w:sz w:val="20"/>
          <w:szCs w:val="20"/>
        </w:rPr>
        <w:t xml:space="preserve">mànegues </w:t>
      </w:r>
      <w:r w:rsidR="009A58D6" w:rsidRPr="00B24C32">
        <w:rPr>
          <w:rFonts w:ascii="Verdana" w:hAnsi="Verdana" w:cs="Arial"/>
          <w:sz w:val="20"/>
          <w:szCs w:val="20"/>
        </w:rPr>
        <w:t xml:space="preserve">de connexió, manoreductors, controladors, </w:t>
      </w:r>
      <w:proofErr w:type="spellStart"/>
      <w:r w:rsidR="009A58D6" w:rsidRPr="00B24C32">
        <w:rPr>
          <w:rFonts w:ascii="Verdana" w:hAnsi="Verdana" w:cs="Arial"/>
          <w:sz w:val="20"/>
          <w:szCs w:val="20"/>
        </w:rPr>
        <w:t>etc</w:t>
      </w:r>
      <w:proofErr w:type="spellEnd"/>
      <w:r w:rsidR="009A58D6" w:rsidRPr="00B24C32">
        <w:rPr>
          <w:rFonts w:ascii="Verdana" w:hAnsi="Verdana" w:cs="Arial"/>
          <w:sz w:val="20"/>
          <w:szCs w:val="20"/>
        </w:rPr>
        <w:t xml:space="preserve">) que disposa en el present moment el servei de </w:t>
      </w:r>
      <w:proofErr w:type="spellStart"/>
      <w:r w:rsidR="009A58D6" w:rsidRPr="00B24C32">
        <w:rPr>
          <w:rFonts w:ascii="Verdana" w:hAnsi="Verdana" w:cs="Arial"/>
          <w:sz w:val="20"/>
          <w:szCs w:val="20"/>
        </w:rPr>
        <w:t>Potecció</w:t>
      </w:r>
      <w:proofErr w:type="spellEnd"/>
      <w:r w:rsidR="009A58D6" w:rsidRPr="00B24C32">
        <w:rPr>
          <w:rFonts w:ascii="Verdana" w:hAnsi="Verdana" w:cs="Arial"/>
          <w:sz w:val="20"/>
          <w:szCs w:val="20"/>
        </w:rPr>
        <w:t xml:space="preserve"> Civil, Prevenció, Extinció d’Incendis i Salvament de l’Ajuntament de Barcelona a un dels parcs del servei a càrrec de l’adjudicatari.</w:t>
      </w:r>
    </w:p>
    <w:p w14:paraId="2B32EBBC" w14:textId="77777777" w:rsidR="003C3FB0" w:rsidRPr="00B24C32" w:rsidRDefault="003C3FB0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464E43EE" w14:textId="77777777" w:rsidR="0096315E" w:rsidRPr="00B24C32" w:rsidRDefault="0096315E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33452182" w14:textId="77777777" w:rsidR="00CF11A4" w:rsidRPr="00B24C32" w:rsidRDefault="00CF11A4" w:rsidP="00C408C6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  <w:r w:rsidRPr="00B24C32">
        <w:rPr>
          <w:rFonts w:ascii="Verdana" w:hAnsi="Verdana" w:cs="Arial"/>
          <w:b/>
          <w:sz w:val="20"/>
          <w:szCs w:val="20"/>
        </w:rPr>
        <w:t>Obligacions de l’Ajuntament</w:t>
      </w:r>
      <w:r w:rsidR="00D67BCB" w:rsidRPr="00B24C32">
        <w:rPr>
          <w:rFonts w:ascii="Verdana" w:hAnsi="Verdana" w:cs="Arial"/>
          <w:b/>
          <w:sz w:val="20"/>
          <w:szCs w:val="20"/>
        </w:rPr>
        <w:t xml:space="preserve"> </w:t>
      </w:r>
    </w:p>
    <w:p w14:paraId="7E2359DB" w14:textId="77777777" w:rsidR="00CF11A4" w:rsidRPr="00B24C32" w:rsidRDefault="00CF11A4" w:rsidP="00E47C6E">
      <w:pPr>
        <w:keepNext/>
        <w:tabs>
          <w:tab w:val="num" w:pos="0"/>
        </w:tabs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41B377BC" w14:textId="5E421461" w:rsidR="008F5D5E" w:rsidRPr="00B24C32" w:rsidRDefault="00EE0AE5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24C32">
        <w:rPr>
          <w:rFonts w:ascii="Verdana" w:hAnsi="Verdana" w:cs="Arial"/>
          <w:sz w:val="20"/>
          <w:szCs w:val="20"/>
        </w:rPr>
        <w:t>El SPCPEIS posarà a disposició del proveïdor un o diversos tècnics de contacte (Antonio Cabeza acabeza@bcn.cat), per aclarir qualsevol dubte relacionat amb el contracte.</w:t>
      </w:r>
    </w:p>
    <w:p w14:paraId="7B40DED3" w14:textId="5FB014C8" w:rsidR="002F424A" w:rsidRPr="00B24C32" w:rsidRDefault="002F424A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7691F4D9" w14:textId="77777777" w:rsidR="00E94CFE" w:rsidRPr="00B24C32" w:rsidRDefault="00E94CFE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51300ABA" w14:textId="77777777" w:rsidR="00494556" w:rsidRPr="00B24C32" w:rsidRDefault="00494556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3C7ED430" w14:textId="77777777" w:rsidR="00B50264" w:rsidRPr="00B24C32" w:rsidRDefault="00B50264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24C32">
        <w:rPr>
          <w:rFonts w:ascii="Verdana" w:hAnsi="Verdana" w:cs="Arial"/>
          <w:sz w:val="20"/>
          <w:szCs w:val="20"/>
        </w:rPr>
        <w:t>Antonio Cabeza Martín</w:t>
      </w:r>
    </w:p>
    <w:p w14:paraId="689F15DE" w14:textId="2730E306" w:rsidR="00B50264" w:rsidRPr="00B24C32" w:rsidRDefault="00B50264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24C32">
        <w:rPr>
          <w:rFonts w:ascii="Verdana" w:hAnsi="Verdana" w:cs="Arial"/>
          <w:sz w:val="20"/>
          <w:szCs w:val="20"/>
        </w:rPr>
        <w:t xml:space="preserve">Cap de la Unitat de </w:t>
      </w:r>
      <w:r w:rsidR="00C60FD0" w:rsidRPr="00B24C32">
        <w:rPr>
          <w:rFonts w:ascii="Verdana" w:hAnsi="Verdana" w:cs="Arial"/>
          <w:sz w:val="20"/>
          <w:szCs w:val="20"/>
        </w:rPr>
        <w:t>Recursos Materials</w:t>
      </w:r>
    </w:p>
    <w:p w14:paraId="5496C876" w14:textId="7980A28C" w:rsidR="00182082" w:rsidRPr="00B24C32" w:rsidRDefault="00B50264" w:rsidP="00E47C6E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B24C32">
        <w:rPr>
          <w:rFonts w:ascii="Verdana" w:hAnsi="Verdana" w:cs="Arial"/>
          <w:sz w:val="20"/>
          <w:szCs w:val="20"/>
        </w:rPr>
        <w:t xml:space="preserve">Servei de </w:t>
      </w:r>
      <w:r w:rsidR="003D598D" w:rsidRPr="00B24C32">
        <w:rPr>
          <w:rFonts w:ascii="Verdana" w:hAnsi="Verdana" w:cs="Arial"/>
          <w:sz w:val="20"/>
          <w:szCs w:val="20"/>
        </w:rPr>
        <w:t xml:space="preserve">Protecció Civil, </w:t>
      </w:r>
      <w:r w:rsidRPr="00B24C32">
        <w:rPr>
          <w:rFonts w:ascii="Verdana" w:hAnsi="Verdana" w:cs="Arial"/>
          <w:sz w:val="20"/>
          <w:szCs w:val="20"/>
        </w:rPr>
        <w:t>Prevenció, Extinció d’Incendis i Salvament</w:t>
      </w:r>
    </w:p>
    <w:p w14:paraId="2954D7B1" w14:textId="3D84B583" w:rsidR="00D0172A" w:rsidRPr="00B24C32" w:rsidRDefault="00D0172A" w:rsidP="00E47C6E">
      <w:pPr>
        <w:tabs>
          <w:tab w:val="num" w:pos="0"/>
        </w:tabs>
        <w:rPr>
          <w:rFonts w:ascii="Verdana" w:hAnsi="Verdana" w:cs="Arial"/>
          <w:sz w:val="20"/>
          <w:szCs w:val="20"/>
        </w:rPr>
      </w:pPr>
    </w:p>
    <w:sectPr w:rsidR="00D0172A" w:rsidRPr="00B24C32" w:rsidSect="00397916">
      <w:headerReference w:type="default" r:id="rId20"/>
      <w:footerReference w:type="default" r:id="rId21"/>
      <w:pgSz w:w="11906" w:h="16838"/>
      <w:pgMar w:top="2656" w:right="1701" w:bottom="709" w:left="1701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22CFB" w14:textId="77777777" w:rsidR="00E6234A" w:rsidRDefault="00E6234A" w:rsidP="00D7508D">
      <w:pPr>
        <w:spacing w:after="0" w:line="240" w:lineRule="auto"/>
      </w:pPr>
      <w:r>
        <w:separator/>
      </w:r>
    </w:p>
  </w:endnote>
  <w:endnote w:type="continuationSeparator" w:id="0">
    <w:p w14:paraId="3CD97169" w14:textId="77777777" w:rsidR="00E6234A" w:rsidRDefault="00E6234A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s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4475E" w14:textId="77777777" w:rsidR="00E6234A" w:rsidRPr="00D66CA1" w:rsidRDefault="00E6234A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1C00FA">
      <w:rPr>
        <w:noProof/>
        <w:sz w:val="20"/>
        <w:szCs w:val="20"/>
      </w:rPr>
      <w:t>7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1C00FA">
      <w:rPr>
        <w:noProof/>
        <w:sz w:val="20"/>
        <w:szCs w:val="20"/>
      </w:rPr>
      <w:t>8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B911BA" w14:textId="77777777" w:rsidR="00E6234A" w:rsidRDefault="00E6234A" w:rsidP="00D7508D">
      <w:pPr>
        <w:spacing w:after="0" w:line="240" w:lineRule="auto"/>
      </w:pPr>
      <w:r>
        <w:separator/>
      </w:r>
    </w:p>
  </w:footnote>
  <w:footnote w:type="continuationSeparator" w:id="0">
    <w:p w14:paraId="33BD55DE" w14:textId="77777777" w:rsidR="00E6234A" w:rsidRDefault="00E6234A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01B8" w14:textId="77777777" w:rsidR="00E6234A" w:rsidRDefault="00E6234A" w:rsidP="009935E9">
    <w:pPr>
      <w:pStyle w:val="Textindependent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E0035A7" wp14:editId="591713CB">
          <wp:simplePos x="0" y="0"/>
          <wp:positionH relativeFrom="page">
            <wp:posOffset>645795</wp:posOffset>
          </wp:positionH>
          <wp:positionV relativeFrom="page">
            <wp:posOffset>567690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1BA8D" w14:textId="77777777" w:rsidR="00E6234A" w:rsidRDefault="00E6234A" w:rsidP="009935E9">
    <w:pPr>
      <w:pStyle w:val="Textindependent"/>
      <w:rPr>
        <w:i/>
        <w:sz w:val="24"/>
        <w:szCs w:val="24"/>
      </w:rPr>
    </w:pPr>
  </w:p>
  <w:p w14:paraId="37DE6A5F" w14:textId="77777777" w:rsidR="00E6234A" w:rsidRDefault="00E6234A" w:rsidP="009935E9">
    <w:pPr>
      <w:pStyle w:val="Textindependent"/>
      <w:rPr>
        <w:i/>
        <w:sz w:val="24"/>
        <w:szCs w:val="24"/>
      </w:rPr>
    </w:pPr>
  </w:p>
  <w:p w14:paraId="6AA38C5C" w14:textId="77777777" w:rsidR="00E6234A" w:rsidRDefault="00E6234A" w:rsidP="009935E9">
    <w:pPr>
      <w:pStyle w:val="Textindependent"/>
      <w:rPr>
        <w:i/>
        <w:sz w:val="24"/>
        <w:szCs w:val="24"/>
      </w:rPr>
    </w:pPr>
  </w:p>
  <w:p w14:paraId="1F4C9B10" w14:textId="78CB9F03" w:rsidR="00E6234A" w:rsidRDefault="00E6234A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 xml:space="preserve">Gerència de </w:t>
    </w:r>
    <w:r>
      <w:rPr>
        <w:rFonts w:ascii="Arial" w:hAnsi="Arial" w:cs="Arial"/>
        <w:b/>
        <w:sz w:val="16"/>
        <w:szCs w:val="16"/>
      </w:rPr>
      <w:t>Seguretat, Prevenció i Convivència</w:t>
    </w:r>
  </w:p>
  <w:p w14:paraId="58E56F08" w14:textId="77777777" w:rsidR="00E6234A" w:rsidRPr="00294D69" w:rsidRDefault="00E6234A" w:rsidP="006235AE">
    <w:pPr>
      <w:tabs>
        <w:tab w:val="center" w:pos="4252"/>
        <w:tab w:val="right" w:pos="8504"/>
      </w:tabs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>Servei de Prevenció, Extinció d’Incendis i Salvament</w:t>
    </w:r>
  </w:p>
  <w:p w14:paraId="74E164EA" w14:textId="77777777" w:rsidR="00E6234A" w:rsidRPr="006D4AA6" w:rsidRDefault="00E6234A" w:rsidP="00D02F51">
    <w:pPr>
      <w:tabs>
        <w:tab w:val="center" w:pos="4252"/>
        <w:tab w:val="right" w:pos="8504"/>
      </w:tabs>
      <w:spacing w:after="0"/>
      <w:jc w:val="both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D945E3"/>
    <w:multiLevelType w:val="hybridMultilevel"/>
    <w:tmpl w:val="2EB8B2FE"/>
    <w:lvl w:ilvl="0" w:tplc="0403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187591"/>
    <w:multiLevelType w:val="hybridMultilevel"/>
    <w:tmpl w:val="CD048F9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F427B"/>
    <w:multiLevelType w:val="hybridMultilevel"/>
    <w:tmpl w:val="770A41C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443A78"/>
    <w:multiLevelType w:val="hybridMultilevel"/>
    <w:tmpl w:val="7D688090"/>
    <w:lvl w:ilvl="0" w:tplc="16A8A282">
      <w:numFmt w:val="bullet"/>
      <w:lvlText w:val="-"/>
      <w:lvlJc w:val="left"/>
      <w:pPr>
        <w:ind w:left="782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5">
    <w:nsid w:val="1AF60BFE"/>
    <w:multiLevelType w:val="hybridMultilevel"/>
    <w:tmpl w:val="71F09C08"/>
    <w:lvl w:ilvl="0" w:tplc="7C1A7526">
      <w:start w:val="2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277D321F"/>
    <w:multiLevelType w:val="hybridMultilevel"/>
    <w:tmpl w:val="75AA5B60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FC9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120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AF293C"/>
    <w:multiLevelType w:val="hybridMultilevel"/>
    <w:tmpl w:val="26AE4DA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EA703A"/>
    <w:multiLevelType w:val="hybridMultilevel"/>
    <w:tmpl w:val="7E4EDF9A"/>
    <w:lvl w:ilvl="0" w:tplc="16A8A28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A602F6"/>
    <w:multiLevelType w:val="hybridMultilevel"/>
    <w:tmpl w:val="8A6E43DE"/>
    <w:lvl w:ilvl="0" w:tplc="16A8A28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3F7773"/>
    <w:multiLevelType w:val="hybridMultilevel"/>
    <w:tmpl w:val="AB3245C0"/>
    <w:lvl w:ilvl="0" w:tplc="16A8A28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C160FD"/>
    <w:multiLevelType w:val="hybridMultilevel"/>
    <w:tmpl w:val="49328B5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847EF1"/>
    <w:multiLevelType w:val="hybridMultilevel"/>
    <w:tmpl w:val="FF2499B8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A54787"/>
    <w:multiLevelType w:val="hybridMultilevel"/>
    <w:tmpl w:val="B276F558"/>
    <w:lvl w:ilvl="0" w:tplc="16A8A28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0"/>
  </w:num>
  <w:num w:numId="4">
    <w:abstractNumId w:val="3"/>
  </w:num>
  <w:num w:numId="5">
    <w:abstractNumId w:val="9"/>
  </w:num>
  <w:num w:numId="6">
    <w:abstractNumId w:val="4"/>
  </w:num>
  <w:num w:numId="7">
    <w:abstractNumId w:val="10"/>
  </w:num>
  <w:num w:numId="8">
    <w:abstractNumId w:val="14"/>
  </w:num>
  <w:num w:numId="9">
    <w:abstractNumId w:val="12"/>
  </w:num>
  <w:num w:numId="10">
    <w:abstractNumId w:val="11"/>
  </w:num>
  <w:num w:numId="11">
    <w:abstractNumId w:val="1"/>
  </w:num>
  <w:num w:numId="12">
    <w:abstractNumId w:val="8"/>
  </w:num>
  <w:num w:numId="13">
    <w:abstractNumId w:val="2"/>
  </w:num>
  <w:num w:numId="14">
    <w:abstractNumId w:val="7"/>
  </w:num>
  <w:num w:numId="15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851"/>
    <w:rsid w:val="0000641C"/>
    <w:rsid w:val="00010417"/>
    <w:rsid w:val="00014909"/>
    <w:rsid w:val="00014EBC"/>
    <w:rsid w:val="0002313D"/>
    <w:rsid w:val="00025CB1"/>
    <w:rsid w:val="00026B55"/>
    <w:rsid w:val="00027A33"/>
    <w:rsid w:val="000307A5"/>
    <w:rsid w:val="000376DD"/>
    <w:rsid w:val="000433A5"/>
    <w:rsid w:val="00046FCB"/>
    <w:rsid w:val="00050008"/>
    <w:rsid w:val="00051D7C"/>
    <w:rsid w:val="00051FB3"/>
    <w:rsid w:val="00055331"/>
    <w:rsid w:val="0005740B"/>
    <w:rsid w:val="00060666"/>
    <w:rsid w:val="00063707"/>
    <w:rsid w:val="00066F0F"/>
    <w:rsid w:val="000712F6"/>
    <w:rsid w:val="000759AE"/>
    <w:rsid w:val="00076C08"/>
    <w:rsid w:val="0008045E"/>
    <w:rsid w:val="000808DB"/>
    <w:rsid w:val="00085875"/>
    <w:rsid w:val="00086459"/>
    <w:rsid w:val="00090F7C"/>
    <w:rsid w:val="00093567"/>
    <w:rsid w:val="00095171"/>
    <w:rsid w:val="00096A11"/>
    <w:rsid w:val="00096D98"/>
    <w:rsid w:val="000A5C2B"/>
    <w:rsid w:val="000A788F"/>
    <w:rsid w:val="000A7B5E"/>
    <w:rsid w:val="000C1888"/>
    <w:rsid w:val="000C6828"/>
    <w:rsid w:val="000C6F81"/>
    <w:rsid w:val="000C79E6"/>
    <w:rsid w:val="000C7FD2"/>
    <w:rsid w:val="000D2D69"/>
    <w:rsid w:val="000D6AF2"/>
    <w:rsid w:val="000E3BE1"/>
    <w:rsid w:val="000F246E"/>
    <w:rsid w:val="0010026E"/>
    <w:rsid w:val="0010268F"/>
    <w:rsid w:val="00103FDF"/>
    <w:rsid w:val="00105C85"/>
    <w:rsid w:val="001121C7"/>
    <w:rsid w:val="00113BDE"/>
    <w:rsid w:val="00115992"/>
    <w:rsid w:val="00116A0F"/>
    <w:rsid w:val="00120B1A"/>
    <w:rsid w:val="00121536"/>
    <w:rsid w:val="001219C8"/>
    <w:rsid w:val="00123C5B"/>
    <w:rsid w:val="001241C8"/>
    <w:rsid w:val="001259EF"/>
    <w:rsid w:val="00127D70"/>
    <w:rsid w:val="0013064E"/>
    <w:rsid w:val="0013533D"/>
    <w:rsid w:val="00136CAF"/>
    <w:rsid w:val="00142B43"/>
    <w:rsid w:val="00143F59"/>
    <w:rsid w:val="0014463E"/>
    <w:rsid w:val="00146FFB"/>
    <w:rsid w:val="00160064"/>
    <w:rsid w:val="0016013E"/>
    <w:rsid w:val="00166A82"/>
    <w:rsid w:val="001677E4"/>
    <w:rsid w:val="00174303"/>
    <w:rsid w:val="00174519"/>
    <w:rsid w:val="001761E9"/>
    <w:rsid w:val="0017656D"/>
    <w:rsid w:val="00176B19"/>
    <w:rsid w:val="00182082"/>
    <w:rsid w:val="00182710"/>
    <w:rsid w:val="001828A6"/>
    <w:rsid w:val="001866F7"/>
    <w:rsid w:val="0018696F"/>
    <w:rsid w:val="001871BA"/>
    <w:rsid w:val="00187679"/>
    <w:rsid w:val="00196DE6"/>
    <w:rsid w:val="001A166A"/>
    <w:rsid w:val="001B234B"/>
    <w:rsid w:val="001B2FCD"/>
    <w:rsid w:val="001B416E"/>
    <w:rsid w:val="001C00FA"/>
    <w:rsid w:val="001C38A6"/>
    <w:rsid w:val="001C7165"/>
    <w:rsid w:val="001C7839"/>
    <w:rsid w:val="001D0564"/>
    <w:rsid w:val="001D10A1"/>
    <w:rsid w:val="001D1574"/>
    <w:rsid w:val="001D3969"/>
    <w:rsid w:val="001D69CE"/>
    <w:rsid w:val="001F0CE4"/>
    <w:rsid w:val="001F7B53"/>
    <w:rsid w:val="001F7D93"/>
    <w:rsid w:val="00200033"/>
    <w:rsid w:val="0020644D"/>
    <w:rsid w:val="00207484"/>
    <w:rsid w:val="00207653"/>
    <w:rsid w:val="0021519A"/>
    <w:rsid w:val="002207C5"/>
    <w:rsid w:val="00220A3D"/>
    <w:rsid w:val="00232E81"/>
    <w:rsid w:val="002335F1"/>
    <w:rsid w:val="0023419B"/>
    <w:rsid w:val="00234F12"/>
    <w:rsid w:val="00236BA7"/>
    <w:rsid w:val="00237F76"/>
    <w:rsid w:val="0024474A"/>
    <w:rsid w:val="00244DCF"/>
    <w:rsid w:val="00245D5F"/>
    <w:rsid w:val="00247ED6"/>
    <w:rsid w:val="00252386"/>
    <w:rsid w:val="0025387A"/>
    <w:rsid w:val="00256CDF"/>
    <w:rsid w:val="00256FA2"/>
    <w:rsid w:val="002576C0"/>
    <w:rsid w:val="00261E1B"/>
    <w:rsid w:val="002622DD"/>
    <w:rsid w:val="00264D38"/>
    <w:rsid w:val="00272092"/>
    <w:rsid w:val="00276435"/>
    <w:rsid w:val="00280C83"/>
    <w:rsid w:val="00280EA5"/>
    <w:rsid w:val="00281007"/>
    <w:rsid w:val="00284B0B"/>
    <w:rsid w:val="002917EF"/>
    <w:rsid w:val="00291D59"/>
    <w:rsid w:val="00292AB2"/>
    <w:rsid w:val="00293713"/>
    <w:rsid w:val="00295CDB"/>
    <w:rsid w:val="00295FDB"/>
    <w:rsid w:val="00296224"/>
    <w:rsid w:val="00296B8D"/>
    <w:rsid w:val="002A03CA"/>
    <w:rsid w:val="002A0774"/>
    <w:rsid w:val="002A2977"/>
    <w:rsid w:val="002A3F1B"/>
    <w:rsid w:val="002A4C85"/>
    <w:rsid w:val="002A7F65"/>
    <w:rsid w:val="002B1878"/>
    <w:rsid w:val="002B40BE"/>
    <w:rsid w:val="002C2C83"/>
    <w:rsid w:val="002C5064"/>
    <w:rsid w:val="002D308F"/>
    <w:rsid w:val="002D463C"/>
    <w:rsid w:val="002D4761"/>
    <w:rsid w:val="002E498F"/>
    <w:rsid w:val="002E5368"/>
    <w:rsid w:val="002E592E"/>
    <w:rsid w:val="002F0F35"/>
    <w:rsid w:val="002F424A"/>
    <w:rsid w:val="002F4C20"/>
    <w:rsid w:val="002F757F"/>
    <w:rsid w:val="00301A97"/>
    <w:rsid w:val="00307D81"/>
    <w:rsid w:val="00311279"/>
    <w:rsid w:val="0031677D"/>
    <w:rsid w:val="00316952"/>
    <w:rsid w:val="00321BF4"/>
    <w:rsid w:val="00322FEC"/>
    <w:rsid w:val="003305A1"/>
    <w:rsid w:val="00335D56"/>
    <w:rsid w:val="003360FB"/>
    <w:rsid w:val="0033637F"/>
    <w:rsid w:val="00344DA5"/>
    <w:rsid w:val="00345882"/>
    <w:rsid w:val="00345DFF"/>
    <w:rsid w:val="003470C0"/>
    <w:rsid w:val="0035138F"/>
    <w:rsid w:val="0035389E"/>
    <w:rsid w:val="00353C1C"/>
    <w:rsid w:val="003541EF"/>
    <w:rsid w:val="00355851"/>
    <w:rsid w:val="00360117"/>
    <w:rsid w:val="0037216C"/>
    <w:rsid w:val="00372642"/>
    <w:rsid w:val="00377066"/>
    <w:rsid w:val="003775E4"/>
    <w:rsid w:val="003819CE"/>
    <w:rsid w:val="00382ABF"/>
    <w:rsid w:val="00391260"/>
    <w:rsid w:val="00392E7C"/>
    <w:rsid w:val="003930D6"/>
    <w:rsid w:val="00393C14"/>
    <w:rsid w:val="00397916"/>
    <w:rsid w:val="003A3266"/>
    <w:rsid w:val="003A3D55"/>
    <w:rsid w:val="003B062D"/>
    <w:rsid w:val="003B2CC5"/>
    <w:rsid w:val="003B3A37"/>
    <w:rsid w:val="003C256D"/>
    <w:rsid w:val="003C2582"/>
    <w:rsid w:val="003C2B30"/>
    <w:rsid w:val="003C3310"/>
    <w:rsid w:val="003C3FB0"/>
    <w:rsid w:val="003C730C"/>
    <w:rsid w:val="003D2C38"/>
    <w:rsid w:val="003D598D"/>
    <w:rsid w:val="003D7863"/>
    <w:rsid w:val="003F0E8F"/>
    <w:rsid w:val="003F12F4"/>
    <w:rsid w:val="003F36AA"/>
    <w:rsid w:val="003F4EE7"/>
    <w:rsid w:val="004003A7"/>
    <w:rsid w:val="004008F4"/>
    <w:rsid w:val="00410083"/>
    <w:rsid w:val="004157C5"/>
    <w:rsid w:val="00421BCC"/>
    <w:rsid w:val="004232FD"/>
    <w:rsid w:val="0044332B"/>
    <w:rsid w:val="00445C04"/>
    <w:rsid w:val="004462EB"/>
    <w:rsid w:val="004516B1"/>
    <w:rsid w:val="00452BAE"/>
    <w:rsid w:val="00452CE9"/>
    <w:rsid w:val="00452FE4"/>
    <w:rsid w:val="004607E8"/>
    <w:rsid w:val="00467CAD"/>
    <w:rsid w:val="00472D9F"/>
    <w:rsid w:val="004748B0"/>
    <w:rsid w:val="004772AF"/>
    <w:rsid w:val="00480667"/>
    <w:rsid w:val="0048168C"/>
    <w:rsid w:val="004819F3"/>
    <w:rsid w:val="00483576"/>
    <w:rsid w:val="0048729C"/>
    <w:rsid w:val="004916B3"/>
    <w:rsid w:val="00494556"/>
    <w:rsid w:val="0049617C"/>
    <w:rsid w:val="004B1531"/>
    <w:rsid w:val="004B4FEA"/>
    <w:rsid w:val="004B775D"/>
    <w:rsid w:val="004C35D5"/>
    <w:rsid w:val="004C67B8"/>
    <w:rsid w:val="004C7AFD"/>
    <w:rsid w:val="004D0D03"/>
    <w:rsid w:val="004D478A"/>
    <w:rsid w:val="004D4BF0"/>
    <w:rsid w:val="004E2B42"/>
    <w:rsid w:val="004E4F6C"/>
    <w:rsid w:val="004F12A6"/>
    <w:rsid w:val="004F7502"/>
    <w:rsid w:val="00501BB6"/>
    <w:rsid w:val="005050DE"/>
    <w:rsid w:val="00506D0A"/>
    <w:rsid w:val="00507F91"/>
    <w:rsid w:val="0051292E"/>
    <w:rsid w:val="00517DBC"/>
    <w:rsid w:val="00520A7F"/>
    <w:rsid w:val="00521833"/>
    <w:rsid w:val="00522398"/>
    <w:rsid w:val="00523053"/>
    <w:rsid w:val="0052371B"/>
    <w:rsid w:val="0052614C"/>
    <w:rsid w:val="00526C8F"/>
    <w:rsid w:val="00526ECB"/>
    <w:rsid w:val="005271FA"/>
    <w:rsid w:val="005279C0"/>
    <w:rsid w:val="00532F10"/>
    <w:rsid w:val="00535138"/>
    <w:rsid w:val="005408FC"/>
    <w:rsid w:val="00543913"/>
    <w:rsid w:val="00544C02"/>
    <w:rsid w:val="00545C25"/>
    <w:rsid w:val="00546128"/>
    <w:rsid w:val="005466DE"/>
    <w:rsid w:val="00546CB0"/>
    <w:rsid w:val="00547C0C"/>
    <w:rsid w:val="005602A5"/>
    <w:rsid w:val="00562F38"/>
    <w:rsid w:val="00565D41"/>
    <w:rsid w:val="00566C74"/>
    <w:rsid w:val="00570A42"/>
    <w:rsid w:val="00580A2A"/>
    <w:rsid w:val="005812FE"/>
    <w:rsid w:val="005851DA"/>
    <w:rsid w:val="0058671E"/>
    <w:rsid w:val="005904FF"/>
    <w:rsid w:val="005905BB"/>
    <w:rsid w:val="005919AA"/>
    <w:rsid w:val="005A09D2"/>
    <w:rsid w:val="005A1595"/>
    <w:rsid w:val="005A1925"/>
    <w:rsid w:val="005A5A93"/>
    <w:rsid w:val="005A6939"/>
    <w:rsid w:val="005B0428"/>
    <w:rsid w:val="005B16E9"/>
    <w:rsid w:val="005B657B"/>
    <w:rsid w:val="005B7850"/>
    <w:rsid w:val="005C560A"/>
    <w:rsid w:val="005D44A7"/>
    <w:rsid w:val="005D470B"/>
    <w:rsid w:val="005D712D"/>
    <w:rsid w:val="005E1D23"/>
    <w:rsid w:val="005E24F8"/>
    <w:rsid w:val="005E3760"/>
    <w:rsid w:val="005E4EEE"/>
    <w:rsid w:val="005E53BB"/>
    <w:rsid w:val="005E5C24"/>
    <w:rsid w:val="005E648A"/>
    <w:rsid w:val="005F3528"/>
    <w:rsid w:val="005F3E7F"/>
    <w:rsid w:val="005F7A70"/>
    <w:rsid w:val="0060764E"/>
    <w:rsid w:val="006235AE"/>
    <w:rsid w:val="0063232C"/>
    <w:rsid w:val="006376EE"/>
    <w:rsid w:val="0064011E"/>
    <w:rsid w:val="006532C9"/>
    <w:rsid w:val="00653925"/>
    <w:rsid w:val="00655844"/>
    <w:rsid w:val="00656298"/>
    <w:rsid w:val="006638AE"/>
    <w:rsid w:val="00663F9F"/>
    <w:rsid w:val="0066571A"/>
    <w:rsid w:val="00666671"/>
    <w:rsid w:val="00674369"/>
    <w:rsid w:val="00677C61"/>
    <w:rsid w:val="00681280"/>
    <w:rsid w:val="00682D90"/>
    <w:rsid w:val="00685536"/>
    <w:rsid w:val="006917B4"/>
    <w:rsid w:val="00696188"/>
    <w:rsid w:val="006A5AF0"/>
    <w:rsid w:val="006A7AFC"/>
    <w:rsid w:val="006B1D4D"/>
    <w:rsid w:val="006B4A6C"/>
    <w:rsid w:val="006C0795"/>
    <w:rsid w:val="006C15A6"/>
    <w:rsid w:val="006C6056"/>
    <w:rsid w:val="006C6496"/>
    <w:rsid w:val="006C7C47"/>
    <w:rsid w:val="006D225C"/>
    <w:rsid w:val="006D38EA"/>
    <w:rsid w:val="006D601C"/>
    <w:rsid w:val="006D78E5"/>
    <w:rsid w:val="006E4482"/>
    <w:rsid w:val="006E5AA8"/>
    <w:rsid w:val="006F0C2D"/>
    <w:rsid w:val="00700AA8"/>
    <w:rsid w:val="00702A5A"/>
    <w:rsid w:val="007040E2"/>
    <w:rsid w:val="00704DA9"/>
    <w:rsid w:val="007053C9"/>
    <w:rsid w:val="007055D9"/>
    <w:rsid w:val="00705975"/>
    <w:rsid w:val="007068E3"/>
    <w:rsid w:val="00707F94"/>
    <w:rsid w:val="007118B3"/>
    <w:rsid w:val="007119C7"/>
    <w:rsid w:val="00713042"/>
    <w:rsid w:val="00715C5F"/>
    <w:rsid w:val="007173CD"/>
    <w:rsid w:val="007175A0"/>
    <w:rsid w:val="007209D7"/>
    <w:rsid w:val="00720C42"/>
    <w:rsid w:val="0072344F"/>
    <w:rsid w:val="00725577"/>
    <w:rsid w:val="00726C68"/>
    <w:rsid w:val="00737DA9"/>
    <w:rsid w:val="00741B51"/>
    <w:rsid w:val="0074202E"/>
    <w:rsid w:val="00742759"/>
    <w:rsid w:val="00745BFB"/>
    <w:rsid w:val="00746B81"/>
    <w:rsid w:val="00751542"/>
    <w:rsid w:val="0075222F"/>
    <w:rsid w:val="00756A9C"/>
    <w:rsid w:val="007603B4"/>
    <w:rsid w:val="00762540"/>
    <w:rsid w:val="0076457D"/>
    <w:rsid w:val="00765F9C"/>
    <w:rsid w:val="00767059"/>
    <w:rsid w:val="00770CFC"/>
    <w:rsid w:val="007770E5"/>
    <w:rsid w:val="00781944"/>
    <w:rsid w:val="00786D7B"/>
    <w:rsid w:val="00787E7D"/>
    <w:rsid w:val="00796358"/>
    <w:rsid w:val="007A17D7"/>
    <w:rsid w:val="007B2ABB"/>
    <w:rsid w:val="007B4675"/>
    <w:rsid w:val="007B5466"/>
    <w:rsid w:val="007B5A3F"/>
    <w:rsid w:val="007B6F3E"/>
    <w:rsid w:val="007C3490"/>
    <w:rsid w:val="007C4CFB"/>
    <w:rsid w:val="007C4E9B"/>
    <w:rsid w:val="007D12E9"/>
    <w:rsid w:val="007D1454"/>
    <w:rsid w:val="007D483B"/>
    <w:rsid w:val="007D69DE"/>
    <w:rsid w:val="007D702C"/>
    <w:rsid w:val="007D7E99"/>
    <w:rsid w:val="007F0E6F"/>
    <w:rsid w:val="007F0EB8"/>
    <w:rsid w:val="007F234D"/>
    <w:rsid w:val="007F380C"/>
    <w:rsid w:val="007F6410"/>
    <w:rsid w:val="007F6C92"/>
    <w:rsid w:val="007F6CCA"/>
    <w:rsid w:val="008011B3"/>
    <w:rsid w:val="00801904"/>
    <w:rsid w:val="0081051A"/>
    <w:rsid w:val="00813FD0"/>
    <w:rsid w:val="00816887"/>
    <w:rsid w:val="0082033C"/>
    <w:rsid w:val="008219ED"/>
    <w:rsid w:val="0082304B"/>
    <w:rsid w:val="008246D0"/>
    <w:rsid w:val="0082619A"/>
    <w:rsid w:val="008272E7"/>
    <w:rsid w:val="00831043"/>
    <w:rsid w:val="00831300"/>
    <w:rsid w:val="00832F4E"/>
    <w:rsid w:val="00833C11"/>
    <w:rsid w:val="00835C56"/>
    <w:rsid w:val="00836F18"/>
    <w:rsid w:val="008434CE"/>
    <w:rsid w:val="0084646F"/>
    <w:rsid w:val="00851A03"/>
    <w:rsid w:val="008617AA"/>
    <w:rsid w:val="008631E9"/>
    <w:rsid w:val="008657F1"/>
    <w:rsid w:val="00866A18"/>
    <w:rsid w:val="0087339E"/>
    <w:rsid w:val="00882006"/>
    <w:rsid w:val="008837B3"/>
    <w:rsid w:val="008846AC"/>
    <w:rsid w:val="00885C1B"/>
    <w:rsid w:val="00890479"/>
    <w:rsid w:val="008954A9"/>
    <w:rsid w:val="008A03C1"/>
    <w:rsid w:val="008A143E"/>
    <w:rsid w:val="008A2D0C"/>
    <w:rsid w:val="008A3A3F"/>
    <w:rsid w:val="008A415A"/>
    <w:rsid w:val="008B1D50"/>
    <w:rsid w:val="008B2397"/>
    <w:rsid w:val="008B2DCE"/>
    <w:rsid w:val="008B6BCA"/>
    <w:rsid w:val="008C08ED"/>
    <w:rsid w:val="008C5B98"/>
    <w:rsid w:val="008C6323"/>
    <w:rsid w:val="008D0E1E"/>
    <w:rsid w:val="008D12A9"/>
    <w:rsid w:val="008D30CC"/>
    <w:rsid w:val="008D55FB"/>
    <w:rsid w:val="008E1070"/>
    <w:rsid w:val="008E119D"/>
    <w:rsid w:val="008E6EAA"/>
    <w:rsid w:val="008E7CBC"/>
    <w:rsid w:val="008F018B"/>
    <w:rsid w:val="008F5D5E"/>
    <w:rsid w:val="008F7B7A"/>
    <w:rsid w:val="00900F4E"/>
    <w:rsid w:val="009017C2"/>
    <w:rsid w:val="00915F16"/>
    <w:rsid w:val="00915F87"/>
    <w:rsid w:val="009169D1"/>
    <w:rsid w:val="00922343"/>
    <w:rsid w:val="009307AA"/>
    <w:rsid w:val="00932FCE"/>
    <w:rsid w:val="00933470"/>
    <w:rsid w:val="00933D1A"/>
    <w:rsid w:val="00933EA0"/>
    <w:rsid w:val="0093511E"/>
    <w:rsid w:val="0093606B"/>
    <w:rsid w:val="00936923"/>
    <w:rsid w:val="009401E2"/>
    <w:rsid w:val="00941324"/>
    <w:rsid w:val="009442A1"/>
    <w:rsid w:val="00946A53"/>
    <w:rsid w:val="00947C25"/>
    <w:rsid w:val="00952963"/>
    <w:rsid w:val="00960304"/>
    <w:rsid w:val="0096315E"/>
    <w:rsid w:val="00970E05"/>
    <w:rsid w:val="00970E18"/>
    <w:rsid w:val="00974ED4"/>
    <w:rsid w:val="009757AB"/>
    <w:rsid w:val="009850BC"/>
    <w:rsid w:val="00987195"/>
    <w:rsid w:val="00987DEC"/>
    <w:rsid w:val="009900DC"/>
    <w:rsid w:val="00991DAD"/>
    <w:rsid w:val="00991E3E"/>
    <w:rsid w:val="0099329E"/>
    <w:rsid w:val="009935E9"/>
    <w:rsid w:val="00994C5C"/>
    <w:rsid w:val="009959ED"/>
    <w:rsid w:val="009970D0"/>
    <w:rsid w:val="00997118"/>
    <w:rsid w:val="009A0917"/>
    <w:rsid w:val="009A3862"/>
    <w:rsid w:val="009A390B"/>
    <w:rsid w:val="009A3E70"/>
    <w:rsid w:val="009A4A4E"/>
    <w:rsid w:val="009A53E3"/>
    <w:rsid w:val="009A58D6"/>
    <w:rsid w:val="009B0634"/>
    <w:rsid w:val="009B2838"/>
    <w:rsid w:val="009B71BB"/>
    <w:rsid w:val="009C0622"/>
    <w:rsid w:val="009C2700"/>
    <w:rsid w:val="009C5E00"/>
    <w:rsid w:val="009C748F"/>
    <w:rsid w:val="009D44D1"/>
    <w:rsid w:val="009D55BD"/>
    <w:rsid w:val="009D6031"/>
    <w:rsid w:val="009D60DC"/>
    <w:rsid w:val="009D6833"/>
    <w:rsid w:val="009E07C2"/>
    <w:rsid w:val="009E45C7"/>
    <w:rsid w:val="009E5523"/>
    <w:rsid w:val="009E74A2"/>
    <w:rsid w:val="009F098D"/>
    <w:rsid w:val="009F3489"/>
    <w:rsid w:val="009F4FA2"/>
    <w:rsid w:val="00A03271"/>
    <w:rsid w:val="00A03FD3"/>
    <w:rsid w:val="00A0755F"/>
    <w:rsid w:val="00A12AC4"/>
    <w:rsid w:val="00A1333A"/>
    <w:rsid w:val="00A14597"/>
    <w:rsid w:val="00A16E03"/>
    <w:rsid w:val="00A23728"/>
    <w:rsid w:val="00A25957"/>
    <w:rsid w:val="00A308B9"/>
    <w:rsid w:val="00A32BAF"/>
    <w:rsid w:val="00A33AF5"/>
    <w:rsid w:val="00A35A28"/>
    <w:rsid w:val="00A376D9"/>
    <w:rsid w:val="00A4130E"/>
    <w:rsid w:val="00A42C71"/>
    <w:rsid w:val="00A43463"/>
    <w:rsid w:val="00A5286A"/>
    <w:rsid w:val="00A52E5A"/>
    <w:rsid w:val="00A53106"/>
    <w:rsid w:val="00A559AE"/>
    <w:rsid w:val="00A602A9"/>
    <w:rsid w:val="00A60985"/>
    <w:rsid w:val="00A64148"/>
    <w:rsid w:val="00A713AB"/>
    <w:rsid w:val="00A80A23"/>
    <w:rsid w:val="00A813C4"/>
    <w:rsid w:val="00A8145A"/>
    <w:rsid w:val="00A82B8F"/>
    <w:rsid w:val="00A87B40"/>
    <w:rsid w:val="00A910C9"/>
    <w:rsid w:val="00A91874"/>
    <w:rsid w:val="00A93058"/>
    <w:rsid w:val="00A978C5"/>
    <w:rsid w:val="00AA1630"/>
    <w:rsid w:val="00AA3ABF"/>
    <w:rsid w:val="00AA517A"/>
    <w:rsid w:val="00AB0588"/>
    <w:rsid w:val="00AB1875"/>
    <w:rsid w:val="00AC101F"/>
    <w:rsid w:val="00AC23C1"/>
    <w:rsid w:val="00AC7659"/>
    <w:rsid w:val="00AE2DF3"/>
    <w:rsid w:val="00AE37ED"/>
    <w:rsid w:val="00AE3F64"/>
    <w:rsid w:val="00AE5498"/>
    <w:rsid w:val="00AF05DA"/>
    <w:rsid w:val="00AF1044"/>
    <w:rsid w:val="00AF1AC1"/>
    <w:rsid w:val="00AF2A2A"/>
    <w:rsid w:val="00AF5A11"/>
    <w:rsid w:val="00B0027F"/>
    <w:rsid w:val="00B0279E"/>
    <w:rsid w:val="00B05D80"/>
    <w:rsid w:val="00B0664B"/>
    <w:rsid w:val="00B07298"/>
    <w:rsid w:val="00B14E51"/>
    <w:rsid w:val="00B201B5"/>
    <w:rsid w:val="00B24C32"/>
    <w:rsid w:val="00B33796"/>
    <w:rsid w:val="00B40C50"/>
    <w:rsid w:val="00B40E68"/>
    <w:rsid w:val="00B41AEB"/>
    <w:rsid w:val="00B50264"/>
    <w:rsid w:val="00B52A6D"/>
    <w:rsid w:val="00B56E7C"/>
    <w:rsid w:val="00B632FB"/>
    <w:rsid w:val="00B63ECE"/>
    <w:rsid w:val="00B65B89"/>
    <w:rsid w:val="00B704B8"/>
    <w:rsid w:val="00B70700"/>
    <w:rsid w:val="00B70996"/>
    <w:rsid w:val="00B70EED"/>
    <w:rsid w:val="00B73126"/>
    <w:rsid w:val="00B73198"/>
    <w:rsid w:val="00B7534D"/>
    <w:rsid w:val="00B75F8C"/>
    <w:rsid w:val="00B80E31"/>
    <w:rsid w:val="00B81B3C"/>
    <w:rsid w:val="00B821A9"/>
    <w:rsid w:val="00B85870"/>
    <w:rsid w:val="00B8617C"/>
    <w:rsid w:val="00B907A5"/>
    <w:rsid w:val="00B945BA"/>
    <w:rsid w:val="00B96477"/>
    <w:rsid w:val="00BA1658"/>
    <w:rsid w:val="00BA1F4D"/>
    <w:rsid w:val="00BA2AA9"/>
    <w:rsid w:val="00BA3AA7"/>
    <w:rsid w:val="00BA5CCB"/>
    <w:rsid w:val="00BB065B"/>
    <w:rsid w:val="00BB0B26"/>
    <w:rsid w:val="00BB0EBC"/>
    <w:rsid w:val="00BB252E"/>
    <w:rsid w:val="00BB564F"/>
    <w:rsid w:val="00BC16A2"/>
    <w:rsid w:val="00BC1921"/>
    <w:rsid w:val="00BC3CF3"/>
    <w:rsid w:val="00BC4A54"/>
    <w:rsid w:val="00BD0A54"/>
    <w:rsid w:val="00BD202B"/>
    <w:rsid w:val="00BD2B59"/>
    <w:rsid w:val="00BD3632"/>
    <w:rsid w:val="00BD60B3"/>
    <w:rsid w:val="00BD7066"/>
    <w:rsid w:val="00BE4871"/>
    <w:rsid w:val="00BE66AB"/>
    <w:rsid w:val="00BF43DC"/>
    <w:rsid w:val="00BF5576"/>
    <w:rsid w:val="00BF5772"/>
    <w:rsid w:val="00BF5BF8"/>
    <w:rsid w:val="00BF7C44"/>
    <w:rsid w:val="00C00780"/>
    <w:rsid w:val="00C0095B"/>
    <w:rsid w:val="00C009B5"/>
    <w:rsid w:val="00C02E45"/>
    <w:rsid w:val="00C05E58"/>
    <w:rsid w:val="00C0735D"/>
    <w:rsid w:val="00C10CA6"/>
    <w:rsid w:val="00C116A1"/>
    <w:rsid w:val="00C1508D"/>
    <w:rsid w:val="00C2056F"/>
    <w:rsid w:val="00C22A82"/>
    <w:rsid w:val="00C231F9"/>
    <w:rsid w:val="00C36FD0"/>
    <w:rsid w:val="00C408C6"/>
    <w:rsid w:val="00C40A1C"/>
    <w:rsid w:val="00C41058"/>
    <w:rsid w:val="00C41750"/>
    <w:rsid w:val="00C455A7"/>
    <w:rsid w:val="00C475FC"/>
    <w:rsid w:val="00C5006D"/>
    <w:rsid w:val="00C510FF"/>
    <w:rsid w:val="00C519AB"/>
    <w:rsid w:val="00C60FD0"/>
    <w:rsid w:val="00C63A18"/>
    <w:rsid w:val="00C71B17"/>
    <w:rsid w:val="00C72205"/>
    <w:rsid w:val="00C72DBC"/>
    <w:rsid w:val="00C74931"/>
    <w:rsid w:val="00C761C4"/>
    <w:rsid w:val="00C8200F"/>
    <w:rsid w:val="00C91139"/>
    <w:rsid w:val="00C936A0"/>
    <w:rsid w:val="00C94138"/>
    <w:rsid w:val="00CA0CA1"/>
    <w:rsid w:val="00CA1B8A"/>
    <w:rsid w:val="00CA3212"/>
    <w:rsid w:val="00CA5772"/>
    <w:rsid w:val="00CA78B5"/>
    <w:rsid w:val="00CA7CA4"/>
    <w:rsid w:val="00CB1AD7"/>
    <w:rsid w:val="00CB1BB9"/>
    <w:rsid w:val="00CB251A"/>
    <w:rsid w:val="00CB3C92"/>
    <w:rsid w:val="00CC1D58"/>
    <w:rsid w:val="00CC3D01"/>
    <w:rsid w:val="00CD00E9"/>
    <w:rsid w:val="00CD2AF6"/>
    <w:rsid w:val="00CD68CD"/>
    <w:rsid w:val="00CD7786"/>
    <w:rsid w:val="00CE174C"/>
    <w:rsid w:val="00CE1AF0"/>
    <w:rsid w:val="00CE6027"/>
    <w:rsid w:val="00CE6042"/>
    <w:rsid w:val="00CF09F5"/>
    <w:rsid w:val="00CF11A4"/>
    <w:rsid w:val="00CF2A22"/>
    <w:rsid w:val="00CF5D00"/>
    <w:rsid w:val="00CF6F9F"/>
    <w:rsid w:val="00CF7639"/>
    <w:rsid w:val="00CF7C65"/>
    <w:rsid w:val="00D0172A"/>
    <w:rsid w:val="00D01F02"/>
    <w:rsid w:val="00D0277A"/>
    <w:rsid w:val="00D02F51"/>
    <w:rsid w:val="00D13785"/>
    <w:rsid w:val="00D15DE0"/>
    <w:rsid w:val="00D167DB"/>
    <w:rsid w:val="00D17192"/>
    <w:rsid w:val="00D22063"/>
    <w:rsid w:val="00D2235D"/>
    <w:rsid w:val="00D24064"/>
    <w:rsid w:val="00D2426C"/>
    <w:rsid w:val="00D35DCA"/>
    <w:rsid w:val="00D36452"/>
    <w:rsid w:val="00D379F4"/>
    <w:rsid w:val="00D37B60"/>
    <w:rsid w:val="00D45880"/>
    <w:rsid w:val="00D517C0"/>
    <w:rsid w:val="00D51E47"/>
    <w:rsid w:val="00D640A9"/>
    <w:rsid w:val="00D65D79"/>
    <w:rsid w:val="00D66B98"/>
    <w:rsid w:val="00D66CA1"/>
    <w:rsid w:val="00D67BCB"/>
    <w:rsid w:val="00D7508D"/>
    <w:rsid w:val="00D76A9B"/>
    <w:rsid w:val="00D77C31"/>
    <w:rsid w:val="00D81EF0"/>
    <w:rsid w:val="00D846C7"/>
    <w:rsid w:val="00D90876"/>
    <w:rsid w:val="00D9197E"/>
    <w:rsid w:val="00D9264E"/>
    <w:rsid w:val="00D95E84"/>
    <w:rsid w:val="00D97375"/>
    <w:rsid w:val="00DA1D44"/>
    <w:rsid w:val="00DA2FD3"/>
    <w:rsid w:val="00DA358C"/>
    <w:rsid w:val="00DB4E91"/>
    <w:rsid w:val="00DC0B60"/>
    <w:rsid w:val="00DC6AC4"/>
    <w:rsid w:val="00DC701D"/>
    <w:rsid w:val="00DD301F"/>
    <w:rsid w:val="00DD3C07"/>
    <w:rsid w:val="00DD482E"/>
    <w:rsid w:val="00DD4B9F"/>
    <w:rsid w:val="00DE665B"/>
    <w:rsid w:val="00DF0CF7"/>
    <w:rsid w:val="00DF0DA9"/>
    <w:rsid w:val="00DF273E"/>
    <w:rsid w:val="00DF4DBF"/>
    <w:rsid w:val="00DF6A03"/>
    <w:rsid w:val="00E022A2"/>
    <w:rsid w:val="00E022AF"/>
    <w:rsid w:val="00E0317E"/>
    <w:rsid w:val="00E033F4"/>
    <w:rsid w:val="00E03875"/>
    <w:rsid w:val="00E07746"/>
    <w:rsid w:val="00E113BE"/>
    <w:rsid w:val="00E1219A"/>
    <w:rsid w:val="00E12F0A"/>
    <w:rsid w:val="00E13082"/>
    <w:rsid w:val="00E20B24"/>
    <w:rsid w:val="00E21DFA"/>
    <w:rsid w:val="00E224C4"/>
    <w:rsid w:val="00E31B46"/>
    <w:rsid w:val="00E351F2"/>
    <w:rsid w:val="00E40FEB"/>
    <w:rsid w:val="00E41527"/>
    <w:rsid w:val="00E41D2D"/>
    <w:rsid w:val="00E47C6E"/>
    <w:rsid w:val="00E51383"/>
    <w:rsid w:val="00E51BA6"/>
    <w:rsid w:val="00E52B95"/>
    <w:rsid w:val="00E60210"/>
    <w:rsid w:val="00E6234A"/>
    <w:rsid w:val="00E65FF5"/>
    <w:rsid w:val="00E70115"/>
    <w:rsid w:val="00E72315"/>
    <w:rsid w:val="00E7627C"/>
    <w:rsid w:val="00E774CD"/>
    <w:rsid w:val="00E80200"/>
    <w:rsid w:val="00E84B53"/>
    <w:rsid w:val="00E9049B"/>
    <w:rsid w:val="00E90A06"/>
    <w:rsid w:val="00E92D8D"/>
    <w:rsid w:val="00E94CFE"/>
    <w:rsid w:val="00E9652B"/>
    <w:rsid w:val="00EA12A2"/>
    <w:rsid w:val="00EA3ED0"/>
    <w:rsid w:val="00EA575D"/>
    <w:rsid w:val="00EA6516"/>
    <w:rsid w:val="00EB33A2"/>
    <w:rsid w:val="00EB785A"/>
    <w:rsid w:val="00EC06B6"/>
    <w:rsid w:val="00ED1E37"/>
    <w:rsid w:val="00ED24BD"/>
    <w:rsid w:val="00ED7F7A"/>
    <w:rsid w:val="00EE0AE5"/>
    <w:rsid w:val="00EE17CA"/>
    <w:rsid w:val="00EE33F0"/>
    <w:rsid w:val="00EE3660"/>
    <w:rsid w:val="00EE7935"/>
    <w:rsid w:val="00EF1D35"/>
    <w:rsid w:val="00EF2AC7"/>
    <w:rsid w:val="00EF498B"/>
    <w:rsid w:val="00EF55FA"/>
    <w:rsid w:val="00F0172C"/>
    <w:rsid w:val="00F11AC5"/>
    <w:rsid w:val="00F11DD7"/>
    <w:rsid w:val="00F160D3"/>
    <w:rsid w:val="00F21E0B"/>
    <w:rsid w:val="00F2393C"/>
    <w:rsid w:val="00F2471A"/>
    <w:rsid w:val="00F26961"/>
    <w:rsid w:val="00F31F59"/>
    <w:rsid w:val="00F34404"/>
    <w:rsid w:val="00F353A4"/>
    <w:rsid w:val="00F35565"/>
    <w:rsid w:val="00F3588E"/>
    <w:rsid w:val="00F46A9A"/>
    <w:rsid w:val="00F4764D"/>
    <w:rsid w:val="00F56C01"/>
    <w:rsid w:val="00F62F01"/>
    <w:rsid w:val="00F6463D"/>
    <w:rsid w:val="00F73F40"/>
    <w:rsid w:val="00F76248"/>
    <w:rsid w:val="00F820D1"/>
    <w:rsid w:val="00F83CE6"/>
    <w:rsid w:val="00F86E85"/>
    <w:rsid w:val="00F901A5"/>
    <w:rsid w:val="00F94316"/>
    <w:rsid w:val="00F96747"/>
    <w:rsid w:val="00FA0BEE"/>
    <w:rsid w:val="00FA4F5F"/>
    <w:rsid w:val="00FA7581"/>
    <w:rsid w:val="00FB1200"/>
    <w:rsid w:val="00FB12F5"/>
    <w:rsid w:val="00FB201C"/>
    <w:rsid w:val="00FB2686"/>
    <w:rsid w:val="00FB2C72"/>
    <w:rsid w:val="00FB6518"/>
    <w:rsid w:val="00FC07D2"/>
    <w:rsid w:val="00FC248F"/>
    <w:rsid w:val="00FC406D"/>
    <w:rsid w:val="00FC48B8"/>
    <w:rsid w:val="00FC6410"/>
    <w:rsid w:val="00FD2C5F"/>
    <w:rsid w:val="00FD2D1B"/>
    <w:rsid w:val="00FD3E67"/>
    <w:rsid w:val="00FD4C33"/>
    <w:rsid w:val="00FD694F"/>
    <w:rsid w:val="00FE25D8"/>
    <w:rsid w:val="00FE29D6"/>
    <w:rsid w:val="00FE34F5"/>
    <w:rsid w:val="00FE4AC8"/>
    <w:rsid w:val="00FF456A"/>
    <w:rsid w:val="00FF4C35"/>
    <w:rsid w:val="00FF5389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ecimalSymbol w:val=","/>
  <w:listSeparator w:val=";"/>
  <w14:docId w14:val="12632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aliases w:val="Párrafo Numerado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9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2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3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aliases w:val="Párrafo Numerado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9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2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3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92A86-4608-4851-A83F-8212DC27C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7</Pages>
  <Words>944</Words>
  <Characters>5386</Characters>
  <Application>Microsoft Office Word</Application>
  <DocSecurity>0</DocSecurity>
  <Lines>44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11</cp:revision>
  <cp:lastPrinted>2024-06-03T12:04:00Z</cp:lastPrinted>
  <dcterms:created xsi:type="dcterms:W3CDTF">2024-05-10T07:28:00Z</dcterms:created>
  <dcterms:modified xsi:type="dcterms:W3CDTF">2024-06-05T09:00:00Z</dcterms:modified>
</cp:coreProperties>
</file>