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913B6" w14:textId="26BDE71C" w:rsidR="00D7508D" w:rsidRPr="004E65DE" w:rsidRDefault="00D7508D" w:rsidP="00A212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18"/>
          <w:szCs w:val="18"/>
        </w:rPr>
      </w:pPr>
      <w:r w:rsidRPr="004E65DE">
        <w:rPr>
          <w:rFonts w:ascii="Verdana" w:hAnsi="Verdana" w:cs="Arial"/>
          <w:b/>
          <w:color w:val="292526"/>
          <w:sz w:val="18"/>
          <w:szCs w:val="18"/>
        </w:rPr>
        <w:t>PLEC DE PRESCRIPCIONS TÈCNIQUES</w:t>
      </w:r>
      <w:r w:rsidR="00A1333A" w:rsidRPr="004E65DE">
        <w:rPr>
          <w:rFonts w:ascii="Verdana" w:hAnsi="Verdana" w:cs="Arial"/>
          <w:b/>
          <w:color w:val="292526"/>
          <w:sz w:val="18"/>
          <w:szCs w:val="18"/>
        </w:rPr>
        <w:t xml:space="preserve"> </w:t>
      </w:r>
      <w:r w:rsidR="00DD4B9F" w:rsidRPr="004E65DE">
        <w:rPr>
          <w:rFonts w:ascii="Verdana" w:hAnsi="Verdana" w:cs="Arial"/>
          <w:b/>
          <w:color w:val="292526"/>
          <w:sz w:val="18"/>
          <w:szCs w:val="18"/>
        </w:rPr>
        <w:t>PER AL SUBMINISTRAM</w:t>
      </w:r>
      <w:r w:rsidR="001B234B" w:rsidRPr="004E65DE">
        <w:rPr>
          <w:rFonts w:ascii="Verdana" w:hAnsi="Verdana" w:cs="Arial"/>
          <w:b/>
          <w:color w:val="292526"/>
          <w:sz w:val="18"/>
          <w:szCs w:val="18"/>
        </w:rPr>
        <w:t>E</w:t>
      </w:r>
      <w:r w:rsidR="00DD4B9F" w:rsidRPr="004E65DE">
        <w:rPr>
          <w:rFonts w:ascii="Verdana" w:hAnsi="Verdana" w:cs="Arial"/>
          <w:b/>
          <w:color w:val="292526"/>
          <w:sz w:val="18"/>
          <w:szCs w:val="18"/>
        </w:rPr>
        <w:t>N</w:t>
      </w:r>
      <w:r w:rsidR="001B234B" w:rsidRPr="004E65DE">
        <w:rPr>
          <w:rFonts w:ascii="Verdana" w:hAnsi="Verdana" w:cs="Arial"/>
          <w:b/>
          <w:color w:val="292526"/>
          <w:sz w:val="18"/>
          <w:szCs w:val="18"/>
        </w:rPr>
        <w:t xml:space="preserve">T </w:t>
      </w:r>
      <w:r w:rsidR="00FB2C72" w:rsidRPr="004E65DE">
        <w:rPr>
          <w:rFonts w:ascii="Verdana" w:hAnsi="Verdana" w:cs="Arial"/>
          <w:b/>
          <w:color w:val="292526"/>
          <w:sz w:val="18"/>
          <w:szCs w:val="18"/>
        </w:rPr>
        <w:t>D’UN</w:t>
      </w:r>
      <w:r w:rsidR="00D640A9" w:rsidRPr="004E65DE">
        <w:rPr>
          <w:rFonts w:ascii="Verdana" w:hAnsi="Verdana" w:cs="Arial"/>
          <w:b/>
          <w:color w:val="292526"/>
          <w:sz w:val="18"/>
          <w:szCs w:val="18"/>
        </w:rPr>
        <w:t>A TENDA</w:t>
      </w:r>
      <w:r w:rsidR="00FB2C72" w:rsidRPr="004E65DE">
        <w:rPr>
          <w:rFonts w:ascii="Verdana" w:hAnsi="Verdana" w:cs="Arial"/>
          <w:b/>
          <w:color w:val="292526"/>
          <w:sz w:val="18"/>
          <w:szCs w:val="18"/>
        </w:rPr>
        <w:t xml:space="preserve"> REFUGI</w:t>
      </w:r>
      <w:r w:rsidR="00F21E0B" w:rsidRPr="004E65DE">
        <w:rPr>
          <w:rFonts w:ascii="Verdana" w:hAnsi="Verdana" w:cs="Arial"/>
          <w:b/>
          <w:color w:val="292526"/>
          <w:sz w:val="18"/>
          <w:szCs w:val="18"/>
        </w:rPr>
        <w:t xml:space="preserve"> TÀCTIC</w:t>
      </w:r>
    </w:p>
    <w:p w14:paraId="5C361903" w14:textId="77777777" w:rsidR="00291D59" w:rsidRPr="004E65DE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3788FEDF" w14:textId="467A9299" w:rsidR="00885C1B" w:rsidRDefault="004E65DE" w:rsidP="004E65D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color w:val="292526"/>
          <w:sz w:val="18"/>
          <w:szCs w:val="18"/>
        </w:rPr>
      </w:pPr>
      <w:r>
        <w:rPr>
          <w:rFonts w:ascii="Verdana" w:hAnsi="Verdana" w:cs="Arial"/>
          <w:color w:val="292526"/>
          <w:sz w:val="18"/>
          <w:szCs w:val="18"/>
        </w:rPr>
        <w:t>Expedient 20244183</w:t>
      </w:r>
    </w:p>
    <w:p w14:paraId="02B1ACBA" w14:textId="77777777" w:rsidR="004E65DE" w:rsidRDefault="004E65D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753C170F" w14:textId="77777777" w:rsidR="004E65DE" w:rsidRPr="004E65DE" w:rsidRDefault="004E65D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2B714741" w14:textId="77777777" w:rsidR="00ED7F7A" w:rsidRPr="004E65DE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4E65DE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72A45286" w14:textId="4981378E" w:rsidR="004E65DE" w:rsidRPr="004E65DE" w:rsidRDefault="004E65DE" w:rsidP="00F21E0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L’objecte d’aquest contracte és el subministrament d’una tenda de refugi tàctic d’almenys </w:t>
      </w:r>
      <w:r w:rsidRPr="004E65DE">
        <w:rPr>
          <w:rFonts w:ascii="Verdana" w:eastAsia="Arial" w:hAnsi="Verdana" w:cs="Arial"/>
          <w:sz w:val="18"/>
          <w:szCs w:val="18"/>
        </w:rPr>
        <w:t>30m</w:t>
      </w:r>
      <w:r w:rsidRPr="004E65DE">
        <w:rPr>
          <w:rFonts w:ascii="Verdana" w:eastAsia="Arial" w:hAnsi="Verdana" w:cs="Arial"/>
          <w:sz w:val="18"/>
          <w:szCs w:val="18"/>
          <w:vertAlign w:val="superscript"/>
        </w:rPr>
        <w:t xml:space="preserve">2 </w:t>
      </w:r>
      <w:r w:rsidRPr="004E65DE">
        <w:rPr>
          <w:rFonts w:ascii="Verdana" w:eastAsia="Arial" w:hAnsi="Verdana" w:cs="Arial"/>
          <w:sz w:val="18"/>
          <w:szCs w:val="18"/>
        </w:rPr>
        <w:t>per a l’SPCPEIS, d’acord al descrit al plec de prescripcions tècniques i amb mesures de contractació pública sostenible.</w:t>
      </w:r>
    </w:p>
    <w:p w14:paraId="2B44AB94" w14:textId="77777777" w:rsidR="00D640A9" w:rsidRPr="004E65DE" w:rsidRDefault="00D640A9" w:rsidP="00F21E0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22A5DC8" w14:textId="57DF1279" w:rsidR="00D640A9" w:rsidRPr="004E65DE" w:rsidRDefault="00D640A9" w:rsidP="00F21E0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Aquesta tenda refugi s’utilitza en situacions on és necessària la disposició d’un lloc de coordinació i de comandament, mèdic, hospital de campanya, o per atenció humanitària entre d’altres.</w:t>
      </w:r>
    </w:p>
    <w:p w14:paraId="6A5B969E" w14:textId="6E5C895C" w:rsidR="00D640A9" w:rsidRPr="004E65DE" w:rsidRDefault="00D640A9" w:rsidP="00F21E0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 </w:t>
      </w:r>
    </w:p>
    <w:p w14:paraId="241049CA" w14:textId="44D035ED" w:rsidR="00F21E0B" w:rsidRPr="004E65DE" w:rsidRDefault="004E65DE" w:rsidP="00F21E0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Es preveu</w:t>
      </w:r>
      <w:r w:rsidR="00C31E49" w:rsidRPr="004E65DE">
        <w:rPr>
          <w:rFonts w:ascii="Verdana" w:hAnsi="Verdana" w:cs="Arial"/>
          <w:sz w:val="18"/>
          <w:szCs w:val="18"/>
        </w:rPr>
        <w:t xml:space="preserve"> l’adquisició </w:t>
      </w:r>
      <w:r>
        <w:rPr>
          <w:rFonts w:ascii="Verdana" w:hAnsi="Verdana" w:cs="Arial"/>
          <w:sz w:val="18"/>
          <w:szCs w:val="18"/>
        </w:rPr>
        <w:t>d’una</w:t>
      </w:r>
      <w:r w:rsidR="00F21E0B" w:rsidRPr="004E65DE">
        <w:rPr>
          <w:rFonts w:ascii="Verdana" w:hAnsi="Verdana" w:cs="Arial"/>
          <w:sz w:val="18"/>
          <w:szCs w:val="18"/>
        </w:rPr>
        <w:t xml:space="preserve"> </w:t>
      </w:r>
      <w:r w:rsidR="00C31E49" w:rsidRPr="004E65DE">
        <w:rPr>
          <w:rFonts w:ascii="Verdana" w:hAnsi="Verdana" w:cs="Arial"/>
          <w:sz w:val="18"/>
          <w:szCs w:val="18"/>
        </w:rPr>
        <w:t>tenda</w:t>
      </w:r>
      <w:r>
        <w:rPr>
          <w:rFonts w:ascii="Verdana" w:hAnsi="Verdana" w:cs="Arial"/>
          <w:sz w:val="18"/>
          <w:szCs w:val="18"/>
        </w:rPr>
        <w:t xml:space="preserve"> de</w:t>
      </w:r>
      <w:r w:rsidR="00D640A9" w:rsidRPr="004E65DE">
        <w:rPr>
          <w:rFonts w:ascii="Verdana" w:hAnsi="Verdana" w:cs="Arial"/>
          <w:sz w:val="18"/>
          <w:szCs w:val="18"/>
        </w:rPr>
        <w:t xml:space="preserve"> </w:t>
      </w:r>
      <w:r w:rsidR="00C31E49" w:rsidRPr="004E65DE">
        <w:rPr>
          <w:rFonts w:ascii="Verdana" w:hAnsi="Verdana" w:cs="Arial"/>
          <w:sz w:val="18"/>
          <w:szCs w:val="18"/>
        </w:rPr>
        <w:t>refugi</w:t>
      </w:r>
      <w:r w:rsidR="00F21E0B" w:rsidRPr="004E65DE">
        <w:rPr>
          <w:rFonts w:ascii="Verdana" w:hAnsi="Verdana" w:cs="Arial"/>
          <w:sz w:val="18"/>
          <w:szCs w:val="18"/>
        </w:rPr>
        <w:t xml:space="preserve"> tàctic. </w:t>
      </w:r>
    </w:p>
    <w:p w14:paraId="5044FD32" w14:textId="77777777" w:rsidR="00B57A3D" w:rsidRPr="004E65DE" w:rsidRDefault="00B57A3D" w:rsidP="00F21E0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A2FBB15" w14:textId="77777777" w:rsidR="00F21E0B" w:rsidRPr="004E65DE" w:rsidRDefault="00F21E0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26685E6" w14:textId="77777777" w:rsidR="00ED7F7A" w:rsidRPr="004E65DE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4E65DE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126285D" w14:textId="24B1A084" w:rsidR="00D640A9" w:rsidRPr="004E65DE" w:rsidRDefault="00B75F8C" w:rsidP="00CB1AD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L’adquisició </w:t>
      </w:r>
      <w:r w:rsidR="00F21E0B" w:rsidRPr="004E65DE">
        <w:rPr>
          <w:rFonts w:ascii="Verdana" w:hAnsi="Verdana" w:cs="Arial"/>
          <w:sz w:val="18"/>
          <w:szCs w:val="18"/>
        </w:rPr>
        <w:t>de</w:t>
      </w:r>
      <w:r w:rsidR="00D640A9" w:rsidRPr="004E65DE">
        <w:rPr>
          <w:rFonts w:ascii="Verdana" w:hAnsi="Verdana" w:cs="Arial"/>
          <w:sz w:val="18"/>
          <w:szCs w:val="18"/>
        </w:rPr>
        <w:t xml:space="preserve"> </w:t>
      </w:r>
      <w:r w:rsidR="00F21E0B" w:rsidRPr="004E65DE">
        <w:rPr>
          <w:rFonts w:ascii="Verdana" w:hAnsi="Verdana" w:cs="Arial"/>
          <w:sz w:val="18"/>
          <w:szCs w:val="18"/>
        </w:rPr>
        <w:t>l</w:t>
      </w:r>
      <w:r w:rsidR="00D640A9" w:rsidRPr="004E65DE">
        <w:rPr>
          <w:rFonts w:ascii="Verdana" w:hAnsi="Verdana" w:cs="Arial"/>
          <w:sz w:val="18"/>
          <w:szCs w:val="18"/>
        </w:rPr>
        <w:t>a tenda</w:t>
      </w:r>
      <w:r w:rsidR="00F21E0B" w:rsidRPr="004E65DE">
        <w:rPr>
          <w:rFonts w:ascii="Verdana" w:hAnsi="Verdana" w:cs="Arial"/>
          <w:sz w:val="18"/>
          <w:szCs w:val="18"/>
        </w:rPr>
        <w:t xml:space="preserve"> refugi tàctic </w:t>
      </w:r>
      <w:r w:rsidR="00D640A9" w:rsidRPr="004E65DE">
        <w:rPr>
          <w:rFonts w:ascii="Verdana" w:hAnsi="Verdana" w:cs="Arial"/>
          <w:sz w:val="18"/>
          <w:szCs w:val="18"/>
        </w:rPr>
        <w:t>és útil per poder desplegar-l</w:t>
      </w:r>
      <w:r w:rsidR="004E65DE">
        <w:rPr>
          <w:rFonts w:ascii="Verdana" w:hAnsi="Verdana" w:cs="Arial"/>
          <w:sz w:val="18"/>
          <w:szCs w:val="18"/>
        </w:rPr>
        <w:t>a</w:t>
      </w:r>
      <w:r w:rsidR="00D640A9" w:rsidRPr="004E65DE">
        <w:rPr>
          <w:rFonts w:ascii="Verdana" w:hAnsi="Verdana" w:cs="Arial"/>
          <w:sz w:val="18"/>
          <w:szCs w:val="18"/>
        </w:rPr>
        <w:t xml:space="preserve"> en aquelles situacions d’emergència dels serveis de </w:t>
      </w:r>
      <w:r w:rsidR="004E65DE">
        <w:rPr>
          <w:rFonts w:ascii="Verdana" w:hAnsi="Verdana" w:cs="Arial"/>
          <w:sz w:val="18"/>
          <w:szCs w:val="18"/>
        </w:rPr>
        <w:t>l’</w:t>
      </w:r>
      <w:r w:rsidR="00D640A9" w:rsidRPr="004E65DE">
        <w:rPr>
          <w:rFonts w:ascii="Verdana" w:hAnsi="Verdana" w:cs="Arial"/>
          <w:sz w:val="18"/>
          <w:szCs w:val="18"/>
        </w:rPr>
        <w:t>SPCPEIS</w:t>
      </w:r>
      <w:r w:rsidR="00A33AF5" w:rsidRPr="004E65DE">
        <w:rPr>
          <w:rFonts w:ascii="Verdana" w:hAnsi="Verdana" w:cs="Arial"/>
          <w:sz w:val="18"/>
          <w:szCs w:val="18"/>
        </w:rPr>
        <w:t xml:space="preserve"> on sigui necessari el seu ús, ja sigui des de lloc de comandament i coordinació, fins allotjament de víctimes que necessitin una primera atenció mèdica</w:t>
      </w:r>
      <w:r w:rsidR="00D640A9" w:rsidRPr="004E65DE">
        <w:rPr>
          <w:rFonts w:ascii="Verdana" w:hAnsi="Verdana" w:cs="Arial"/>
          <w:sz w:val="18"/>
          <w:szCs w:val="18"/>
        </w:rPr>
        <w:t>.</w:t>
      </w:r>
    </w:p>
    <w:p w14:paraId="01B25790" w14:textId="77777777" w:rsidR="00B57A3D" w:rsidRPr="004E65DE" w:rsidRDefault="00B57A3D" w:rsidP="00CB1AD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B4CEF17" w14:textId="6365667F" w:rsidR="00F73F40" w:rsidRPr="004E65DE" w:rsidRDefault="00F21E0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 </w:t>
      </w:r>
    </w:p>
    <w:p w14:paraId="6FC2F3D5" w14:textId="7CA4110C" w:rsidR="00ED7F7A" w:rsidRPr="004E65DE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4E65DE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u w:val="single"/>
        </w:rPr>
      </w:pPr>
    </w:p>
    <w:p w14:paraId="2356E46B" w14:textId="5B721F4D" w:rsidR="00EC06B6" w:rsidRPr="004E65DE" w:rsidRDefault="00353C1C" w:rsidP="00EC06B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La tenda refugi amb estructura </w:t>
      </w:r>
      <w:r w:rsidR="00014EBC" w:rsidRPr="004E65DE">
        <w:rPr>
          <w:rFonts w:ascii="Verdana" w:hAnsi="Verdana" w:cs="Arial"/>
          <w:sz w:val="18"/>
          <w:szCs w:val="18"/>
        </w:rPr>
        <w:t xml:space="preserve">metàl·lica </w:t>
      </w:r>
      <w:r w:rsidRPr="004E65DE">
        <w:rPr>
          <w:rFonts w:ascii="Verdana" w:hAnsi="Verdana" w:cs="Arial"/>
          <w:sz w:val="18"/>
          <w:szCs w:val="18"/>
        </w:rPr>
        <w:t>articulada ha de permetre un ràpid i fàcil desplegament en poc temps.</w:t>
      </w:r>
      <w:r w:rsidR="0017656D" w:rsidRPr="004E65DE">
        <w:rPr>
          <w:rFonts w:ascii="Verdana" w:hAnsi="Verdana" w:cs="Arial"/>
          <w:sz w:val="18"/>
          <w:szCs w:val="18"/>
        </w:rPr>
        <w:t xml:space="preserve"> </w:t>
      </w:r>
      <w:r w:rsidR="00756A9C" w:rsidRPr="004E65DE">
        <w:rPr>
          <w:rFonts w:ascii="Verdana" w:hAnsi="Verdana" w:cs="Arial"/>
          <w:sz w:val="18"/>
          <w:szCs w:val="18"/>
        </w:rPr>
        <w:t>La tenda refugi ha de ser sòlida i robusta i, ha de pod</w:t>
      </w:r>
      <w:r w:rsidR="0017656D" w:rsidRPr="004E65DE">
        <w:rPr>
          <w:rFonts w:ascii="Verdana" w:hAnsi="Verdana" w:cs="Arial"/>
          <w:sz w:val="18"/>
          <w:szCs w:val="18"/>
        </w:rPr>
        <w:t xml:space="preserve">er ser funcional i operativa en </w:t>
      </w:r>
      <w:r w:rsidR="00014EBC" w:rsidRPr="004E65DE">
        <w:rPr>
          <w:rFonts w:ascii="Verdana" w:hAnsi="Verdana" w:cs="Arial"/>
          <w:sz w:val="18"/>
          <w:szCs w:val="18"/>
        </w:rPr>
        <w:t>condicions climàtiques adver</w:t>
      </w:r>
      <w:r w:rsidR="00A2125A" w:rsidRPr="004E65DE">
        <w:rPr>
          <w:rFonts w:ascii="Verdana" w:hAnsi="Verdana" w:cs="Arial"/>
          <w:sz w:val="18"/>
          <w:szCs w:val="18"/>
        </w:rPr>
        <w:t>ses, com ara pluja, neu o vent intens.</w:t>
      </w:r>
    </w:p>
    <w:p w14:paraId="0C4638B3" w14:textId="77777777" w:rsidR="00014EBC" w:rsidRPr="004E65DE" w:rsidRDefault="00014EBC" w:rsidP="00353C1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0564652B" w14:textId="14D7F28E" w:rsidR="00014EBC" w:rsidRPr="004E65DE" w:rsidRDefault="00014EBC" w:rsidP="00353C1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El teixit ha de ser flexible i resistent </w:t>
      </w:r>
      <w:r w:rsidR="0017656D" w:rsidRPr="004E65DE">
        <w:rPr>
          <w:rFonts w:ascii="Verdana" w:hAnsi="Verdana" w:cs="Arial"/>
          <w:sz w:val="18"/>
          <w:szCs w:val="18"/>
        </w:rPr>
        <w:t xml:space="preserve">al foc, </w:t>
      </w:r>
      <w:r w:rsidRPr="004E65DE">
        <w:rPr>
          <w:rFonts w:ascii="Verdana" w:hAnsi="Verdana" w:cs="Arial"/>
          <w:sz w:val="18"/>
          <w:szCs w:val="18"/>
        </w:rPr>
        <w:t>als esquinçaments i a productes quími</w:t>
      </w:r>
      <w:r w:rsidR="0017656D" w:rsidRPr="004E65DE">
        <w:rPr>
          <w:rFonts w:ascii="Verdana" w:hAnsi="Verdana" w:cs="Arial"/>
          <w:sz w:val="18"/>
          <w:szCs w:val="18"/>
        </w:rPr>
        <w:t>cs i</w:t>
      </w:r>
      <w:r w:rsidR="00EC06B6" w:rsidRPr="004E65DE">
        <w:rPr>
          <w:rFonts w:ascii="Verdana" w:hAnsi="Verdana" w:cs="Arial"/>
          <w:sz w:val="18"/>
          <w:szCs w:val="18"/>
        </w:rPr>
        <w:t>,</w:t>
      </w:r>
      <w:r w:rsidRPr="004E65DE">
        <w:rPr>
          <w:rFonts w:ascii="Verdana" w:hAnsi="Verdana" w:cs="Arial"/>
          <w:sz w:val="18"/>
          <w:szCs w:val="18"/>
        </w:rPr>
        <w:t xml:space="preserve"> ha de permetre la personalització dels logotips de </w:t>
      </w:r>
      <w:r w:rsidR="004E65DE">
        <w:rPr>
          <w:rFonts w:ascii="Verdana" w:hAnsi="Verdana" w:cs="Arial"/>
          <w:sz w:val="18"/>
          <w:szCs w:val="18"/>
        </w:rPr>
        <w:t>l’</w:t>
      </w:r>
      <w:r w:rsidR="00EC06B6" w:rsidRPr="004E65DE">
        <w:rPr>
          <w:rFonts w:ascii="Verdana" w:hAnsi="Verdana" w:cs="Arial"/>
          <w:sz w:val="18"/>
          <w:szCs w:val="18"/>
        </w:rPr>
        <w:t>SPCPEIS</w:t>
      </w:r>
      <w:r w:rsidRPr="004E65DE">
        <w:rPr>
          <w:rFonts w:ascii="Verdana" w:hAnsi="Verdana" w:cs="Arial"/>
          <w:sz w:val="18"/>
          <w:szCs w:val="18"/>
        </w:rPr>
        <w:t>.</w:t>
      </w:r>
    </w:p>
    <w:p w14:paraId="1A1FB842" w14:textId="77777777" w:rsidR="0017656D" w:rsidRPr="004E65DE" w:rsidRDefault="0017656D" w:rsidP="00353C1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75A6AB37" w14:textId="2B7ED109" w:rsidR="0017656D" w:rsidRPr="004E65DE" w:rsidRDefault="0017656D" w:rsidP="0017656D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Al seu interior s’accedirà mitjançant dos accessos a cada extrem de la tenda.</w:t>
      </w:r>
    </w:p>
    <w:p w14:paraId="16077B61" w14:textId="77777777" w:rsidR="00014EBC" w:rsidRPr="004E65DE" w:rsidRDefault="00014EBC" w:rsidP="00353C1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5D7552E9" w14:textId="55E15B4A" w:rsidR="00EE0AE5" w:rsidRPr="004E65DE" w:rsidRDefault="00EE0AE5" w:rsidP="00014EB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El seu plegament ha de ser també ràpid i fàcil, i no ha d’ocupar més d’1</w:t>
      </w:r>
      <w:r w:rsidR="004F7F59" w:rsidRPr="004E65DE">
        <w:rPr>
          <w:rFonts w:ascii="Verdana" w:hAnsi="Verdana" w:cs="Arial"/>
          <w:sz w:val="18"/>
          <w:szCs w:val="18"/>
        </w:rPr>
        <w:t xml:space="preserve">,6 </w:t>
      </w:r>
      <w:r w:rsidRPr="004E65DE">
        <w:rPr>
          <w:rFonts w:ascii="Verdana" w:hAnsi="Verdana" w:cs="Arial"/>
          <w:sz w:val="18"/>
          <w:szCs w:val="18"/>
        </w:rPr>
        <w:t>m</w:t>
      </w:r>
      <w:r w:rsidRPr="004E65DE">
        <w:rPr>
          <w:rFonts w:ascii="Verdana" w:hAnsi="Verdana" w:cs="Arial"/>
          <w:sz w:val="18"/>
          <w:szCs w:val="18"/>
          <w:vertAlign w:val="superscript"/>
        </w:rPr>
        <w:t>3</w:t>
      </w:r>
      <w:r w:rsidR="00F304E5" w:rsidRPr="004E65DE">
        <w:rPr>
          <w:rFonts w:ascii="Verdana" w:hAnsi="Verdana" w:cs="Arial"/>
          <w:sz w:val="18"/>
          <w:szCs w:val="18"/>
        </w:rPr>
        <w:t xml:space="preserve">, </w:t>
      </w:r>
      <w:r w:rsidR="003C5EF3" w:rsidRPr="004E65DE">
        <w:rPr>
          <w:rFonts w:ascii="Verdana" w:hAnsi="Verdana" w:cs="Arial"/>
          <w:sz w:val="18"/>
          <w:szCs w:val="18"/>
        </w:rPr>
        <w:t xml:space="preserve">permetent que el paquet sigui lleuger i compacte per facilitar el seu transport i emmagatzematge en els vehicles. </w:t>
      </w:r>
    </w:p>
    <w:p w14:paraId="792F3628" w14:textId="77777777" w:rsidR="00EE0AE5" w:rsidRPr="004E65DE" w:rsidRDefault="00EE0AE5" w:rsidP="00014EB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85B5E8E" w14:textId="583080E1" w:rsidR="00014EBC" w:rsidRPr="004E65DE" w:rsidRDefault="00014EBC" w:rsidP="00014EB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Les característiques </w:t>
      </w:r>
      <w:r w:rsidR="004E65DE">
        <w:rPr>
          <w:rFonts w:ascii="Verdana" w:hAnsi="Verdana" w:cs="Arial"/>
          <w:sz w:val="18"/>
          <w:szCs w:val="18"/>
        </w:rPr>
        <w:t>tècniques es descriuen</w:t>
      </w:r>
      <w:r w:rsidRPr="004E65DE">
        <w:rPr>
          <w:rFonts w:ascii="Verdana" w:hAnsi="Verdana" w:cs="Arial"/>
          <w:sz w:val="18"/>
          <w:szCs w:val="18"/>
        </w:rPr>
        <w:t xml:space="preserve"> a l’apartat 4. </w:t>
      </w:r>
    </w:p>
    <w:p w14:paraId="31D5CE1C" w14:textId="77777777" w:rsidR="00B57A3D" w:rsidRPr="004E65DE" w:rsidRDefault="00B57A3D" w:rsidP="00014EB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3A0072E" w14:textId="77777777" w:rsidR="00014EBC" w:rsidRPr="004E65DE" w:rsidRDefault="00014EBC" w:rsidP="00014EBC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7F09B18A" w14:textId="12A626DA" w:rsidR="00ED7F7A" w:rsidRPr="004E65DE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>Característiques tècniques</w:t>
      </w:r>
    </w:p>
    <w:p w14:paraId="462C4D27" w14:textId="77777777" w:rsidR="00295FDB" w:rsidRPr="004E65DE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F43FD04" w14:textId="6E502D37" w:rsidR="00E94CFE" w:rsidRPr="004E65DE" w:rsidRDefault="00261E1B" w:rsidP="00E94CF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La</w:t>
      </w:r>
      <w:r w:rsidR="00014EBC" w:rsidRPr="004E65DE">
        <w:rPr>
          <w:rFonts w:ascii="Verdana" w:hAnsi="Verdana" w:cs="Arial"/>
          <w:sz w:val="18"/>
          <w:szCs w:val="18"/>
        </w:rPr>
        <w:t xml:space="preserve"> tenda</w:t>
      </w:r>
      <w:r w:rsidR="004E65DE">
        <w:rPr>
          <w:rFonts w:ascii="Verdana" w:hAnsi="Verdana" w:cs="Arial"/>
          <w:sz w:val="18"/>
          <w:szCs w:val="18"/>
        </w:rPr>
        <w:t xml:space="preserve"> de</w:t>
      </w:r>
      <w:r w:rsidR="00014EBC" w:rsidRPr="004E65DE">
        <w:rPr>
          <w:rFonts w:ascii="Verdana" w:hAnsi="Verdana" w:cs="Arial"/>
          <w:sz w:val="18"/>
          <w:szCs w:val="18"/>
        </w:rPr>
        <w:t xml:space="preserve"> refugi</w:t>
      </w:r>
      <w:r w:rsidRPr="004E65DE">
        <w:rPr>
          <w:rFonts w:ascii="Verdana" w:hAnsi="Verdana" w:cs="Arial"/>
          <w:sz w:val="18"/>
          <w:szCs w:val="18"/>
        </w:rPr>
        <w:t xml:space="preserve"> </w:t>
      </w:r>
      <w:r w:rsidR="004E65DE">
        <w:rPr>
          <w:rFonts w:ascii="Verdana" w:hAnsi="Verdana" w:cs="Arial"/>
          <w:sz w:val="18"/>
          <w:szCs w:val="18"/>
        </w:rPr>
        <w:t xml:space="preserve">tàctic </w:t>
      </w:r>
      <w:r w:rsidRPr="004E65DE">
        <w:rPr>
          <w:rFonts w:ascii="Verdana" w:hAnsi="Verdana" w:cs="Arial"/>
          <w:sz w:val="18"/>
          <w:szCs w:val="18"/>
        </w:rPr>
        <w:t>a subministra</w:t>
      </w:r>
      <w:r w:rsidR="005D44A7" w:rsidRPr="004E65DE">
        <w:rPr>
          <w:rFonts w:ascii="Verdana" w:hAnsi="Verdana" w:cs="Arial"/>
          <w:sz w:val="18"/>
          <w:szCs w:val="18"/>
        </w:rPr>
        <w:t>r</w:t>
      </w:r>
      <w:r w:rsidR="0051292E" w:rsidRPr="004E65DE">
        <w:rPr>
          <w:rFonts w:ascii="Verdana" w:hAnsi="Verdana" w:cs="Arial"/>
          <w:sz w:val="18"/>
          <w:szCs w:val="18"/>
        </w:rPr>
        <w:t xml:space="preserve"> </w:t>
      </w:r>
      <w:r w:rsidR="00014EBC" w:rsidRPr="004E65DE">
        <w:rPr>
          <w:rFonts w:ascii="Verdana" w:hAnsi="Verdana" w:cs="Arial"/>
          <w:sz w:val="18"/>
          <w:szCs w:val="18"/>
        </w:rPr>
        <w:t xml:space="preserve">ha de tenir </w:t>
      </w:r>
      <w:r w:rsidR="0051292E" w:rsidRPr="004E65DE">
        <w:rPr>
          <w:rFonts w:ascii="Verdana" w:hAnsi="Verdana" w:cs="Arial"/>
          <w:sz w:val="18"/>
          <w:szCs w:val="18"/>
        </w:rPr>
        <w:t>les següents característiques:</w:t>
      </w:r>
      <w:r w:rsidR="00014EBC" w:rsidRPr="004E65DE">
        <w:rPr>
          <w:rFonts w:ascii="Verdana" w:hAnsi="Verdana" w:cs="Arial"/>
          <w:sz w:val="18"/>
          <w:szCs w:val="18"/>
        </w:rPr>
        <w:t xml:space="preserve"> </w:t>
      </w:r>
    </w:p>
    <w:p w14:paraId="1D1760F1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Àrea útil &gt; 30 m</w:t>
      </w:r>
      <w:r w:rsidRPr="004E65DE">
        <w:rPr>
          <w:rFonts w:ascii="Verdana" w:hAnsi="Verdana" w:cs="Arial"/>
          <w:sz w:val="18"/>
          <w:szCs w:val="18"/>
          <w:vertAlign w:val="superscript"/>
        </w:rPr>
        <w:t>2</w:t>
      </w:r>
    </w:p>
    <w:p w14:paraId="24EEBC6B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Dimensions mínimes: (6,45 x 4,80 x 2,60) m, amb una tolerància admesa d’un ±5% i 15% en valors absoluts </w:t>
      </w:r>
    </w:p>
    <w:p w14:paraId="75BF178E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lastRenderedPageBreak/>
        <w:t>Pes &lt; 160 kg</w:t>
      </w:r>
    </w:p>
    <w:p w14:paraId="3EF795C0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Fàcil de muntar i desmuntar</w:t>
      </w:r>
    </w:p>
    <w:p w14:paraId="3B38C7A2" w14:textId="6D74705C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Estructura tipus articulada constituïda per tubs mecanitzats, d’alumini anoditzat grau aeronàutic 5086 T-6 i tots els caragols d’acer inoxidable AISI 316. Estructura nodular </w:t>
      </w:r>
      <w:r w:rsidR="004B3EDC" w:rsidRPr="004E65DE">
        <w:rPr>
          <w:rFonts w:ascii="Verdana" w:hAnsi="Verdana" w:cs="Arial"/>
          <w:sz w:val="18"/>
          <w:szCs w:val="18"/>
        </w:rPr>
        <w:t xml:space="preserve">mallada </w:t>
      </w:r>
      <w:r w:rsidRPr="004E65DE">
        <w:rPr>
          <w:rFonts w:ascii="Verdana" w:hAnsi="Verdana" w:cs="Arial"/>
          <w:sz w:val="18"/>
          <w:szCs w:val="18"/>
        </w:rPr>
        <w:t>de repartiment d’esforços.</w:t>
      </w:r>
    </w:p>
    <w:p w14:paraId="0C4F6660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Estructura i material de suport resistent a la corrosió</w:t>
      </w:r>
    </w:p>
    <w:p w14:paraId="5B39699C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Recobriment de color vermell confeccionat amb teixit de niló de alta tenacitat, recobert de vinil amb additius retardants a flama i resistents a la radiació UV i a condicions meteorològiques adverses, amb una massa de 275 g/m</w:t>
      </w:r>
      <w:r w:rsidRPr="004E65DE">
        <w:rPr>
          <w:rFonts w:ascii="Verdana" w:hAnsi="Verdana" w:cs="Arial"/>
          <w:sz w:val="18"/>
          <w:szCs w:val="18"/>
          <w:vertAlign w:val="superscript"/>
        </w:rPr>
        <w:t>2</w:t>
      </w:r>
    </w:p>
    <w:p w14:paraId="071597CC" w14:textId="0679B6BF" w:rsidR="006757AA" w:rsidRPr="004E65DE" w:rsidRDefault="00FD42A2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E</w:t>
      </w:r>
      <w:r w:rsidR="00C72D1D" w:rsidRPr="004E65DE">
        <w:rPr>
          <w:rFonts w:ascii="Verdana" w:hAnsi="Verdana" w:cs="Arial"/>
          <w:sz w:val="18"/>
          <w:szCs w:val="18"/>
        </w:rPr>
        <w:t>n el recobriment existiran marcs</w:t>
      </w:r>
      <w:r w:rsidRPr="004E65DE">
        <w:rPr>
          <w:rFonts w:ascii="Verdana" w:hAnsi="Verdana" w:cs="Arial"/>
          <w:sz w:val="18"/>
          <w:szCs w:val="18"/>
        </w:rPr>
        <w:t xml:space="preserve"> de </w:t>
      </w:r>
      <w:r w:rsidR="00B57A3D" w:rsidRPr="004E65DE">
        <w:rPr>
          <w:rFonts w:ascii="Verdana" w:hAnsi="Verdana" w:cs="Arial"/>
          <w:sz w:val="18"/>
          <w:szCs w:val="18"/>
        </w:rPr>
        <w:t>“</w:t>
      </w:r>
      <w:proofErr w:type="spellStart"/>
      <w:r w:rsidRPr="004E65DE">
        <w:rPr>
          <w:rFonts w:ascii="Verdana" w:hAnsi="Verdana" w:cs="Arial"/>
          <w:sz w:val="18"/>
          <w:szCs w:val="18"/>
        </w:rPr>
        <w:t>velcro</w:t>
      </w:r>
      <w:proofErr w:type="spellEnd"/>
      <w:r w:rsidR="00B57A3D" w:rsidRPr="004E65DE">
        <w:rPr>
          <w:rFonts w:ascii="Verdana" w:hAnsi="Verdana" w:cs="Arial"/>
          <w:sz w:val="18"/>
          <w:szCs w:val="18"/>
        </w:rPr>
        <w:t>”</w:t>
      </w:r>
      <w:r w:rsidRPr="004E65DE">
        <w:rPr>
          <w:rFonts w:ascii="Verdana" w:hAnsi="Verdana" w:cs="Arial"/>
          <w:sz w:val="18"/>
          <w:szCs w:val="18"/>
        </w:rPr>
        <w:t xml:space="preserve"> en ambdós laterals i a sobre de les po</w:t>
      </w:r>
      <w:r w:rsidR="00C72D1D" w:rsidRPr="004E65DE">
        <w:rPr>
          <w:rFonts w:ascii="Verdana" w:hAnsi="Verdana" w:cs="Arial"/>
          <w:sz w:val="18"/>
          <w:szCs w:val="18"/>
        </w:rPr>
        <w:t xml:space="preserve">rtes d’accés, per poder adherir </w:t>
      </w:r>
      <w:r w:rsidR="00B57A3D" w:rsidRPr="004E65DE">
        <w:rPr>
          <w:rFonts w:ascii="Verdana" w:hAnsi="Verdana" w:cs="Arial"/>
          <w:sz w:val="18"/>
          <w:szCs w:val="18"/>
        </w:rPr>
        <w:t>“</w:t>
      </w:r>
      <w:proofErr w:type="spellStart"/>
      <w:r w:rsidR="00C72D1D" w:rsidRPr="004E65DE">
        <w:rPr>
          <w:rFonts w:ascii="Verdana" w:hAnsi="Verdana" w:cs="Arial"/>
          <w:sz w:val="18"/>
          <w:szCs w:val="18"/>
        </w:rPr>
        <w:t>banners</w:t>
      </w:r>
      <w:proofErr w:type="spellEnd"/>
      <w:r w:rsidR="00B57A3D" w:rsidRPr="004E65DE">
        <w:rPr>
          <w:rFonts w:ascii="Verdana" w:hAnsi="Verdana" w:cs="Arial"/>
          <w:sz w:val="18"/>
          <w:szCs w:val="18"/>
        </w:rPr>
        <w:t>”</w:t>
      </w:r>
      <w:r w:rsidR="00C72D1D" w:rsidRPr="004E65DE">
        <w:rPr>
          <w:rFonts w:ascii="Verdana" w:hAnsi="Verdana" w:cs="Arial"/>
          <w:sz w:val="18"/>
          <w:szCs w:val="18"/>
        </w:rPr>
        <w:t xml:space="preserve"> amb </w:t>
      </w:r>
      <w:r w:rsidR="006757AA" w:rsidRPr="004E65DE">
        <w:rPr>
          <w:rFonts w:ascii="Verdana" w:hAnsi="Verdana" w:cs="Arial"/>
          <w:sz w:val="18"/>
          <w:szCs w:val="18"/>
        </w:rPr>
        <w:t xml:space="preserve">el logotip de Bombers </w:t>
      </w:r>
      <w:r w:rsidR="00C31E49" w:rsidRPr="004E65DE">
        <w:rPr>
          <w:rFonts w:ascii="Verdana" w:hAnsi="Verdana" w:cs="Arial"/>
          <w:sz w:val="18"/>
          <w:szCs w:val="18"/>
        </w:rPr>
        <w:t xml:space="preserve">i Ajuntament </w:t>
      </w:r>
      <w:r w:rsidR="006757AA" w:rsidRPr="004E65DE">
        <w:rPr>
          <w:rFonts w:ascii="Verdana" w:hAnsi="Verdana" w:cs="Arial"/>
          <w:sz w:val="18"/>
          <w:szCs w:val="18"/>
        </w:rPr>
        <w:t>de Barcelona</w:t>
      </w:r>
      <w:r w:rsidRPr="004E65DE">
        <w:rPr>
          <w:rFonts w:ascii="Verdana" w:hAnsi="Verdana" w:cs="Arial"/>
          <w:sz w:val="18"/>
          <w:szCs w:val="18"/>
        </w:rPr>
        <w:t>.</w:t>
      </w:r>
    </w:p>
    <w:p w14:paraId="6549C9FF" w14:textId="3773B3E1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Ha de incloure bosses i elements de transport que facin possible el seu moviment mitjançant palets estàndards. </w:t>
      </w:r>
    </w:p>
    <w:p w14:paraId="5AD72968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Lona pel terra de teixit de polièster recobert per ambdues cares de PVC, amb una massa total de 850 g/m</w:t>
      </w:r>
      <w:r w:rsidRPr="004E65DE">
        <w:rPr>
          <w:rFonts w:ascii="Verdana" w:hAnsi="Verdana" w:cs="Arial"/>
          <w:sz w:val="18"/>
          <w:szCs w:val="18"/>
          <w:vertAlign w:val="superscript"/>
        </w:rPr>
        <w:t>2</w:t>
      </w:r>
    </w:p>
    <w:p w14:paraId="0B5C5898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1 porta a cada extrem.</w:t>
      </w:r>
    </w:p>
    <w:p w14:paraId="06647690" w14:textId="4A6643D4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Ha de incloure kit de recanvis i eines per manteniment, i un kit de vents i piquetes.</w:t>
      </w:r>
    </w:p>
    <w:p w14:paraId="70BF8294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Ha de disposar de manual d’utilització i de manteniment, i de reparació.</w:t>
      </w:r>
    </w:p>
    <w:p w14:paraId="7E014CEA" w14:textId="77777777" w:rsidR="00B57A3D" w:rsidRPr="004E65DE" w:rsidRDefault="00B57A3D" w:rsidP="00B57A3D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Disposar de marcatge CE</w:t>
      </w:r>
    </w:p>
    <w:p w14:paraId="65E6641A" w14:textId="325DF2E6" w:rsidR="00EE17CA" w:rsidRPr="004E65DE" w:rsidRDefault="00EE17CA" w:rsidP="00A43463">
      <w:pPr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 w:cs="Arial"/>
          <w:b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>Logística</w:t>
      </w:r>
    </w:p>
    <w:p w14:paraId="14E50E30" w14:textId="77777777" w:rsidR="00EE17CA" w:rsidRPr="004E65DE" w:rsidRDefault="00EE17CA" w:rsidP="008011B3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54CC12E7" w14:textId="778324B6" w:rsidR="008434CE" w:rsidRPr="004E65DE" w:rsidRDefault="00EE0AE5" w:rsidP="008434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El material es lliurarà directament al magatzem del Parc de Bombers de Montjuïc (Passeig Josep Carner, 48-56, 08038 Barcelona).</w:t>
      </w:r>
    </w:p>
    <w:p w14:paraId="7D245406" w14:textId="77777777" w:rsidR="00EE0AE5" w:rsidRPr="004E65DE" w:rsidRDefault="00EE0AE5" w:rsidP="008434C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5FA3FEB" w14:textId="2C72F51C" w:rsidR="00016AC3" w:rsidRDefault="00016AC3" w:rsidP="00CA3212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776CBB">
        <w:rPr>
          <w:rFonts w:ascii="Verdana" w:hAnsi="Verdana" w:cs="Arial"/>
          <w:sz w:val="18"/>
          <w:szCs w:val="18"/>
        </w:rPr>
        <w:t>El proveïdor haurà de comptar amb els seus propis mitjans per fer l’entrega del material.</w:t>
      </w:r>
    </w:p>
    <w:p w14:paraId="51320BBD" w14:textId="77777777" w:rsidR="00016AC3" w:rsidRDefault="00016AC3" w:rsidP="00CA3212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CF65D1C" w14:textId="5BF5B4E7" w:rsidR="00CA3212" w:rsidRPr="004E65DE" w:rsidRDefault="00CA3212" w:rsidP="00CA3212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El transport correr</w:t>
      </w:r>
      <w:r w:rsidR="008011B3" w:rsidRPr="004E65DE">
        <w:rPr>
          <w:rFonts w:ascii="Verdana" w:hAnsi="Verdana" w:cs="Arial"/>
          <w:sz w:val="18"/>
          <w:szCs w:val="18"/>
        </w:rPr>
        <w:t xml:space="preserve">à sempre a càrrec del proveïdor. </w:t>
      </w:r>
    </w:p>
    <w:p w14:paraId="521D05F9" w14:textId="77777777" w:rsidR="005E4EEE" w:rsidRPr="004E65DE" w:rsidRDefault="005E4EE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131484FF" w14:textId="283E1CFF" w:rsidR="0096315E" w:rsidRPr="004E65DE" w:rsidRDefault="0096315E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El lliurament del material es realitzarà en un període de temps màxim </w:t>
      </w:r>
      <w:r w:rsidRPr="004E65DE">
        <w:rPr>
          <w:rFonts w:ascii="Verdana" w:hAnsi="Verdana" w:cs="Arial"/>
          <w:color w:val="000000" w:themeColor="text1"/>
          <w:sz w:val="18"/>
          <w:szCs w:val="18"/>
        </w:rPr>
        <w:t xml:space="preserve">de </w:t>
      </w:r>
      <w:r w:rsidR="00B57A3D" w:rsidRPr="004E65DE">
        <w:rPr>
          <w:rFonts w:ascii="Verdana" w:hAnsi="Verdana" w:cs="Arial"/>
          <w:color w:val="000000" w:themeColor="text1"/>
          <w:sz w:val="18"/>
          <w:szCs w:val="18"/>
        </w:rPr>
        <w:t>3 mesos</w:t>
      </w:r>
      <w:r w:rsidRPr="004E65DE">
        <w:rPr>
          <w:rFonts w:ascii="Verdana" w:hAnsi="Verdana" w:cs="Arial"/>
          <w:color w:val="000000" w:themeColor="text1"/>
          <w:sz w:val="18"/>
          <w:szCs w:val="18"/>
        </w:rPr>
        <w:t xml:space="preserve"> </w:t>
      </w:r>
      <w:r w:rsidRPr="004E65DE">
        <w:rPr>
          <w:rFonts w:ascii="Verdana" w:hAnsi="Verdana" w:cs="Arial"/>
          <w:sz w:val="18"/>
          <w:szCs w:val="18"/>
        </w:rPr>
        <w:t xml:space="preserve">a </w:t>
      </w:r>
      <w:r w:rsidR="00016AC3">
        <w:rPr>
          <w:rFonts w:ascii="Verdana" w:hAnsi="Verdana" w:cs="Arial"/>
          <w:sz w:val="18"/>
          <w:szCs w:val="18"/>
        </w:rPr>
        <w:t>partir de la realització de la corresponent comanda</w:t>
      </w:r>
      <w:r w:rsidR="004E65DE">
        <w:rPr>
          <w:rFonts w:ascii="Verdana" w:hAnsi="Verdana" w:cs="Arial"/>
          <w:sz w:val="18"/>
          <w:szCs w:val="18"/>
        </w:rPr>
        <w:t xml:space="preserve"> i sempre abans de la finalització del contracte.</w:t>
      </w:r>
    </w:p>
    <w:p w14:paraId="0CE3C367" w14:textId="77777777" w:rsidR="00E94CFE" w:rsidRPr="004E65DE" w:rsidRDefault="00E94CFE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2834FD4" w14:textId="77777777" w:rsidR="00E94CFE" w:rsidRPr="004E65DE" w:rsidRDefault="00E94CFE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b/>
          <w:sz w:val="18"/>
          <w:szCs w:val="18"/>
        </w:rPr>
      </w:pPr>
    </w:p>
    <w:p w14:paraId="0C47A320" w14:textId="6990C75F" w:rsidR="00E94CFE" w:rsidRPr="004E65DE" w:rsidRDefault="005B16E9" w:rsidP="00E94CFE">
      <w:pPr>
        <w:pStyle w:val="Pargrafdel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>Compromís adjudicatari</w:t>
      </w:r>
    </w:p>
    <w:p w14:paraId="3349CCF4" w14:textId="77777777" w:rsidR="00E94CFE" w:rsidRPr="004E65DE" w:rsidRDefault="00E94CFE" w:rsidP="00E94CF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29A5A9F" w14:textId="72849B08" w:rsidR="00E94CFE" w:rsidRPr="004E65DE" w:rsidRDefault="00E94CFE" w:rsidP="00E94CF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L’adjudicatari haurà de realitzar una jornada formativa de com a mínim 4 hores per realitzar la instrucció de la tenda refugi als formadors de bombers.</w:t>
      </w:r>
    </w:p>
    <w:p w14:paraId="1B377705" w14:textId="77777777" w:rsidR="005B16E9" w:rsidRPr="004E65DE" w:rsidRDefault="005B16E9" w:rsidP="00E94CF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69C0DC7" w14:textId="7B4BF316" w:rsidR="005B16E9" w:rsidRPr="004E65DE" w:rsidRDefault="005B16E9" w:rsidP="005B16E9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 xml:space="preserve">Així mateix ha d’oferir un servei postvenda aportant informació de com a mínim </w:t>
      </w:r>
      <w:r w:rsidR="00A2125A" w:rsidRPr="004E65DE">
        <w:rPr>
          <w:rFonts w:ascii="Verdana" w:hAnsi="Verdana" w:cs="Arial"/>
          <w:sz w:val="18"/>
          <w:szCs w:val="18"/>
        </w:rPr>
        <w:t>el lloc</w:t>
      </w:r>
      <w:r w:rsidRPr="004E65DE">
        <w:rPr>
          <w:rFonts w:ascii="Verdana" w:hAnsi="Verdana" w:cs="Arial"/>
          <w:sz w:val="18"/>
          <w:szCs w:val="18"/>
        </w:rPr>
        <w:t xml:space="preserve"> on es subministrar</w:t>
      </w:r>
      <w:r w:rsidR="00016AC3">
        <w:rPr>
          <w:rFonts w:ascii="Verdana" w:hAnsi="Verdana" w:cs="Arial"/>
          <w:sz w:val="18"/>
          <w:szCs w:val="18"/>
        </w:rPr>
        <w:t>a</w:t>
      </w:r>
      <w:r w:rsidRPr="004E65DE">
        <w:rPr>
          <w:rFonts w:ascii="Verdana" w:hAnsi="Verdana" w:cs="Arial"/>
          <w:sz w:val="18"/>
          <w:szCs w:val="18"/>
        </w:rPr>
        <w:t>n els recanvis i on es f</w:t>
      </w:r>
      <w:bookmarkStart w:id="0" w:name="_GoBack"/>
      <w:bookmarkEnd w:id="0"/>
      <w:r w:rsidRPr="004E65DE">
        <w:rPr>
          <w:rFonts w:ascii="Verdana" w:hAnsi="Verdana" w:cs="Arial"/>
          <w:sz w:val="18"/>
          <w:szCs w:val="18"/>
        </w:rPr>
        <w:t>aran reparacions.</w:t>
      </w:r>
    </w:p>
    <w:p w14:paraId="1749C55B" w14:textId="77777777" w:rsidR="00264D38" w:rsidRPr="004E65DE" w:rsidRDefault="00264D38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64E43EE" w14:textId="77777777" w:rsidR="0096315E" w:rsidRPr="004E65DE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3452182" w14:textId="77777777" w:rsidR="00CF11A4" w:rsidRPr="004E65DE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18"/>
          <w:szCs w:val="18"/>
        </w:rPr>
      </w:pPr>
      <w:r w:rsidRPr="004E65DE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4E65DE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4E65DE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1B377BC" w14:textId="5E421461" w:rsidR="008F5D5E" w:rsidRPr="004E65DE" w:rsidRDefault="00EE0AE5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  <w:r w:rsidRPr="004E65DE">
        <w:rPr>
          <w:rFonts w:ascii="Verdana" w:hAnsi="Verdana" w:cs="Arial"/>
          <w:sz w:val="18"/>
          <w:szCs w:val="18"/>
        </w:rPr>
        <w:t>El SPCPEIS posarà a disposició del proveïdor un o diversos tècnics de contacte (Antonio Cabeza acabeza@bcn.cat), per aclarir qualsevol dubte relacionat amb el contracte.</w:t>
      </w:r>
    </w:p>
    <w:p w14:paraId="7B40DED3" w14:textId="5FB014C8" w:rsidR="002F424A" w:rsidRPr="004E65DE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51300ABA" w14:textId="77777777" w:rsidR="00494556" w:rsidRPr="004E65DE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3C7ED430" w14:textId="77777777" w:rsidR="00B50264" w:rsidRPr="004E65DE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  <w:r w:rsidRPr="004E65DE">
        <w:rPr>
          <w:rFonts w:ascii="Verdana" w:hAnsi="Verdana" w:cs="Arial"/>
          <w:color w:val="292526"/>
          <w:sz w:val="18"/>
          <w:szCs w:val="18"/>
        </w:rPr>
        <w:t>Antonio Cabeza Martín</w:t>
      </w:r>
    </w:p>
    <w:p w14:paraId="689F15DE" w14:textId="2730E306" w:rsidR="00B50264" w:rsidRPr="004E65DE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  <w:r w:rsidRPr="004E65DE">
        <w:rPr>
          <w:rFonts w:ascii="Verdana" w:hAnsi="Verdana" w:cs="Arial"/>
          <w:color w:val="292526"/>
          <w:sz w:val="18"/>
          <w:szCs w:val="18"/>
        </w:rPr>
        <w:t xml:space="preserve">Cap de la Unitat de </w:t>
      </w:r>
      <w:r w:rsidR="00C60FD0" w:rsidRPr="004E65DE">
        <w:rPr>
          <w:rFonts w:ascii="Verdana" w:hAnsi="Verdana" w:cs="Arial"/>
          <w:color w:val="292526"/>
          <w:sz w:val="18"/>
          <w:szCs w:val="18"/>
        </w:rPr>
        <w:t>Recursos Materials</w:t>
      </w:r>
    </w:p>
    <w:p w14:paraId="5496C876" w14:textId="7980A28C" w:rsidR="00182082" w:rsidRPr="004E65DE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  <w:r w:rsidRPr="004E65DE">
        <w:rPr>
          <w:rFonts w:ascii="Verdana" w:hAnsi="Verdana" w:cs="Arial"/>
          <w:color w:val="292526"/>
          <w:sz w:val="18"/>
          <w:szCs w:val="18"/>
        </w:rPr>
        <w:t xml:space="preserve">Servei de </w:t>
      </w:r>
      <w:r w:rsidR="003D598D" w:rsidRPr="004E65DE">
        <w:rPr>
          <w:rFonts w:ascii="Verdana" w:hAnsi="Verdana" w:cs="Arial"/>
          <w:color w:val="292526"/>
          <w:sz w:val="18"/>
          <w:szCs w:val="18"/>
        </w:rPr>
        <w:t xml:space="preserve">Protecció Civil, </w:t>
      </w:r>
      <w:r w:rsidRPr="004E65DE">
        <w:rPr>
          <w:rFonts w:ascii="Verdana" w:hAnsi="Verdana" w:cs="Arial"/>
          <w:color w:val="292526"/>
          <w:sz w:val="18"/>
          <w:szCs w:val="18"/>
        </w:rPr>
        <w:t>Prevenció, Extinció d’Incendis i Salvament</w:t>
      </w:r>
    </w:p>
    <w:p w14:paraId="2954D7B1" w14:textId="3D84B583" w:rsidR="00D0172A" w:rsidRPr="004E65DE" w:rsidRDefault="00D0172A">
      <w:pPr>
        <w:rPr>
          <w:rFonts w:ascii="Verdana" w:hAnsi="Verdana" w:cs="Arial"/>
          <w:sz w:val="18"/>
          <w:szCs w:val="18"/>
        </w:rPr>
      </w:pPr>
    </w:p>
    <w:sectPr w:rsidR="00D0172A" w:rsidRPr="004E65DE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4E65DE" w:rsidRDefault="004E65DE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4E65DE" w:rsidRDefault="004E65DE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4E65DE" w:rsidRPr="00D66CA1" w:rsidRDefault="004E65DE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016AC3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016AC3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4E65DE" w:rsidRDefault="004E65DE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4E65DE" w:rsidRDefault="004E65DE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4E65DE" w:rsidRDefault="004E65DE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4E65DE" w:rsidRDefault="004E65DE" w:rsidP="009935E9">
    <w:pPr>
      <w:pStyle w:val="Textindependent"/>
      <w:rPr>
        <w:i/>
        <w:sz w:val="24"/>
        <w:szCs w:val="24"/>
      </w:rPr>
    </w:pPr>
  </w:p>
  <w:p w14:paraId="37DE6A5F" w14:textId="77777777" w:rsidR="004E65DE" w:rsidRDefault="004E65DE" w:rsidP="009935E9">
    <w:pPr>
      <w:pStyle w:val="Textindependent"/>
      <w:rPr>
        <w:i/>
        <w:sz w:val="24"/>
        <w:szCs w:val="24"/>
      </w:rPr>
    </w:pPr>
  </w:p>
  <w:p w14:paraId="6AA38C5C" w14:textId="77777777" w:rsidR="004E65DE" w:rsidRDefault="004E65DE" w:rsidP="009935E9">
    <w:pPr>
      <w:pStyle w:val="Textindependent"/>
      <w:rPr>
        <w:i/>
        <w:sz w:val="24"/>
        <w:szCs w:val="24"/>
      </w:rPr>
    </w:pPr>
  </w:p>
  <w:p w14:paraId="1F4C9B10" w14:textId="78CB9F03" w:rsidR="004E65DE" w:rsidRDefault="004E65DE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4E65DE" w:rsidRPr="00294D69" w:rsidRDefault="004E65DE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4E65DE" w:rsidRPr="006D4AA6" w:rsidRDefault="004E65DE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CF5488"/>
    <w:multiLevelType w:val="hybridMultilevel"/>
    <w:tmpl w:val="78EA196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4">
    <w:nsid w:val="33CE1ED2"/>
    <w:multiLevelType w:val="hybridMultilevel"/>
    <w:tmpl w:val="35BCE0F0"/>
    <w:lvl w:ilvl="0" w:tplc="B1AECC1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4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1"/>
  </w:num>
  <w:num w:numId="4">
    <w:abstractNumId w:val="0"/>
  </w:num>
  <w:num w:numId="5">
    <w:abstractNumId w:val="2"/>
  </w:num>
  <w:num w:numId="6">
    <w:abstractNumId w:val="26"/>
  </w:num>
  <w:num w:numId="7">
    <w:abstractNumId w:val="25"/>
  </w:num>
  <w:num w:numId="8">
    <w:abstractNumId w:val="9"/>
  </w:num>
  <w:num w:numId="9">
    <w:abstractNumId w:val="11"/>
  </w:num>
  <w:num w:numId="10">
    <w:abstractNumId w:val="32"/>
  </w:num>
  <w:num w:numId="11">
    <w:abstractNumId w:val="15"/>
  </w:num>
  <w:num w:numId="12">
    <w:abstractNumId w:val="34"/>
  </w:num>
  <w:num w:numId="13">
    <w:abstractNumId w:val="12"/>
  </w:num>
  <w:num w:numId="14">
    <w:abstractNumId w:val="6"/>
  </w:num>
  <w:num w:numId="15">
    <w:abstractNumId w:val="17"/>
  </w:num>
  <w:num w:numId="16">
    <w:abstractNumId w:val="24"/>
  </w:num>
  <w:num w:numId="17">
    <w:abstractNumId w:val="29"/>
  </w:num>
  <w:num w:numId="18">
    <w:abstractNumId w:val="35"/>
  </w:num>
  <w:num w:numId="19">
    <w:abstractNumId w:val="1"/>
  </w:num>
  <w:num w:numId="20">
    <w:abstractNumId w:val="21"/>
  </w:num>
  <w:num w:numId="21">
    <w:abstractNumId w:val="5"/>
  </w:num>
  <w:num w:numId="22">
    <w:abstractNumId w:val="19"/>
  </w:num>
  <w:num w:numId="23">
    <w:abstractNumId w:val="30"/>
  </w:num>
  <w:num w:numId="24">
    <w:abstractNumId w:val="20"/>
  </w:num>
  <w:num w:numId="25">
    <w:abstractNumId w:val="16"/>
  </w:num>
  <w:num w:numId="26">
    <w:abstractNumId w:val="27"/>
  </w:num>
  <w:num w:numId="27">
    <w:abstractNumId w:val="3"/>
  </w:num>
  <w:num w:numId="28">
    <w:abstractNumId w:val="33"/>
  </w:num>
  <w:num w:numId="29">
    <w:abstractNumId w:val="4"/>
  </w:num>
  <w:num w:numId="30">
    <w:abstractNumId w:val="22"/>
  </w:num>
  <w:num w:numId="31">
    <w:abstractNumId w:val="18"/>
  </w:num>
  <w:num w:numId="32">
    <w:abstractNumId w:val="28"/>
  </w:num>
  <w:num w:numId="33">
    <w:abstractNumId w:val="23"/>
  </w:num>
  <w:num w:numId="34">
    <w:abstractNumId w:val="13"/>
  </w:num>
  <w:num w:numId="35">
    <w:abstractNumId w:val="8"/>
  </w:num>
  <w:num w:numId="36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14EBC"/>
    <w:rsid w:val="00016AC3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56D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416E"/>
    <w:rsid w:val="001C7165"/>
    <w:rsid w:val="001C7839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1E1B"/>
    <w:rsid w:val="002622DD"/>
    <w:rsid w:val="00264D38"/>
    <w:rsid w:val="00280C83"/>
    <w:rsid w:val="00281007"/>
    <w:rsid w:val="00283001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3C1C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5EF3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3EDC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4F6C"/>
    <w:rsid w:val="004E65DE"/>
    <w:rsid w:val="004F12A6"/>
    <w:rsid w:val="004F7502"/>
    <w:rsid w:val="004F7F59"/>
    <w:rsid w:val="00501BB6"/>
    <w:rsid w:val="005050DE"/>
    <w:rsid w:val="00506D0A"/>
    <w:rsid w:val="00507F91"/>
    <w:rsid w:val="0051292E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02A5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16E9"/>
    <w:rsid w:val="005B657B"/>
    <w:rsid w:val="005B7850"/>
    <w:rsid w:val="005C560A"/>
    <w:rsid w:val="005D44A7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76EE"/>
    <w:rsid w:val="0064011E"/>
    <w:rsid w:val="006532C9"/>
    <w:rsid w:val="00653925"/>
    <w:rsid w:val="00656298"/>
    <w:rsid w:val="006600C1"/>
    <w:rsid w:val="006638AE"/>
    <w:rsid w:val="00663F9F"/>
    <w:rsid w:val="0066571A"/>
    <w:rsid w:val="00666671"/>
    <w:rsid w:val="00674369"/>
    <w:rsid w:val="006757AA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56A9C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D7B43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125A"/>
    <w:rsid w:val="00A23728"/>
    <w:rsid w:val="00A25957"/>
    <w:rsid w:val="00A308B9"/>
    <w:rsid w:val="00A32BAF"/>
    <w:rsid w:val="00A33AF5"/>
    <w:rsid w:val="00A35A28"/>
    <w:rsid w:val="00A35E1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E2DF3"/>
    <w:rsid w:val="00AE37ED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57A3D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16A2"/>
    <w:rsid w:val="00BC3CF3"/>
    <w:rsid w:val="00BC4A54"/>
    <w:rsid w:val="00BD0A54"/>
    <w:rsid w:val="00BD202B"/>
    <w:rsid w:val="00BD2B59"/>
    <w:rsid w:val="00BD3632"/>
    <w:rsid w:val="00BD60B3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1E4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1D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AD7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40A9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B4E91"/>
    <w:rsid w:val="00DC0B60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2F0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4CFE"/>
    <w:rsid w:val="00E9652B"/>
    <w:rsid w:val="00EA12A2"/>
    <w:rsid w:val="00EA3ED0"/>
    <w:rsid w:val="00EA575D"/>
    <w:rsid w:val="00EA6516"/>
    <w:rsid w:val="00EB33A2"/>
    <w:rsid w:val="00EB785A"/>
    <w:rsid w:val="00EC06B6"/>
    <w:rsid w:val="00ED1E37"/>
    <w:rsid w:val="00ED24BD"/>
    <w:rsid w:val="00ED7F7A"/>
    <w:rsid w:val="00EE0AE5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1E0B"/>
    <w:rsid w:val="00F2471A"/>
    <w:rsid w:val="00F26961"/>
    <w:rsid w:val="00F304E5"/>
    <w:rsid w:val="00F31F59"/>
    <w:rsid w:val="00F34404"/>
    <w:rsid w:val="00F353A4"/>
    <w:rsid w:val="00F35565"/>
    <w:rsid w:val="00F3588E"/>
    <w:rsid w:val="00F46A9A"/>
    <w:rsid w:val="00F4764D"/>
    <w:rsid w:val="00F56C0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B2C72"/>
    <w:rsid w:val="00FB6518"/>
    <w:rsid w:val="00FC07D2"/>
    <w:rsid w:val="00FC248F"/>
    <w:rsid w:val="00FC406D"/>
    <w:rsid w:val="00FC48B8"/>
    <w:rsid w:val="00FC6410"/>
    <w:rsid w:val="00FD2D1B"/>
    <w:rsid w:val="00FD3E67"/>
    <w:rsid w:val="00FD42A2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73EE5-10BE-468E-A093-6F4427E9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2024-02-12T13:50:00Z</cp:lastPrinted>
  <dcterms:created xsi:type="dcterms:W3CDTF">2024-06-18T12:02:00Z</dcterms:created>
  <dcterms:modified xsi:type="dcterms:W3CDTF">2024-06-19T09:07:00Z</dcterms:modified>
</cp:coreProperties>
</file>