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913B6" w14:textId="1CB12228" w:rsidR="00D7508D" w:rsidRPr="00574468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574468">
        <w:rPr>
          <w:rFonts w:ascii="Verdana" w:hAnsi="Verdana" w:cs="Arial"/>
          <w:b/>
          <w:sz w:val="18"/>
          <w:szCs w:val="18"/>
        </w:rPr>
        <w:t>PLEC DE PRESCRIPCIONS TÈCNIQUES</w:t>
      </w:r>
      <w:r w:rsidR="00A1333A" w:rsidRPr="00574468">
        <w:rPr>
          <w:rFonts w:ascii="Verdana" w:hAnsi="Verdana" w:cs="Arial"/>
          <w:b/>
          <w:sz w:val="18"/>
          <w:szCs w:val="18"/>
        </w:rPr>
        <w:t xml:space="preserve"> </w:t>
      </w:r>
      <w:r w:rsidR="00DD4B9F" w:rsidRPr="00574468">
        <w:rPr>
          <w:rFonts w:ascii="Verdana" w:hAnsi="Verdana" w:cs="Arial"/>
          <w:b/>
          <w:sz w:val="18"/>
          <w:szCs w:val="18"/>
        </w:rPr>
        <w:t>PER AL SUBMINISTRAM</w:t>
      </w:r>
      <w:r w:rsidR="001B234B" w:rsidRPr="00574468">
        <w:rPr>
          <w:rFonts w:ascii="Verdana" w:hAnsi="Verdana" w:cs="Arial"/>
          <w:b/>
          <w:sz w:val="18"/>
          <w:szCs w:val="18"/>
        </w:rPr>
        <w:t>E</w:t>
      </w:r>
      <w:r w:rsidR="00DD4B9F" w:rsidRPr="00574468">
        <w:rPr>
          <w:rFonts w:ascii="Verdana" w:hAnsi="Verdana" w:cs="Arial"/>
          <w:b/>
          <w:sz w:val="18"/>
          <w:szCs w:val="18"/>
        </w:rPr>
        <w:t>N</w:t>
      </w:r>
      <w:r w:rsidR="001B234B" w:rsidRPr="00574468">
        <w:rPr>
          <w:rFonts w:ascii="Verdana" w:hAnsi="Verdana" w:cs="Arial"/>
          <w:b/>
          <w:sz w:val="18"/>
          <w:szCs w:val="18"/>
        </w:rPr>
        <w:t xml:space="preserve">T </w:t>
      </w:r>
      <w:r w:rsidR="009757AB" w:rsidRPr="00574468">
        <w:rPr>
          <w:rFonts w:ascii="Verdana" w:hAnsi="Verdana" w:cs="Arial"/>
          <w:b/>
          <w:sz w:val="18"/>
          <w:szCs w:val="18"/>
        </w:rPr>
        <w:t xml:space="preserve">DE </w:t>
      </w:r>
      <w:r w:rsidR="002676CE" w:rsidRPr="00574468">
        <w:rPr>
          <w:rFonts w:ascii="Verdana" w:hAnsi="Verdana" w:cs="Arial"/>
          <w:b/>
          <w:sz w:val="18"/>
          <w:szCs w:val="18"/>
        </w:rPr>
        <w:t xml:space="preserve">MALETES </w:t>
      </w:r>
      <w:r w:rsidR="00943BF8" w:rsidRPr="00574468">
        <w:rPr>
          <w:rFonts w:ascii="Verdana" w:hAnsi="Verdana" w:cs="Arial"/>
          <w:b/>
          <w:sz w:val="18"/>
          <w:szCs w:val="18"/>
        </w:rPr>
        <w:t xml:space="preserve">ELECTRO </w:t>
      </w:r>
      <w:r w:rsidR="002676CE" w:rsidRPr="00574468">
        <w:rPr>
          <w:rFonts w:ascii="Verdana" w:hAnsi="Verdana" w:cs="Arial"/>
          <w:b/>
          <w:sz w:val="18"/>
          <w:szCs w:val="18"/>
        </w:rPr>
        <w:t>SOCORS</w:t>
      </w:r>
      <w:r w:rsidR="00DC2958" w:rsidRPr="00574468">
        <w:rPr>
          <w:rFonts w:ascii="Verdana" w:hAnsi="Verdana" w:cs="Arial"/>
          <w:b/>
          <w:sz w:val="18"/>
          <w:szCs w:val="18"/>
        </w:rPr>
        <w:t xml:space="preserve"> AÏLLANTS </w:t>
      </w:r>
      <w:r w:rsidR="00574468" w:rsidRPr="00574468">
        <w:rPr>
          <w:rFonts w:ascii="Verdana" w:hAnsi="Verdana" w:cs="Arial"/>
          <w:b/>
          <w:sz w:val="18"/>
          <w:szCs w:val="18"/>
        </w:rPr>
        <w:t>i</w:t>
      </w:r>
      <w:r w:rsidR="00DC2958" w:rsidRPr="00574468">
        <w:rPr>
          <w:rFonts w:ascii="Verdana" w:hAnsi="Verdana" w:cs="Arial"/>
          <w:b/>
          <w:sz w:val="18"/>
          <w:szCs w:val="18"/>
        </w:rPr>
        <w:t xml:space="preserve"> BOTES DIELÈCTRIQUES </w:t>
      </w:r>
      <w:r w:rsidR="002676CE" w:rsidRPr="00574468">
        <w:rPr>
          <w:rFonts w:ascii="Verdana" w:hAnsi="Verdana" w:cs="Arial"/>
          <w:b/>
          <w:sz w:val="18"/>
          <w:szCs w:val="18"/>
        </w:rPr>
        <w:t xml:space="preserve">PER AL </w:t>
      </w:r>
      <w:r w:rsidR="00574468" w:rsidRPr="00574468">
        <w:rPr>
          <w:rFonts w:ascii="Verdana" w:hAnsi="Verdana" w:cs="Arial"/>
          <w:b/>
          <w:sz w:val="18"/>
          <w:szCs w:val="18"/>
        </w:rPr>
        <w:t>PERSONAL DEL SPCPEIS</w:t>
      </w:r>
    </w:p>
    <w:p w14:paraId="5C361903" w14:textId="77777777" w:rsidR="00291D59" w:rsidRPr="00574468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788FEDF" w14:textId="1640E9BB" w:rsidR="00885C1B" w:rsidRPr="00C50536" w:rsidRDefault="00C50536" w:rsidP="00C50536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C50536">
        <w:rPr>
          <w:rFonts w:ascii="Verdana" w:hAnsi="Verdana" w:cs="Arial"/>
          <w:b/>
          <w:sz w:val="18"/>
          <w:szCs w:val="18"/>
        </w:rPr>
        <w:t>Expedient 20244202</w:t>
      </w:r>
    </w:p>
    <w:p w14:paraId="7EAD35EE" w14:textId="77777777" w:rsidR="00C50536" w:rsidRPr="00574468" w:rsidRDefault="00C5053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2B714741" w14:textId="77777777" w:rsidR="00ED7F7A" w:rsidRPr="00574468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574468">
        <w:rPr>
          <w:rFonts w:ascii="Verdana" w:hAnsi="Verdana" w:cs="Arial"/>
          <w:b/>
          <w:sz w:val="18"/>
          <w:szCs w:val="18"/>
        </w:rPr>
        <w:t>Objecte</w:t>
      </w:r>
      <w:bookmarkStart w:id="0" w:name="_GoBack"/>
      <w:bookmarkEnd w:id="0"/>
    </w:p>
    <w:p w14:paraId="33C74FA5" w14:textId="77777777" w:rsidR="00ED7F7A" w:rsidRPr="00574468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CE2A7AE" w14:textId="459A44A2" w:rsidR="00574468" w:rsidRPr="00574468" w:rsidRDefault="00574468" w:rsidP="002676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L’objecte del contracte és el subministrament de 6 maletes </w:t>
      </w:r>
      <w:proofErr w:type="spellStart"/>
      <w:r w:rsidRPr="00574468">
        <w:rPr>
          <w:rFonts w:ascii="Verdana" w:hAnsi="Verdana" w:cs="Arial"/>
          <w:sz w:val="18"/>
          <w:szCs w:val="18"/>
        </w:rPr>
        <w:t>electro</w:t>
      </w:r>
      <w:proofErr w:type="spellEnd"/>
      <w:r w:rsidRPr="00574468">
        <w:rPr>
          <w:rFonts w:ascii="Verdana" w:hAnsi="Verdana" w:cs="Arial"/>
          <w:sz w:val="18"/>
          <w:szCs w:val="18"/>
        </w:rPr>
        <w:t xml:space="preserve"> socors aïllants i de 12 </w:t>
      </w:r>
      <w:r w:rsidR="0094580C">
        <w:rPr>
          <w:rFonts w:ascii="Verdana" w:hAnsi="Verdana" w:cs="Arial"/>
          <w:sz w:val="18"/>
          <w:szCs w:val="18"/>
        </w:rPr>
        <w:t>parells de botes dielèctriques per al personal del SPCPEIS.</w:t>
      </w:r>
    </w:p>
    <w:p w14:paraId="7E47A156" w14:textId="77777777" w:rsidR="00574468" w:rsidRDefault="00574468" w:rsidP="002676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730A071" w14:textId="52F52CA1" w:rsidR="002676CE" w:rsidRPr="00574468" w:rsidRDefault="0064341E" w:rsidP="002676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Ambdós elements formen part d’</w:t>
      </w:r>
      <w:r w:rsidR="00424150" w:rsidRPr="00574468">
        <w:rPr>
          <w:rFonts w:ascii="Verdana" w:hAnsi="Verdana" w:cs="Arial"/>
          <w:sz w:val="18"/>
          <w:szCs w:val="18"/>
        </w:rPr>
        <w:t>un sistema aïllant</w:t>
      </w:r>
      <w:r w:rsidR="002676CE" w:rsidRPr="00574468">
        <w:rPr>
          <w:rFonts w:ascii="Verdana" w:hAnsi="Verdana" w:cs="Arial"/>
          <w:sz w:val="18"/>
          <w:szCs w:val="18"/>
        </w:rPr>
        <w:t xml:space="preserve"> que aportarà seguretat en les tasques </w:t>
      </w:r>
      <w:r w:rsidR="00424150" w:rsidRPr="00574468">
        <w:rPr>
          <w:rFonts w:ascii="Verdana" w:hAnsi="Verdana" w:cs="Arial"/>
          <w:sz w:val="18"/>
          <w:szCs w:val="18"/>
        </w:rPr>
        <w:t>on hi ha</w:t>
      </w:r>
      <w:r w:rsidR="00943BF8" w:rsidRPr="00574468">
        <w:rPr>
          <w:rFonts w:ascii="Verdana" w:hAnsi="Verdana" w:cs="Arial"/>
          <w:sz w:val="18"/>
          <w:szCs w:val="18"/>
        </w:rPr>
        <w:t xml:space="preserve">gi un important entorn elèctric, com ara </w:t>
      </w:r>
      <w:r w:rsidR="006B75F7" w:rsidRPr="00574468">
        <w:rPr>
          <w:rFonts w:ascii="Verdana" w:hAnsi="Verdana" w:cs="Arial"/>
          <w:sz w:val="18"/>
          <w:szCs w:val="18"/>
        </w:rPr>
        <w:t>riscos de descàrrega elèctrica a</w:t>
      </w:r>
      <w:r w:rsidR="00943BF8" w:rsidRPr="00574468">
        <w:rPr>
          <w:rFonts w:ascii="Verdana" w:hAnsi="Verdana" w:cs="Arial"/>
          <w:sz w:val="18"/>
          <w:szCs w:val="18"/>
        </w:rPr>
        <w:t xml:space="preserve">mb un cotxe elèctric entre altres. </w:t>
      </w:r>
    </w:p>
    <w:p w14:paraId="4F87F2EE" w14:textId="77777777" w:rsidR="002676CE" w:rsidRPr="00574468" w:rsidRDefault="002676CE" w:rsidP="002676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26685E6" w14:textId="77777777" w:rsidR="00ED7F7A" w:rsidRPr="00574468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574468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EE3DB8" w14:textId="7DC6EAE5" w:rsidR="002676CE" w:rsidRPr="00574468" w:rsidRDefault="00574468" w:rsidP="00CB1AD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A</w:t>
      </w:r>
      <w:r w:rsidR="00424150" w:rsidRPr="00574468">
        <w:rPr>
          <w:rFonts w:ascii="Verdana" w:hAnsi="Verdana" w:cs="Arial"/>
          <w:sz w:val="18"/>
          <w:szCs w:val="18"/>
        </w:rPr>
        <w:t>quests elements</w:t>
      </w:r>
      <w:r w:rsidR="00DC2958" w:rsidRPr="00574468">
        <w:rPr>
          <w:rFonts w:ascii="Verdana" w:hAnsi="Verdana" w:cs="Arial"/>
          <w:sz w:val="18"/>
          <w:szCs w:val="18"/>
        </w:rPr>
        <w:t xml:space="preserve"> són útils </w:t>
      </w:r>
      <w:r w:rsidRPr="00574468">
        <w:rPr>
          <w:rFonts w:ascii="Verdana" w:hAnsi="Verdana" w:cs="Arial"/>
          <w:sz w:val="18"/>
          <w:szCs w:val="18"/>
        </w:rPr>
        <w:t>en</w:t>
      </w:r>
      <w:r w:rsidR="00DC2958" w:rsidRPr="00574468">
        <w:rPr>
          <w:rFonts w:ascii="Verdana" w:hAnsi="Verdana" w:cs="Arial"/>
          <w:sz w:val="18"/>
          <w:szCs w:val="18"/>
        </w:rPr>
        <w:t xml:space="preserve"> les situacions</w:t>
      </w:r>
      <w:r w:rsidR="00F36C88" w:rsidRPr="00574468">
        <w:rPr>
          <w:rFonts w:ascii="Verdana" w:hAnsi="Verdana" w:cs="Arial"/>
          <w:sz w:val="18"/>
          <w:szCs w:val="18"/>
        </w:rPr>
        <w:t xml:space="preserve"> de camp</w:t>
      </w:r>
      <w:r w:rsidR="00DC2958" w:rsidRPr="00574468">
        <w:rPr>
          <w:rFonts w:ascii="Verdana" w:hAnsi="Verdana" w:cs="Arial"/>
          <w:sz w:val="18"/>
          <w:szCs w:val="18"/>
        </w:rPr>
        <w:t xml:space="preserve"> en que el </w:t>
      </w:r>
      <w:r w:rsidR="002676CE" w:rsidRPr="00574468">
        <w:rPr>
          <w:rFonts w:ascii="Verdana" w:hAnsi="Verdana" w:cs="Arial"/>
          <w:sz w:val="18"/>
          <w:szCs w:val="18"/>
        </w:rPr>
        <w:t xml:space="preserve">personal </w:t>
      </w:r>
      <w:r w:rsidRPr="00574468">
        <w:rPr>
          <w:rFonts w:ascii="Verdana" w:hAnsi="Verdana" w:cs="Arial"/>
          <w:sz w:val="18"/>
          <w:szCs w:val="18"/>
        </w:rPr>
        <w:t>d’</w:t>
      </w:r>
      <w:r w:rsidR="002676CE" w:rsidRPr="00574468">
        <w:rPr>
          <w:rFonts w:ascii="Verdana" w:hAnsi="Verdana" w:cs="Arial"/>
          <w:sz w:val="18"/>
          <w:szCs w:val="18"/>
        </w:rPr>
        <w:t>intervenció</w:t>
      </w:r>
      <w:r w:rsidRPr="00574468">
        <w:rPr>
          <w:rFonts w:ascii="Verdana" w:hAnsi="Verdana" w:cs="Arial"/>
          <w:sz w:val="18"/>
          <w:szCs w:val="18"/>
        </w:rPr>
        <w:t xml:space="preserve"> del SPCPEIS,</w:t>
      </w:r>
      <w:r w:rsidR="002676CE" w:rsidRPr="00574468">
        <w:rPr>
          <w:rFonts w:ascii="Verdana" w:hAnsi="Verdana" w:cs="Arial"/>
          <w:sz w:val="18"/>
          <w:szCs w:val="18"/>
        </w:rPr>
        <w:t xml:space="preserve"> ha d’estar aïllat elèctricament de qualsevol </w:t>
      </w:r>
      <w:r w:rsidR="00943BF8" w:rsidRPr="00574468">
        <w:rPr>
          <w:rFonts w:ascii="Verdana" w:hAnsi="Verdana" w:cs="Arial"/>
          <w:sz w:val="18"/>
          <w:szCs w:val="18"/>
        </w:rPr>
        <w:t>element</w:t>
      </w:r>
      <w:r w:rsidR="002676CE" w:rsidRPr="00574468">
        <w:rPr>
          <w:rFonts w:ascii="Verdana" w:hAnsi="Verdana" w:cs="Arial"/>
          <w:sz w:val="18"/>
          <w:szCs w:val="18"/>
        </w:rPr>
        <w:t xml:space="preserve"> per poder efectuar els treballs de maniobra en situacions que ho requereixin.</w:t>
      </w:r>
    </w:p>
    <w:p w14:paraId="16302DCA" w14:textId="77777777" w:rsidR="00F73F40" w:rsidRPr="00574468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B4CEF17" w14:textId="77777777" w:rsidR="00F73F40" w:rsidRPr="00574468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574468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574468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574468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</w:p>
    <w:p w14:paraId="02CEE63E" w14:textId="380A0F2B" w:rsidR="00261E1B" w:rsidRPr="00574468" w:rsidRDefault="002676CE" w:rsidP="005D44A7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Les maletes han de disposar dels següents components: </w:t>
      </w:r>
    </w:p>
    <w:p w14:paraId="7A486BE7" w14:textId="77777777" w:rsidR="002676CE" w:rsidRPr="00574468" w:rsidRDefault="002676CE" w:rsidP="005D44A7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sz w:val="18"/>
          <w:szCs w:val="18"/>
        </w:rPr>
      </w:pPr>
    </w:p>
    <w:p w14:paraId="5663937E" w14:textId="14972728" w:rsidR="00261E1B" w:rsidRPr="00574468" w:rsidRDefault="002676CE" w:rsidP="00261E1B">
      <w:pPr>
        <w:numPr>
          <w:ilvl w:val="0"/>
          <w:numId w:val="35"/>
        </w:num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rPr>
          <w:rFonts w:ascii="Verdana" w:eastAsia="MS Mincho" w:hAnsi="Verdana" w:cs="Arial"/>
          <w:sz w:val="18"/>
          <w:szCs w:val="18"/>
        </w:rPr>
      </w:pPr>
      <w:r w:rsidRPr="00574468">
        <w:rPr>
          <w:rFonts w:ascii="Verdana" w:eastAsia="MS Mincho" w:hAnsi="Verdana" w:cs="Arial"/>
          <w:sz w:val="18"/>
          <w:szCs w:val="18"/>
        </w:rPr>
        <w:t>Banqueta aïllant de 36 kV</w:t>
      </w:r>
      <w:r w:rsidR="00261E1B" w:rsidRPr="00574468">
        <w:rPr>
          <w:rFonts w:ascii="Verdana" w:eastAsia="MS Mincho" w:hAnsi="Verdana" w:cs="Arial"/>
          <w:sz w:val="18"/>
          <w:szCs w:val="18"/>
        </w:rPr>
        <w:t xml:space="preserve">. </w:t>
      </w:r>
    </w:p>
    <w:p w14:paraId="371A4351" w14:textId="77777777" w:rsidR="00424150" w:rsidRPr="00574468" w:rsidRDefault="00424150" w:rsidP="0042415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766A95AF" w14:textId="7AECFAA0" w:rsidR="000A3780" w:rsidRPr="00574468" w:rsidRDefault="000A3780" w:rsidP="0042415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Les botes han de permetre ser utilitzades amb les botes de seguretat </w:t>
      </w:r>
      <w:r w:rsidR="00F36C88" w:rsidRPr="00574468">
        <w:rPr>
          <w:rFonts w:ascii="Verdana" w:hAnsi="Verdana" w:cs="Arial"/>
          <w:sz w:val="18"/>
          <w:szCs w:val="18"/>
        </w:rPr>
        <w:t xml:space="preserve">a modus de </w:t>
      </w:r>
      <w:proofErr w:type="spellStart"/>
      <w:r w:rsidR="00F36C88" w:rsidRPr="00574468">
        <w:rPr>
          <w:rFonts w:ascii="Verdana" w:hAnsi="Verdana" w:cs="Arial"/>
          <w:sz w:val="18"/>
          <w:szCs w:val="18"/>
        </w:rPr>
        <w:t>cubre</w:t>
      </w:r>
      <w:proofErr w:type="spellEnd"/>
      <w:r w:rsidR="00F36C88" w:rsidRPr="00574468">
        <w:rPr>
          <w:rFonts w:ascii="Verdana" w:hAnsi="Verdana" w:cs="Arial"/>
          <w:sz w:val="18"/>
          <w:szCs w:val="18"/>
        </w:rPr>
        <w:t>-botes amb l’entrada per la seva part posterior.</w:t>
      </w:r>
    </w:p>
    <w:p w14:paraId="1ECC4B82" w14:textId="77777777" w:rsidR="000A3780" w:rsidRPr="00574468" w:rsidRDefault="000A3780" w:rsidP="0042415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0D79BE9" w14:textId="570F3259" w:rsidR="00424150" w:rsidRPr="00574468" w:rsidRDefault="00424150" w:rsidP="0042415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Les característiques d’aquests elements es prescriuen a l’apartat 4. </w:t>
      </w:r>
    </w:p>
    <w:p w14:paraId="7AC69F3B" w14:textId="77777777" w:rsidR="00424150" w:rsidRPr="00574468" w:rsidRDefault="00424150" w:rsidP="00261E1B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F09B18A" w14:textId="12A626DA" w:rsidR="00ED7F7A" w:rsidRPr="00574468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574468">
        <w:rPr>
          <w:rFonts w:ascii="Verdana" w:hAnsi="Verdana" w:cs="Arial"/>
          <w:b/>
          <w:sz w:val="18"/>
          <w:szCs w:val="18"/>
        </w:rPr>
        <w:t>Característiques tècniques</w:t>
      </w:r>
    </w:p>
    <w:p w14:paraId="462C4D27" w14:textId="77777777" w:rsidR="00295FDB" w:rsidRPr="00574468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69B922A2" w14:textId="1294C8AC" w:rsidR="00885C1B" w:rsidRPr="00574468" w:rsidRDefault="00261E1B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L</w:t>
      </w:r>
      <w:r w:rsidR="000A3780" w:rsidRPr="00574468">
        <w:rPr>
          <w:rFonts w:ascii="Verdana" w:hAnsi="Verdana" w:cs="Arial"/>
          <w:sz w:val="18"/>
          <w:szCs w:val="18"/>
        </w:rPr>
        <w:t xml:space="preserve">es botes dielèctriques </w:t>
      </w:r>
      <w:r w:rsidRPr="00574468">
        <w:rPr>
          <w:rFonts w:ascii="Verdana" w:hAnsi="Verdana" w:cs="Arial"/>
          <w:sz w:val="18"/>
          <w:szCs w:val="18"/>
        </w:rPr>
        <w:t>a subministra</w:t>
      </w:r>
      <w:r w:rsidR="005D44A7" w:rsidRPr="00574468">
        <w:rPr>
          <w:rFonts w:ascii="Verdana" w:hAnsi="Verdana" w:cs="Arial"/>
          <w:sz w:val="18"/>
          <w:szCs w:val="18"/>
        </w:rPr>
        <w:t>r</w:t>
      </w:r>
      <w:r w:rsidR="0051292E" w:rsidRPr="00574468">
        <w:rPr>
          <w:rFonts w:ascii="Verdana" w:hAnsi="Verdana" w:cs="Arial"/>
          <w:sz w:val="18"/>
          <w:szCs w:val="18"/>
        </w:rPr>
        <w:t xml:space="preserve"> </w:t>
      </w:r>
      <w:r w:rsidR="006C0795" w:rsidRPr="00574468">
        <w:rPr>
          <w:rFonts w:ascii="Verdana" w:hAnsi="Verdana" w:cs="Arial"/>
          <w:sz w:val="18"/>
          <w:szCs w:val="18"/>
        </w:rPr>
        <w:t>present</w:t>
      </w:r>
      <w:r w:rsidR="000A3780" w:rsidRPr="00574468">
        <w:rPr>
          <w:rFonts w:ascii="Verdana" w:hAnsi="Verdana" w:cs="Arial"/>
          <w:sz w:val="18"/>
          <w:szCs w:val="18"/>
        </w:rPr>
        <w:t>en</w:t>
      </w:r>
      <w:r w:rsidR="0051292E" w:rsidRPr="00574468">
        <w:rPr>
          <w:rFonts w:ascii="Verdana" w:hAnsi="Verdana" w:cs="Arial"/>
          <w:sz w:val="18"/>
          <w:szCs w:val="18"/>
        </w:rPr>
        <w:t xml:space="preserve"> les següents característiques:</w:t>
      </w:r>
    </w:p>
    <w:p w14:paraId="15A7E351" w14:textId="38FA22D5" w:rsidR="000A3780" w:rsidRPr="00574468" w:rsidRDefault="000A3780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Compliment de la norma EN ISO 20347:2012 OB/SRC, EN 50321:2018 </w:t>
      </w:r>
      <w:proofErr w:type="spellStart"/>
      <w:r w:rsidRPr="00574468">
        <w:rPr>
          <w:rFonts w:ascii="Verdana" w:hAnsi="Verdana" w:cs="Arial"/>
          <w:sz w:val="18"/>
          <w:szCs w:val="18"/>
        </w:rPr>
        <w:t>Clase</w:t>
      </w:r>
      <w:proofErr w:type="spellEnd"/>
      <w:r w:rsidRPr="00574468">
        <w:rPr>
          <w:rFonts w:ascii="Verdana" w:hAnsi="Verdana" w:cs="Arial"/>
          <w:sz w:val="18"/>
          <w:szCs w:val="18"/>
        </w:rPr>
        <w:t xml:space="preserve"> 3 CA, EPI (UE) 2016/425, botes dielèctriques ASTM F1117</w:t>
      </w:r>
    </w:p>
    <w:p w14:paraId="79BA05E6" w14:textId="09FCCB04" w:rsidR="000A3780" w:rsidRPr="00574468" w:rsidRDefault="00F36C88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proofErr w:type="spellStart"/>
      <w:r w:rsidRPr="00574468">
        <w:rPr>
          <w:rFonts w:ascii="Verdana" w:hAnsi="Verdana" w:cs="Arial"/>
          <w:sz w:val="18"/>
          <w:szCs w:val="18"/>
        </w:rPr>
        <w:t>Cubre</w:t>
      </w:r>
      <w:proofErr w:type="spellEnd"/>
      <w:r w:rsidRPr="00574468">
        <w:rPr>
          <w:rFonts w:ascii="Verdana" w:hAnsi="Verdana" w:cs="Arial"/>
          <w:sz w:val="18"/>
          <w:szCs w:val="18"/>
        </w:rPr>
        <w:t>-</w:t>
      </w:r>
      <w:r w:rsidR="000A3780" w:rsidRPr="00574468">
        <w:rPr>
          <w:rFonts w:ascii="Verdana" w:hAnsi="Verdana" w:cs="Arial"/>
          <w:sz w:val="18"/>
          <w:szCs w:val="18"/>
        </w:rPr>
        <w:t>Botes amb entrada posterior</w:t>
      </w:r>
    </w:p>
    <w:p w14:paraId="42051286" w14:textId="26473FBC" w:rsidR="00F36C88" w:rsidRPr="00574468" w:rsidRDefault="00F36C88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Dielèctriques i elèctricament aïllants almenys de 2</w:t>
      </w:r>
      <w:r w:rsidR="00943BF8" w:rsidRPr="00574468">
        <w:rPr>
          <w:rFonts w:ascii="Verdana" w:hAnsi="Verdana" w:cs="Arial"/>
          <w:sz w:val="18"/>
          <w:szCs w:val="18"/>
        </w:rPr>
        <w:t>5</w:t>
      </w:r>
      <w:r w:rsidRPr="00574468">
        <w:rPr>
          <w:rFonts w:ascii="Verdana" w:hAnsi="Verdana" w:cs="Arial"/>
          <w:sz w:val="18"/>
          <w:szCs w:val="18"/>
        </w:rPr>
        <w:t xml:space="preserve"> kV.</w:t>
      </w:r>
    </w:p>
    <w:p w14:paraId="76C5866F" w14:textId="3EB00ED7" w:rsidR="00F36C88" w:rsidRPr="00574468" w:rsidRDefault="00F36C88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Muntatge sense costures</w:t>
      </w:r>
    </w:p>
    <w:p w14:paraId="4BA2C6C3" w14:textId="4B661C39" w:rsidR="00F36C88" w:rsidRPr="00574468" w:rsidRDefault="00F36C88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Fàcil per posar i treure</w:t>
      </w:r>
    </w:p>
    <w:p w14:paraId="51808B20" w14:textId="1DBCF5F9" w:rsidR="00F36C88" w:rsidRPr="00574468" w:rsidRDefault="00F36C88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Sola antilliscant </w:t>
      </w:r>
    </w:p>
    <w:p w14:paraId="75350CA6" w14:textId="07257BEE" w:rsidR="00F36C88" w:rsidRPr="00574468" w:rsidRDefault="00F36C88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Material de PVC sense halògens</w:t>
      </w:r>
    </w:p>
    <w:p w14:paraId="7A330210" w14:textId="77777777" w:rsidR="000A3780" w:rsidRPr="00574468" w:rsidRDefault="000A3780" w:rsidP="000A3780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Disposar de marcatge CE</w:t>
      </w:r>
    </w:p>
    <w:p w14:paraId="4C792E24" w14:textId="367CA40C" w:rsidR="00F36C88" w:rsidRPr="00574468" w:rsidRDefault="00F36C88" w:rsidP="00F36C88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La maleta de socors aïllants a subministrar presenten les següents característiques:</w:t>
      </w:r>
    </w:p>
    <w:p w14:paraId="62C9B7AF" w14:textId="6DD5356D" w:rsidR="00F36C88" w:rsidRPr="00574468" w:rsidRDefault="00F36C88" w:rsidP="00F36C88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 xml:space="preserve">Ha de disposar de rodes </w:t>
      </w:r>
      <w:r w:rsidR="00943BF8" w:rsidRPr="00574468">
        <w:rPr>
          <w:rFonts w:ascii="Verdana" w:hAnsi="Verdana" w:cs="Arial"/>
          <w:sz w:val="18"/>
          <w:szCs w:val="18"/>
        </w:rPr>
        <w:t xml:space="preserve">i mànec </w:t>
      </w:r>
      <w:r w:rsidRPr="00574468">
        <w:rPr>
          <w:rFonts w:ascii="Verdana" w:hAnsi="Verdana" w:cs="Arial"/>
          <w:sz w:val="18"/>
          <w:szCs w:val="18"/>
        </w:rPr>
        <w:t>per facilitar el seu transport</w:t>
      </w:r>
    </w:p>
    <w:p w14:paraId="4AA756F4" w14:textId="4F146C8C" w:rsidR="00F36C88" w:rsidRPr="00574468" w:rsidRDefault="00F36C88" w:rsidP="00F36C88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Dimensions: (600 x 400 x 310) mm</w:t>
      </w:r>
    </w:p>
    <w:p w14:paraId="276F95FA" w14:textId="22C42D30" w:rsidR="00943BF8" w:rsidRPr="00574468" w:rsidRDefault="00943BF8" w:rsidP="00F36C88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Ha de disposar de reflectants d’alta visibilitat</w:t>
      </w:r>
    </w:p>
    <w:p w14:paraId="3D4EDCCB" w14:textId="607C89A6" w:rsidR="00F36C88" w:rsidRPr="00574468" w:rsidRDefault="0064341E" w:rsidP="00F36C88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La seva tapa ha</w:t>
      </w:r>
      <w:r w:rsidR="00F36C88" w:rsidRPr="00574468">
        <w:rPr>
          <w:rFonts w:ascii="Verdana" w:hAnsi="Verdana" w:cs="Arial"/>
          <w:sz w:val="18"/>
          <w:szCs w:val="18"/>
        </w:rPr>
        <w:t xml:space="preserve"> de incloure una banqueta aïllant  fins a 36 kV</w:t>
      </w:r>
      <w:r w:rsidRPr="00574468">
        <w:rPr>
          <w:rFonts w:ascii="Verdana" w:hAnsi="Verdana" w:cs="Arial"/>
          <w:sz w:val="18"/>
          <w:szCs w:val="18"/>
        </w:rPr>
        <w:t xml:space="preserve"> conforme amb la norma UNE 204001, EDF ST Nº71</w:t>
      </w:r>
    </w:p>
    <w:p w14:paraId="78415A77" w14:textId="77777777" w:rsidR="00F36C88" w:rsidRPr="00574468" w:rsidRDefault="00F36C88" w:rsidP="00F36C88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Disposar de marcatge CE</w:t>
      </w:r>
    </w:p>
    <w:p w14:paraId="464E43EE" w14:textId="77777777" w:rsidR="0096315E" w:rsidRPr="00574468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3452182" w14:textId="77777777" w:rsidR="00CF11A4" w:rsidRPr="00574468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sz w:val="18"/>
          <w:szCs w:val="18"/>
        </w:rPr>
      </w:pPr>
      <w:r w:rsidRPr="00574468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574468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574468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72A3D5DF" w14:textId="77777777" w:rsidR="000A3780" w:rsidRPr="00574468" w:rsidRDefault="000A3780" w:rsidP="000A3780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trike/>
          <w:sz w:val="18"/>
          <w:szCs w:val="18"/>
        </w:rPr>
      </w:pPr>
      <w:r w:rsidRPr="00574468">
        <w:rPr>
          <w:rFonts w:ascii="Verdana" w:hAnsi="Verdana" w:cs="Arial"/>
          <w:sz w:val="18"/>
          <w:szCs w:val="18"/>
        </w:rPr>
        <w:t>El SPCPEIS posarà a disposició del proveïdor un o diversos tècnics de contacte (Antonio Cabeza acabeza@bcn.cat), per aclarir qualsevol dubte relacionat amb el contracte.</w:t>
      </w:r>
    </w:p>
    <w:p w14:paraId="71FC8B41" w14:textId="77777777" w:rsidR="004D0D03" w:rsidRPr="00574468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1B377BC" w14:textId="77777777" w:rsidR="008F5D5E" w:rsidRPr="00574468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A1D540" w14:textId="77777777" w:rsidR="00DF0CF7" w:rsidRPr="00574468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D37155E" w14:textId="77777777" w:rsidR="00494556" w:rsidRPr="00574468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3B9E8C" w14:textId="77777777" w:rsidR="00494556" w:rsidRPr="00574468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B3E542C" w14:textId="77777777" w:rsidR="00494556" w:rsidRPr="00574468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954D7B1" w14:textId="3D84B583" w:rsidR="00D0172A" w:rsidRPr="00574468" w:rsidRDefault="00D0172A">
      <w:pPr>
        <w:rPr>
          <w:rFonts w:ascii="Verdana" w:hAnsi="Verdana" w:cs="Arial"/>
          <w:color w:val="FF0000"/>
          <w:sz w:val="18"/>
          <w:szCs w:val="18"/>
        </w:rPr>
      </w:pPr>
    </w:p>
    <w:sectPr w:rsidR="00D0172A" w:rsidRPr="00574468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6C7DB9" w:rsidRDefault="006C7DB9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6C7DB9" w:rsidRDefault="006C7DB9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6C7DB9" w:rsidRPr="00D66CA1" w:rsidRDefault="006C7DB9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C50536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C50536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6C7DB9" w:rsidRDefault="006C7DB9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6C7DB9" w:rsidRDefault="006C7DB9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6C7DB9" w:rsidRDefault="006C7DB9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6C7DB9" w:rsidRDefault="006C7DB9" w:rsidP="009935E9">
    <w:pPr>
      <w:pStyle w:val="Textindependent"/>
      <w:rPr>
        <w:i/>
        <w:sz w:val="24"/>
        <w:szCs w:val="24"/>
      </w:rPr>
    </w:pPr>
  </w:p>
  <w:p w14:paraId="37DE6A5F" w14:textId="77777777" w:rsidR="006C7DB9" w:rsidRDefault="006C7DB9" w:rsidP="009935E9">
    <w:pPr>
      <w:pStyle w:val="Textindependent"/>
      <w:rPr>
        <w:i/>
        <w:sz w:val="24"/>
        <w:szCs w:val="24"/>
      </w:rPr>
    </w:pPr>
  </w:p>
  <w:p w14:paraId="6AA38C5C" w14:textId="77777777" w:rsidR="006C7DB9" w:rsidRDefault="006C7DB9" w:rsidP="009935E9">
    <w:pPr>
      <w:pStyle w:val="Textindependent"/>
      <w:rPr>
        <w:i/>
        <w:sz w:val="24"/>
        <w:szCs w:val="24"/>
      </w:rPr>
    </w:pPr>
  </w:p>
  <w:p w14:paraId="1F4C9B10" w14:textId="78CB9F03" w:rsidR="006C7DB9" w:rsidRDefault="006C7DB9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6C7DB9" w:rsidRPr="00294D69" w:rsidRDefault="006C7DB9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6C7DB9" w:rsidRPr="006D4AA6" w:rsidRDefault="006C7DB9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CF5488"/>
    <w:multiLevelType w:val="hybridMultilevel"/>
    <w:tmpl w:val="78EA19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4">
    <w:nsid w:val="33CE1ED2"/>
    <w:multiLevelType w:val="hybridMultilevel"/>
    <w:tmpl w:val="35BCE0F0"/>
    <w:lvl w:ilvl="0" w:tplc="B1AECC1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4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1"/>
  </w:num>
  <w:num w:numId="4">
    <w:abstractNumId w:val="0"/>
  </w:num>
  <w:num w:numId="5">
    <w:abstractNumId w:val="2"/>
  </w:num>
  <w:num w:numId="6">
    <w:abstractNumId w:val="26"/>
  </w:num>
  <w:num w:numId="7">
    <w:abstractNumId w:val="25"/>
  </w:num>
  <w:num w:numId="8">
    <w:abstractNumId w:val="9"/>
  </w:num>
  <w:num w:numId="9">
    <w:abstractNumId w:val="11"/>
  </w:num>
  <w:num w:numId="10">
    <w:abstractNumId w:val="32"/>
  </w:num>
  <w:num w:numId="11">
    <w:abstractNumId w:val="15"/>
  </w:num>
  <w:num w:numId="12">
    <w:abstractNumId w:val="34"/>
  </w:num>
  <w:num w:numId="13">
    <w:abstractNumId w:val="12"/>
  </w:num>
  <w:num w:numId="14">
    <w:abstractNumId w:val="6"/>
  </w:num>
  <w:num w:numId="15">
    <w:abstractNumId w:val="17"/>
  </w:num>
  <w:num w:numId="16">
    <w:abstractNumId w:val="24"/>
  </w:num>
  <w:num w:numId="17">
    <w:abstractNumId w:val="29"/>
  </w:num>
  <w:num w:numId="18">
    <w:abstractNumId w:val="35"/>
  </w:num>
  <w:num w:numId="19">
    <w:abstractNumId w:val="1"/>
  </w:num>
  <w:num w:numId="20">
    <w:abstractNumId w:val="21"/>
  </w:num>
  <w:num w:numId="21">
    <w:abstractNumId w:val="5"/>
  </w:num>
  <w:num w:numId="22">
    <w:abstractNumId w:val="19"/>
  </w:num>
  <w:num w:numId="23">
    <w:abstractNumId w:val="30"/>
  </w:num>
  <w:num w:numId="24">
    <w:abstractNumId w:val="20"/>
  </w:num>
  <w:num w:numId="25">
    <w:abstractNumId w:val="16"/>
  </w:num>
  <w:num w:numId="26">
    <w:abstractNumId w:val="27"/>
  </w:num>
  <w:num w:numId="27">
    <w:abstractNumId w:val="3"/>
  </w:num>
  <w:num w:numId="28">
    <w:abstractNumId w:val="33"/>
  </w:num>
  <w:num w:numId="29">
    <w:abstractNumId w:val="4"/>
  </w:num>
  <w:num w:numId="30">
    <w:abstractNumId w:val="22"/>
  </w:num>
  <w:num w:numId="31">
    <w:abstractNumId w:val="18"/>
  </w:num>
  <w:num w:numId="32">
    <w:abstractNumId w:val="28"/>
  </w:num>
  <w:num w:numId="33">
    <w:abstractNumId w:val="23"/>
  </w:num>
  <w:num w:numId="34">
    <w:abstractNumId w:val="13"/>
  </w:num>
  <w:num w:numId="35">
    <w:abstractNumId w:val="8"/>
  </w:num>
  <w:num w:numId="36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3780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416E"/>
    <w:rsid w:val="001C7165"/>
    <w:rsid w:val="001C7839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1E1B"/>
    <w:rsid w:val="002622DD"/>
    <w:rsid w:val="00264D38"/>
    <w:rsid w:val="002676CE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24150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7502"/>
    <w:rsid w:val="00501BB6"/>
    <w:rsid w:val="005050DE"/>
    <w:rsid w:val="00506D0A"/>
    <w:rsid w:val="00507F91"/>
    <w:rsid w:val="0051292E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02A5"/>
    <w:rsid w:val="00562F38"/>
    <w:rsid w:val="00565D41"/>
    <w:rsid w:val="00566C74"/>
    <w:rsid w:val="00570A42"/>
    <w:rsid w:val="00574468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4A7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76EE"/>
    <w:rsid w:val="0064011E"/>
    <w:rsid w:val="006434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B75F7"/>
    <w:rsid w:val="006C0795"/>
    <w:rsid w:val="006C15A6"/>
    <w:rsid w:val="006C6056"/>
    <w:rsid w:val="006C6496"/>
    <w:rsid w:val="006C7C47"/>
    <w:rsid w:val="006C7DB9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3BF8"/>
    <w:rsid w:val="009442A1"/>
    <w:rsid w:val="0094580C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E2DF3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16A2"/>
    <w:rsid w:val="00BC3CF3"/>
    <w:rsid w:val="00BC4A54"/>
    <w:rsid w:val="00BD0A54"/>
    <w:rsid w:val="00BD202B"/>
    <w:rsid w:val="00BD2B59"/>
    <w:rsid w:val="00BD3632"/>
    <w:rsid w:val="00BD60B3"/>
    <w:rsid w:val="00BD7066"/>
    <w:rsid w:val="00BE4871"/>
    <w:rsid w:val="00BE54D2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0536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AD7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B4E91"/>
    <w:rsid w:val="00DC0B60"/>
    <w:rsid w:val="00DC2958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36C88"/>
    <w:rsid w:val="00F46A9A"/>
    <w:rsid w:val="00F4764D"/>
    <w:rsid w:val="00F56C0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B6518"/>
    <w:rsid w:val="00FC07D2"/>
    <w:rsid w:val="00FC248F"/>
    <w:rsid w:val="00FC406D"/>
    <w:rsid w:val="00FC48B8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63632-9462-4625-A5AF-3F4FC050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cp:lastPrinted>2024-02-12T13:50:00Z</cp:lastPrinted>
  <dcterms:created xsi:type="dcterms:W3CDTF">2024-02-12T13:47:00Z</dcterms:created>
  <dcterms:modified xsi:type="dcterms:W3CDTF">2024-07-04T12:00:00Z</dcterms:modified>
</cp:coreProperties>
</file>