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E62" w:rsidRDefault="005E4E62" w:rsidP="005E4E62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  <w:r w:rsidR="00AF600E">
        <w:rPr>
          <w:rFonts w:ascii="Arial Narrow" w:hAnsi="Arial Narrow"/>
          <w:b/>
          <w:sz w:val="28"/>
          <w:szCs w:val="28"/>
        </w:rPr>
        <w:t xml:space="preserve"> </w:t>
      </w:r>
      <w:r w:rsidR="00AF600E" w:rsidRPr="005C4D35">
        <w:rPr>
          <w:rFonts w:asciiTheme="minorHAnsi" w:hAnsiTheme="minorHAnsi" w:cstheme="minorHAnsi"/>
          <w:b/>
          <w:sz w:val="28"/>
          <w:szCs w:val="22"/>
        </w:rPr>
        <w:t>AMB CONCURRÈNCIA</w:t>
      </w:r>
    </w:p>
    <w:p w:rsidR="005E4E62" w:rsidRPr="007F6126" w:rsidRDefault="005E4E62" w:rsidP="005E4E62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5E4E62" w:rsidRPr="004A6764" w:rsidRDefault="005E4E62" w:rsidP="005E4E62">
      <w:pPr>
        <w:rPr>
          <w:rFonts w:ascii="Arial Narrow" w:hAnsi="Arial Narrow" w:cs="Arial"/>
          <w:b/>
          <w:szCs w:val="24"/>
        </w:rPr>
      </w:pPr>
    </w:p>
    <w:p w:rsidR="005E4E62" w:rsidRPr="004A6764" w:rsidRDefault="005E4E62" w:rsidP="005E4E62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5E4E62" w:rsidRPr="004A6764" w:rsidRDefault="005E4E62" w:rsidP="005E4E62">
      <w:pPr>
        <w:rPr>
          <w:rFonts w:ascii="Arial Narrow" w:hAnsi="Arial Narrow" w:cs="Arial"/>
          <w:szCs w:val="24"/>
        </w:rPr>
      </w:pPr>
    </w:p>
    <w:p w:rsidR="005E4E62" w:rsidRPr="009E1FC8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5E4E62" w:rsidRPr="004A6764" w:rsidTr="00E7141D">
        <w:trPr>
          <w:trHeight w:val="340"/>
        </w:trPr>
        <w:tc>
          <w:tcPr>
            <w:tcW w:w="9211" w:type="dxa"/>
            <w:vAlign w:val="center"/>
          </w:tcPr>
          <w:p w:rsidR="005E4E62" w:rsidRPr="004A6764" w:rsidRDefault="005E4E62" w:rsidP="00E714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DF3B71">
              <w:rPr>
                <w:rFonts w:ascii="Arial Narrow" w:hAnsi="Arial Narrow" w:cs="Arial"/>
                <w:szCs w:val="24"/>
              </w:rPr>
              <w:t xml:space="preserve"> </w:t>
            </w:r>
            <w:r w:rsidR="00AF600E" w:rsidRPr="00AF600E">
              <w:rPr>
                <w:rFonts w:ascii="Arial Narrow" w:hAnsi="Arial Narrow"/>
              </w:rPr>
              <w:t>001_P2402134</w:t>
            </w:r>
          </w:p>
        </w:tc>
      </w:tr>
      <w:tr w:rsidR="005E4E62" w:rsidRPr="004A6764" w:rsidTr="00E7141D">
        <w:trPr>
          <w:trHeight w:val="1102"/>
        </w:trPr>
        <w:tc>
          <w:tcPr>
            <w:tcW w:w="9211" w:type="dxa"/>
          </w:tcPr>
          <w:p w:rsidR="00DF3B71" w:rsidRPr="004A6764" w:rsidRDefault="005E4E62" w:rsidP="00E714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F3B71">
              <w:rPr>
                <w:rFonts w:ascii="Arial Narrow" w:hAnsi="Arial Narrow" w:cs="Arial"/>
                <w:szCs w:val="24"/>
              </w:rPr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8423"/>
            </w:tblGrid>
            <w:tr w:rsidR="00DF3B71" w:rsidRPr="00DF3B71" w:rsidTr="00DF3B7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F3B71" w:rsidRPr="00DF3B71" w:rsidRDefault="00DF3B71" w:rsidP="00DF3B71">
                  <w:pPr>
                    <w:jc w:val="left"/>
                    <w:rPr>
                      <w:rFonts w:ascii="Times New Roman" w:eastAsia="Times New Roman" w:hAnsi="Times New Roman" w:cs="Times New Roman"/>
                      <w:color w:val="auto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F3B71" w:rsidRPr="00DF3B71" w:rsidRDefault="00AF600E" w:rsidP="00DF3B71">
                  <w:pPr>
                    <w:jc w:val="left"/>
                    <w:rPr>
                      <w:rFonts w:ascii="Times New Roman" w:eastAsia="Times New Roman" w:hAnsi="Times New Roman" w:cs="Times New Roman"/>
                      <w:color w:val="auto"/>
                      <w:szCs w:val="24"/>
                    </w:rPr>
                  </w:pPr>
                  <w:r>
                    <w:t>PRODUCCIÓ DELS PREMIS MONTSERRAT ROIG DE PERIODISME I COMUNICACIÓ SOCIAL DE BARCELONA</w:t>
                  </w:r>
                </w:p>
              </w:tc>
            </w:tr>
          </w:tbl>
          <w:p w:rsidR="005E4E62" w:rsidRPr="004A6764" w:rsidRDefault="005E4E62" w:rsidP="00E714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5E4E62" w:rsidRPr="004A6764" w:rsidRDefault="005E4E62" w:rsidP="005E4E62">
      <w:pPr>
        <w:rPr>
          <w:rFonts w:ascii="Arial Narrow" w:hAnsi="Arial Narrow" w:cs="Arial"/>
          <w:szCs w:val="24"/>
        </w:rPr>
      </w:pPr>
    </w:p>
    <w:p w:rsidR="005514F1" w:rsidRDefault="005E4E62" w:rsidP="005E4E62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DF3B71">
        <w:rPr>
          <w:rFonts w:ascii="Arial Narrow" w:hAnsi="Arial Narrow" w:cs="Arial"/>
          <w:szCs w:val="24"/>
        </w:rPr>
        <w:t xml:space="preserve"> </w:t>
      </w:r>
    </w:p>
    <w:p w:rsidR="005514F1" w:rsidRDefault="005514F1" w:rsidP="005E4E62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I</w:t>
      </w:r>
      <w:r w:rsidR="005E4E62" w:rsidRPr="004A6764">
        <w:rPr>
          <w:rFonts w:ascii="Arial Narrow" w:hAnsi="Arial Narrow" w:cs="Arial"/>
          <w:szCs w:val="24"/>
        </w:rPr>
        <w:t>mport de l’IVA</w:t>
      </w:r>
      <w:r w:rsidR="005E4E62">
        <w:rPr>
          <w:rFonts w:ascii="Arial Narrow" w:hAnsi="Arial Narrow" w:cs="Arial"/>
          <w:szCs w:val="24"/>
        </w:rPr>
        <w:t xml:space="preserve"> que correspon al tipus impositiu del </w:t>
      </w:r>
      <w:r w:rsidR="00DF3B71">
        <w:rPr>
          <w:rFonts w:ascii="Arial Narrow" w:hAnsi="Arial Narrow" w:cs="Arial"/>
          <w:szCs w:val="24"/>
        </w:rPr>
        <w:t>21</w:t>
      </w:r>
      <w:r w:rsidR="005E4E62">
        <w:rPr>
          <w:rFonts w:ascii="Arial Narrow" w:hAnsi="Arial Narrow" w:cs="Arial"/>
          <w:szCs w:val="24"/>
        </w:rPr>
        <w:t>% :</w:t>
      </w:r>
      <w:r w:rsidR="00DF3B71">
        <w:rPr>
          <w:rFonts w:ascii="Arial Narrow" w:hAnsi="Arial Narrow" w:cs="Arial"/>
          <w:szCs w:val="24"/>
        </w:rPr>
        <w:t xml:space="preserve"> </w:t>
      </w:r>
    </w:p>
    <w:p w:rsidR="005E4E62" w:rsidRPr="00DF3B71" w:rsidRDefault="005E4E62" w:rsidP="005E4E62">
      <w:pPr>
        <w:rPr>
          <w:rFonts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5E4E62" w:rsidRPr="004A6764" w:rsidRDefault="005E4E62" w:rsidP="005E4E62">
      <w:pPr>
        <w:rPr>
          <w:rFonts w:ascii="Arial Narrow" w:hAnsi="Arial Narrow" w:cs="Arial"/>
          <w:szCs w:val="24"/>
        </w:rPr>
      </w:pPr>
    </w:p>
    <w:p w:rsidR="005E4E62" w:rsidRPr="004A6764" w:rsidRDefault="005E4E62" w:rsidP="005E4E62">
      <w:pPr>
        <w:jc w:val="center"/>
        <w:rPr>
          <w:rFonts w:ascii="Arial Narrow" w:hAnsi="Arial Narrow" w:cs="Arial"/>
          <w:szCs w:val="24"/>
          <w:u w:val="single"/>
        </w:rPr>
      </w:pPr>
    </w:p>
    <w:p w:rsidR="005E4E62" w:rsidRPr="004A6764" w:rsidRDefault="005E4E62" w:rsidP="005E4E62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5E4E62" w:rsidRPr="004A6764" w:rsidRDefault="005E4E62" w:rsidP="005E4E62">
      <w:pPr>
        <w:rPr>
          <w:rFonts w:ascii="Arial Narrow" w:hAnsi="Arial Narrow" w:cs="Arial"/>
          <w:szCs w:val="24"/>
        </w:rPr>
      </w:pPr>
    </w:p>
    <w:p w:rsidR="005E4E62" w:rsidRDefault="005E4E62" w:rsidP="005E4E62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5E4E62" w:rsidRDefault="005E4E62" w:rsidP="005E4E62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5E4E62" w:rsidRDefault="005E4E62" w:rsidP="005E4E62">
      <w:pPr>
        <w:rPr>
          <w:rFonts w:ascii="Arial Narrow" w:hAnsi="Arial Narrow" w:cs="Arial"/>
          <w:szCs w:val="24"/>
        </w:rPr>
      </w:pPr>
    </w:p>
    <w:p w:rsidR="005E4E62" w:rsidRDefault="005E4E62" w:rsidP="005E4E62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5E4E62" w:rsidRPr="002545EE" w:rsidRDefault="005E4E62" w:rsidP="005E4E62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5E4E62" w:rsidRDefault="005E4E62" w:rsidP="005E4E62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5E4E62" w:rsidRDefault="005E4E62" w:rsidP="005E4E62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5E4E62" w:rsidRPr="004A6764" w:rsidRDefault="005E4E62" w:rsidP="005E4E62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5E4E62" w:rsidRPr="004A6764" w:rsidRDefault="005E4E62" w:rsidP="005E4E62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5E4E62" w:rsidRPr="004A6764" w:rsidRDefault="005E4E62" w:rsidP="005E4E62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5E4E62" w:rsidRDefault="00AD769E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5E4E62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5E4E62" w:rsidRPr="004A6764">
        <w:rPr>
          <w:rFonts w:ascii="Arial Narrow" w:hAnsi="Arial Narrow" w:cs="Arial"/>
          <w:b/>
          <w:szCs w:val="24"/>
        </w:rPr>
        <w:t>prohibicions per contractar</w:t>
      </w:r>
      <w:r w:rsidR="005E4E62" w:rsidRPr="004A6764">
        <w:rPr>
          <w:rFonts w:ascii="Arial Narrow" w:hAnsi="Arial Narrow" w:cs="Arial"/>
          <w:szCs w:val="24"/>
        </w:rPr>
        <w:t xml:space="preserve"> establertes a</w:t>
      </w:r>
      <w:r w:rsidR="005E4E62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E4E62" w:rsidRPr="004A6764" w:rsidRDefault="00AD769E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5E4E62">
        <w:rPr>
          <w:rFonts w:ascii="Arial Narrow" w:hAnsi="Arial Narrow" w:cs="Arial"/>
          <w:color w:val="000000"/>
          <w:szCs w:val="24"/>
        </w:rPr>
        <w:t xml:space="preserve"> </w:t>
      </w:r>
      <w:r w:rsidR="005E4E62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5E4E62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5E4E62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5E4E62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5E4E62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5E4E62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5E4E62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5E4E62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5E4E62" w:rsidRPr="004A6764">
        <w:rPr>
          <w:rFonts w:ascii="Arial Narrow" w:hAnsi="Arial Narrow" w:cs="Arial"/>
          <w:color w:val="000000"/>
          <w:szCs w:val="24"/>
        </w:rPr>
        <w:t>;</w:t>
      </w: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5E4E62" w:rsidRPr="004A6764" w:rsidRDefault="00AD769E" w:rsidP="005E4E62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5E4E62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5E4E62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5E4E62" w:rsidRPr="004A6764">
        <w:rPr>
          <w:rFonts w:ascii="Arial Narrow" w:hAnsi="Arial Narrow" w:cs="Arial"/>
          <w:szCs w:val="24"/>
        </w:rPr>
        <w:t>està inscrita en el</w:t>
      </w:r>
      <w:r w:rsidR="005E4E62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5E4E62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5E4E62" w:rsidRPr="004A6764">
        <w:rPr>
          <w:rFonts w:ascii="Arial Narrow" w:hAnsi="Arial Narrow" w:cs="Arial"/>
          <w:b/>
          <w:szCs w:val="24"/>
        </w:rPr>
        <w:t>(RELI)</w:t>
      </w:r>
      <w:r w:rsidR="005E4E62" w:rsidRPr="004A6764">
        <w:rPr>
          <w:rFonts w:ascii="Arial Narrow" w:hAnsi="Arial Narrow" w:cs="Arial"/>
          <w:szCs w:val="24"/>
        </w:rPr>
        <w:t>, (NIF</w:t>
      </w:r>
      <w:r w:rsidR="005E4E62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5E4E62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5E4E62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5E4E62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5E4E62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5E4E62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5E4E62" w:rsidRPr="004A6764" w:rsidRDefault="005E4E62" w:rsidP="005E4E62">
      <w:pPr>
        <w:rPr>
          <w:rFonts w:ascii="Arial Narrow" w:hAnsi="Arial Narrow" w:cs="Arial"/>
          <w:color w:val="000000"/>
          <w:szCs w:val="24"/>
        </w:rPr>
      </w:pPr>
    </w:p>
    <w:p w:rsidR="005E4E62" w:rsidRDefault="00AD769E" w:rsidP="005E4E62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5E4E62">
        <w:rPr>
          <w:rFonts w:ascii="Arial Narrow" w:hAnsi="Arial Narrow" w:cs="Arial"/>
          <w:szCs w:val="24"/>
        </w:rPr>
        <w:t xml:space="preserve"> </w:t>
      </w:r>
      <w:r w:rsidR="005E4E62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821C92" w:rsidRDefault="00821C92" w:rsidP="00821C92">
      <w:pPr>
        <w:spacing w:before="120"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Abans de l’inici del contracte lliurarà al responsable del contracte, en format digital, a través de l’adreça de correu electrònic </w:t>
      </w:r>
      <w:r>
        <w:rPr>
          <w:rFonts w:ascii="Arial Narrow" w:hAnsi="Arial Narrow"/>
          <w:u w:val="single"/>
        </w:rPr>
        <w:t>.................................</w:t>
      </w:r>
      <w:r>
        <w:rPr>
          <w:rFonts w:ascii="Arial Narrow" w:hAnsi="Arial Narrow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8" w:history="1">
        <w:r>
          <w:rPr>
            <w:rStyle w:val="Enlla"/>
            <w:rFonts w:ascii="Arial Narrow" w:hAnsi="Arial Narrow"/>
          </w:rPr>
          <w:t>perfil de contractant</w:t>
        </w:r>
      </w:hyperlink>
      <w:r>
        <w:rPr>
          <w:rFonts w:ascii="Arial Narrow" w:hAnsi="Arial Narrow"/>
        </w:rPr>
        <w:t>, on l’empresa contractista també trobarà el document “</w:t>
      </w:r>
      <w:hyperlink r:id="rId9" w:history="1">
        <w:r>
          <w:rPr>
            <w:rStyle w:val="Enlla"/>
            <w:rFonts w:ascii="Arial Narrow" w:hAnsi="Arial Narrow"/>
          </w:rPr>
          <w:t>Manual de prevenció de riscos laborals per empreses externes</w:t>
        </w:r>
      </w:hyperlink>
      <w:r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contractual.”</w:t>
      </w:r>
    </w:p>
    <w:p w:rsidR="005E4E62" w:rsidRPr="004A6764" w:rsidRDefault="005E4E62" w:rsidP="005E4E62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5E4E62" w:rsidRDefault="00AD769E" w:rsidP="005E4E62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5E4E62">
        <w:rPr>
          <w:rFonts w:ascii="Arial Narrow" w:hAnsi="Arial Narrow" w:cs="Arial"/>
          <w:snapToGrid w:val="0"/>
          <w:szCs w:val="24"/>
        </w:rPr>
        <w:t xml:space="preserve"> </w:t>
      </w:r>
      <w:r w:rsidR="005E4E62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5E4E62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5E4E62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5E4E62" w:rsidRPr="004A6764" w:rsidRDefault="005E4E62" w:rsidP="005E4E62">
      <w:pPr>
        <w:rPr>
          <w:rFonts w:ascii="Arial Narrow" w:hAnsi="Arial Narrow" w:cs="Arial"/>
          <w:snapToGrid w:val="0"/>
          <w:szCs w:val="24"/>
        </w:rPr>
      </w:pPr>
    </w:p>
    <w:p w:rsidR="005E4E62" w:rsidRPr="004A6764" w:rsidRDefault="005E4E62" w:rsidP="005E4E62">
      <w:pPr>
        <w:rPr>
          <w:rFonts w:ascii="Arial Narrow" w:hAnsi="Arial Narrow" w:cs="Arial"/>
          <w:snapToGrid w:val="0"/>
          <w:szCs w:val="24"/>
        </w:rPr>
      </w:pP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E4E62" w:rsidRPr="004A6764" w:rsidRDefault="00AD769E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5E4E62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5E4E62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5E4E62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5E4E62" w:rsidRPr="004A6764">
        <w:rPr>
          <w:rFonts w:ascii="Arial Narrow" w:hAnsi="Arial Narrow" w:cs="Arial"/>
          <w:szCs w:val="24"/>
        </w:rPr>
        <w:t>directament</w:t>
      </w:r>
      <w:r w:rsidR="005E4E62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5E4E62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E4E62" w:rsidRPr="004A6764" w:rsidRDefault="00AD769E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5E4E62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5E4E62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5E4E62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5E4E62" w:rsidRPr="004A6764">
        <w:rPr>
          <w:rFonts w:ascii="Arial Narrow" w:hAnsi="Arial Narrow" w:cs="Arial"/>
          <w:b/>
          <w:szCs w:val="24"/>
        </w:rPr>
        <w:t>TGSS</w:t>
      </w:r>
      <w:r w:rsidR="005E4E62" w:rsidRPr="004A6764">
        <w:rPr>
          <w:rFonts w:ascii="Arial Narrow" w:hAnsi="Arial Narrow" w:cs="Arial"/>
          <w:szCs w:val="24"/>
        </w:rPr>
        <w:t xml:space="preserve">), directament </w:t>
      </w:r>
      <w:r w:rsidR="005E4E62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5E4E62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E4E62" w:rsidRPr="0031716B" w:rsidRDefault="005E4E62" w:rsidP="005E4E62">
      <w:pPr>
        <w:rPr>
          <w:rFonts w:ascii="Arial Narrow" w:hAnsi="Arial Narrow" w:cs="Arial"/>
          <w:color w:val="auto"/>
          <w:szCs w:val="24"/>
        </w:rPr>
      </w:pPr>
    </w:p>
    <w:p w:rsidR="005E4E62" w:rsidRPr="004A6764" w:rsidRDefault="005E4E62" w:rsidP="005E4E6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:rsidR="005E4E62" w:rsidRPr="0031716B" w:rsidRDefault="005E4E62" w:rsidP="005E4E62">
      <w:pPr>
        <w:rPr>
          <w:rFonts w:ascii="Arial Narrow" w:hAnsi="Arial Narrow"/>
          <w:i/>
          <w:szCs w:val="24"/>
          <w:u w:val="single"/>
        </w:rPr>
      </w:pPr>
    </w:p>
    <w:p w:rsidR="005E4E62" w:rsidRDefault="005E4E62" w:rsidP="005E4E6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5E4E62" w:rsidRDefault="005E4E62" w:rsidP="005E4E62">
      <w:pPr>
        <w:rPr>
          <w:rFonts w:ascii="Arial Narrow" w:hAnsi="Arial Narrow"/>
          <w:szCs w:val="24"/>
        </w:rPr>
      </w:pPr>
    </w:p>
    <w:p w:rsidR="005E4E62" w:rsidRDefault="005E4E62" w:rsidP="005E4E6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5E4E62" w:rsidRPr="006658F7" w:rsidRDefault="005E4E62" w:rsidP="005E4E62">
      <w:pPr>
        <w:rPr>
          <w:rFonts w:ascii="Arial Narrow" w:hAnsi="Arial Narrow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5E4E62" w:rsidRDefault="005E4E62" w:rsidP="005E4E62"/>
    <w:p w:rsidR="00853FF5" w:rsidRDefault="00853FF5"/>
    <w:sectPr w:rsidR="00853FF5" w:rsidSect="00CD287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E62" w:rsidRDefault="005E4E62" w:rsidP="005E4E62">
      <w:r>
        <w:separator/>
      </w:r>
    </w:p>
  </w:endnote>
  <w:endnote w:type="continuationSeparator" w:id="0">
    <w:p w:rsidR="005E4E62" w:rsidRDefault="005E4E62" w:rsidP="005E4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69E" w:rsidRDefault="00AD769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5E4E6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D769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AD769E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69E" w:rsidRDefault="00AD769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E62" w:rsidRDefault="005E4E62" w:rsidP="005E4E62">
      <w:r>
        <w:separator/>
      </w:r>
    </w:p>
  </w:footnote>
  <w:footnote w:type="continuationSeparator" w:id="0">
    <w:p w:rsidR="005E4E62" w:rsidRDefault="005E4E62" w:rsidP="005E4E62">
      <w:r>
        <w:continuationSeparator/>
      </w:r>
    </w:p>
  </w:footnote>
  <w:footnote w:id="1">
    <w:p w:rsidR="005E4E62" w:rsidRPr="00F236B5" w:rsidRDefault="005E4E62" w:rsidP="005E4E62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5E4E62" w:rsidRPr="004364B1" w:rsidRDefault="005E4E62" w:rsidP="005E4E62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5E4E62" w:rsidRPr="004364B1" w:rsidRDefault="005E4E62" w:rsidP="005E4E62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5E4E62" w:rsidRPr="004364B1" w:rsidRDefault="005E4E62" w:rsidP="005E4E62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69E" w:rsidRDefault="00AD769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5E4E62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6F6633B" wp14:editId="4549BB7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5E4E62" w:rsidP="00CD2873">
    <w:pPr>
      <w:jc w:val="left"/>
    </w:pPr>
    <w:r>
      <w:tab/>
    </w:r>
  </w:p>
  <w:p w:rsidR="00CD2873" w:rsidRDefault="00AD769E" w:rsidP="00CD2873">
    <w:pPr>
      <w:jc w:val="left"/>
    </w:pPr>
  </w:p>
  <w:p w:rsidR="005E4E62" w:rsidRPr="005E4E62" w:rsidRDefault="005E4E62" w:rsidP="005E4E62">
    <w:pPr>
      <w:ind w:left="-993"/>
      <w:jc w:val="left"/>
      <w:rPr>
        <w:rFonts w:cs="Arial"/>
        <w:sz w:val="14"/>
        <w:szCs w:val="14"/>
      </w:rPr>
    </w:pPr>
    <w:r w:rsidRPr="005E4E62">
      <w:rPr>
        <w:rFonts w:cs="Arial"/>
        <w:sz w:val="14"/>
        <w:szCs w:val="14"/>
      </w:rPr>
      <w:t>Departament de Participació Social</w:t>
    </w:r>
  </w:p>
  <w:p w:rsidR="00AD769E" w:rsidRDefault="005E4E62" w:rsidP="00AD769E">
    <w:pPr>
      <w:ind w:left="-993"/>
      <w:jc w:val="left"/>
      <w:rPr>
        <w:rFonts w:cs="Arial"/>
        <w:sz w:val="14"/>
        <w:szCs w:val="14"/>
      </w:rPr>
    </w:pPr>
    <w:r w:rsidRPr="005E4E62">
      <w:rPr>
        <w:rFonts w:cs="Arial"/>
        <w:sz w:val="14"/>
        <w:szCs w:val="14"/>
      </w:rPr>
      <w:t xml:space="preserve">Àrea de Drets Socials, </w:t>
    </w:r>
    <w:r w:rsidR="00DF3B71">
      <w:rPr>
        <w:rFonts w:cs="Arial"/>
        <w:sz w:val="14"/>
        <w:szCs w:val="14"/>
      </w:rPr>
      <w:t>Salut, Cooperació i Comunitat</w:t>
    </w:r>
  </w:p>
  <w:p w:rsidR="00AD769E" w:rsidRPr="00AD769E" w:rsidRDefault="00AD769E" w:rsidP="00AD769E">
    <w:pPr>
      <w:ind w:left="-993"/>
      <w:jc w:val="left"/>
      <w:rPr>
        <w:rFonts w:cs="Arial"/>
        <w:sz w:val="14"/>
        <w:szCs w:val="14"/>
      </w:rPr>
    </w:pPr>
    <w:r w:rsidRPr="00AD769E">
      <w:rPr>
        <w:rFonts w:eastAsiaTheme="minorHAnsi" w:cs="Arial"/>
        <w:color w:val="auto"/>
        <w:sz w:val="14"/>
        <w:szCs w:val="14"/>
        <w:lang w:eastAsia="en-US"/>
      </w:rPr>
      <w:t>Passeig de Sant Joan, 75, 1a planta</w:t>
    </w:r>
  </w:p>
  <w:p w:rsidR="00AD769E" w:rsidRPr="00AD769E" w:rsidRDefault="00AD769E" w:rsidP="00AD769E">
    <w:pPr>
      <w:ind w:left="-993"/>
      <w:jc w:val="left"/>
      <w:rPr>
        <w:rFonts w:cs="Arial"/>
        <w:sz w:val="14"/>
        <w:szCs w:val="14"/>
      </w:rPr>
    </w:pPr>
    <w:r w:rsidRPr="00AD769E">
      <w:rPr>
        <w:rFonts w:eastAsiaTheme="minorHAnsi" w:cs="Arial"/>
        <w:color w:val="auto"/>
        <w:sz w:val="14"/>
        <w:szCs w:val="14"/>
        <w:lang w:eastAsia="en-US"/>
      </w:rPr>
      <w:t>Barcelona (08009)</w:t>
    </w:r>
    <w:bookmarkStart w:id="0" w:name="_GoBack"/>
    <w:bookmarkEnd w:id="0"/>
  </w:p>
  <w:p w:rsidR="00CD2873" w:rsidRDefault="00AD769E" w:rsidP="00CD2873">
    <w:pPr>
      <w:pStyle w:val="Capalera"/>
      <w:tabs>
        <w:tab w:val="clear" w:pos="4252"/>
        <w:tab w:val="clear" w:pos="8504"/>
        <w:tab w:val="left" w:pos="920"/>
      </w:tabs>
    </w:pPr>
  </w:p>
  <w:p w:rsidR="004F2B3C" w:rsidRDefault="004F2B3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69E" w:rsidRDefault="00AD769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E62"/>
    <w:rsid w:val="004F2B3C"/>
    <w:rsid w:val="005514F1"/>
    <w:rsid w:val="005E4E62"/>
    <w:rsid w:val="00821C92"/>
    <w:rsid w:val="00853FF5"/>
    <w:rsid w:val="00947DAC"/>
    <w:rsid w:val="00AD3395"/>
    <w:rsid w:val="00AD769E"/>
    <w:rsid w:val="00AF600E"/>
    <w:rsid w:val="00D27301"/>
    <w:rsid w:val="00DF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E6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5E4E62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5E4E62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5E4E62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5E4E62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5E4E62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5E4E62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E4E62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5E4E62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E4E6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E4E62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5E4E6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E4E62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5E4E62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4E6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E4E62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E6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5E4E62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5E4E62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5E4E62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5E4E62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5E4E62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5E4E62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E4E62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5E4E62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E4E6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E4E62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5E4E6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E4E62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5E4E62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4E6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E4E62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bcn.cat/ajuntament/protecciodade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2021-09-27T06:43:00Z</cp:lastPrinted>
  <dcterms:created xsi:type="dcterms:W3CDTF">2024-08-13T07:18:00Z</dcterms:created>
  <dcterms:modified xsi:type="dcterms:W3CDTF">2024-08-13T09:40:00Z</dcterms:modified>
</cp:coreProperties>
</file>