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872" w:rsidRDefault="00802872" w:rsidP="00517C4E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802872" w:rsidRDefault="00802872" w:rsidP="00517C4E">
      <w:pPr>
        <w:pStyle w:val="Ttol"/>
        <w:rPr>
          <w:rFonts w:ascii="Verdana" w:hAnsi="Verdana" w:cs="Arial"/>
          <w:b/>
          <w:sz w:val="24"/>
          <w:szCs w:val="24"/>
        </w:rPr>
      </w:pPr>
    </w:p>
    <w:p w:rsidR="00802872" w:rsidRPr="008A7AEF" w:rsidRDefault="00802872" w:rsidP="00517C4E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802872" w:rsidRPr="008A7AEF" w:rsidRDefault="00802872" w:rsidP="00517C4E">
      <w:pPr>
        <w:pStyle w:val="Ttol"/>
        <w:rPr>
          <w:rFonts w:ascii="Verdana" w:hAnsi="Verdana" w:cs="Arial"/>
          <w:sz w:val="20"/>
        </w:rPr>
      </w:pPr>
    </w:p>
    <w:p w:rsidR="00802872" w:rsidRPr="008A7AEF" w:rsidRDefault="00802872" w:rsidP="00517C4E">
      <w:pPr>
        <w:pStyle w:val="Ttol"/>
        <w:rPr>
          <w:rFonts w:ascii="Verdana" w:hAnsi="Verdana" w:cs="Arial"/>
          <w:sz w:val="20"/>
        </w:rPr>
      </w:pPr>
    </w:p>
    <w:p w:rsidR="00802872" w:rsidRDefault="00802872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assabentat/ada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 w:rsidR="00D2302A">
        <w:rPr>
          <w:rFonts w:ascii="Verdana" w:hAnsi="Verdana" w:cs="Arial"/>
        </w:rPr>
        <w:t>001_24003722</w:t>
      </w:r>
      <w:r>
        <w:rPr>
          <w:rFonts w:ascii="Verdana" w:hAnsi="Verdana" w:cs="Arial"/>
        </w:rPr>
        <w:t xml:space="preserve">, </w:t>
      </w:r>
      <w:r w:rsidR="00D2302A">
        <w:rPr>
          <w:rFonts w:ascii="Verdana" w:hAnsi="Verdana" w:cs="Arial"/>
        </w:rPr>
        <w:t xml:space="preserve">que </w:t>
      </w:r>
      <w:r>
        <w:rPr>
          <w:rFonts w:ascii="Verdana" w:hAnsi="Verdana"/>
        </w:rPr>
        <w:t>té per objecte</w:t>
      </w:r>
      <w:r w:rsidR="00D2302A">
        <w:rPr>
          <w:rFonts w:ascii="Verdana" w:hAnsi="Verdana"/>
        </w:rPr>
        <w:t xml:space="preserve"> els</w:t>
      </w:r>
      <w:r>
        <w:rPr>
          <w:rFonts w:ascii="Verdana" w:hAnsi="Verdana"/>
        </w:rPr>
        <w:t xml:space="preserve"> </w:t>
      </w:r>
      <w:bookmarkStart w:id="2" w:name="annex_OE_objecte"/>
      <w:bookmarkEnd w:id="2"/>
      <w:r w:rsidR="00D2302A" w:rsidRPr="00D2302A">
        <w:rPr>
          <w:rFonts w:ascii="Verdana" w:hAnsi="Verdana" w:cs="Arial"/>
          <w:i/>
          <w:snapToGrid w:val="0"/>
        </w:rPr>
        <w:t>Serveis auxiliars, control d’accessos i suport a les activitats de les Seus del Districte de Sant Andreu, reservat per la inserció de col·lectius amb discapacitat o en situació o greu risc d’exclusió social</w:t>
      </w:r>
      <w:r>
        <w:rPr>
          <w:rFonts w:ascii="Verdana" w:hAnsi="Verdana"/>
        </w:rPr>
        <w:t xml:space="preserve">, es compromet a realitzar-lo amb subjecció al plec de clàusules administratives particulars i al de prescripcions tècniques, i </w:t>
      </w:r>
      <w:r w:rsidR="007A75B0">
        <w:rPr>
          <w:rFonts w:ascii="Verdana" w:hAnsi="Verdana"/>
        </w:rPr>
        <w:t>amb el</w:t>
      </w:r>
      <w:r w:rsidRPr="007C5BE0">
        <w:rPr>
          <w:rFonts w:ascii="Verdana" w:hAnsi="Verdana"/>
        </w:rPr>
        <w:t xml:space="preserve"> </w:t>
      </w:r>
      <w:r w:rsidR="007A75B0">
        <w:rPr>
          <w:rFonts w:ascii="Verdana" w:hAnsi="Verdana"/>
        </w:rPr>
        <w:t>percentatge de descompte següent</w:t>
      </w:r>
      <w:r>
        <w:rPr>
          <w:rFonts w:ascii="Verdana" w:hAnsi="Verdana"/>
          <w:snapToGrid w:val="0"/>
          <w:lang w:eastAsia="es-ES"/>
        </w:rPr>
        <w:t>:</w:t>
      </w:r>
    </w:p>
    <w:p w:rsidR="00802872" w:rsidRDefault="00802872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13C87" w:rsidRDefault="00613C87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13C87" w:rsidRDefault="00613C87" w:rsidP="00517C4E">
      <w:pPr>
        <w:pStyle w:val="Textindependent"/>
        <w:shd w:val="clear" w:color="auto" w:fill="FFFFFF"/>
        <w:ind w:right="0"/>
        <w:rPr>
          <w:rFonts w:ascii="Verdana" w:hAnsi="Verdana"/>
          <w:color w:val="auto"/>
        </w:rPr>
      </w:pPr>
      <w:r>
        <w:rPr>
          <w:rFonts w:ascii="Verdana" w:hAnsi="Verdana"/>
          <w:b/>
          <w:color w:val="auto"/>
        </w:rPr>
        <w:t>10.1 -</w:t>
      </w:r>
      <w:r w:rsidRPr="007F3251">
        <w:rPr>
          <w:rFonts w:ascii="Verdana" w:hAnsi="Verdana"/>
          <w:b/>
          <w:color w:val="auto"/>
        </w:rPr>
        <w:t xml:space="preserve"> Oferta econòmica</w:t>
      </w:r>
      <w:r>
        <w:rPr>
          <w:rFonts w:ascii="Verdana" w:hAnsi="Verdana"/>
          <w:b/>
          <w:color w:val="auto"/>
        </w:rPr>
        <w:t xml:space="preserve"> </w:t>
      </w:r>
      <w:r w:rsidRPr="00CB436B">
        <w:rPr>
          <w:rFonts w:ascii="Verdana" w:hAnsi="Verdana"/>
          <w:color w:val="auto"/>
        </w:rPr>
        <w:t>(màx. 35 punts)</w:t>
      </w:r>
    </w:p>
    <w:p w:rsidR="00613C87" w:rsidRDefault="00613C87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A75B0" w:rsidRDefault="007A75B0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549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495"/>
      </w:tblGrid>
      <w:tr w:rsidR="007A75B0" w:rsidRPr="00974768" w:rsidTr="00613C87">
        <w:tc>
          <w:tcPr>
            <w:tcW w:w="54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7A75B0" w:rsidRPr="00047A89" w:rsidRDefault="007A75B0" w:rsidP="00641B7D">
            <w:pPr>
              <w:spacing w:before="80" w:after="80"/>
              <w:rPr>
                <w:rFonts w:ascii="Verdana" w:hAnsi="Verdana" w:cs="Arial"/>
                <w:b/>
              </w:rPr>
            </w:pPr>
            <w:r w:rsidRPr="00047A89">
              <w:rPr>
                <w:rFonts w:ascii="Verdana" w:hAnsi="Verdana" w:cs="Arial"/>
                <w:b/>
              </w:rPr>
              <w:t>PERCENTATGE DE DESCOMPTE OFERTAT</w:t>
            </w:r>
          </w:p>
        </w:tc>
      </w:tr>
      <w:tr w:rsidR="007A75B0" w:rsidTr="00641B7D">
        <w:tc>
          <w:tcPr>
            <w:tcW w:w="5495" w:type="dxa"/>
            <w:tcBorders>
              <w:top w:val="single" w:sz="12" w:space="0" w:color="auto"/>
            </w:tcBorders>
          </w:tcPr>
          <w:p w:rsidR="007A75B0" w:rsidRPr="00047A89" w:rsidRDefault="007A75B0" w:rsidP="00641B7D">
            <w:pPr>
              <w:pStyle w:val="Textindependent"/>
              <w:spacing w:before="320" w:after="160"/>
              <w:ind w:right="0"/>
              <w:jc w:val="center"/>
              <w:rPr>
                <w:rFonts w:ascii="Verdana" w:hAnsi="Verdana" w:cs="Arial"/>
                <w:b/>
              </w:rPr>
            </w:pPr>
            <w:r w:rsidRPr="00047A89">
              <w:rPr>
                <w:rFonts w:ascii="Verdana" w:hAnsi="Verdana" w:cs="Arial"/>
                <w:b/>
                <w:sz w:val="24"/>
              </w:rPr>
              <w:t>_ _ , _ _ %</w:t>
            </w:r>
          </w:p>
        </w:tc>
      </w:tr>
    </w:tbl>
    <w:p w:rsidR="007A75B0" w:rsidRDefault="007A75B0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A75B0" w:rsidRDefault="007A75B0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A75B0" w:rsidRPr="00130D74" w:rsidRDefault="007A75B0" w:rsidP="007A75B0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="Arial"/>
          <w:szCs w:val="20"/>
        </w:rPr>
      </w:pPr>
      <w:r w:rsidRPr="00130D74">
        <w:rPr>
          <w:rFonts w:ascii="Verdana" w:hAnsi="Verdana" w:cs="Arial"/>
          <w:szCs w:val="20"/>
        </w:rPr>
        <w:t xml:space="preserve">Cada licitador oferirà únicament un </w:t>
      </w:r>
      <w:r w:rsidRPr="00D2302A">
        <w:rPr>
          <w:rFonts w:ascii="Verdana" w:hAnsi="Verdana" w:cs="Arial"/>
          <w:b/>
          <w:szCs w:val="20"/>
        </w:rPr>
        <w:t>percentatge de descompte</w:t>
      </w:r>
      <w:r w:rsidRPr="00130D74">
        <w:rPr>
          <w:rFonts w:ascii="Verdana" w:hAnsi="Verdana" w:cs="Arial"/>
          <w:szCs w:val="20"/>
        </w:rPr>
        <w:t xml:space="preserve">, que serà igual per a tots els </w:t>
      </w:r>
      <w:r>
        <w:rPr>
          <w:rFonts w:ascii="Verdana" w:hAnsi="Verdana" w:cs="Arial"/>
          <w:szCs w:val="20"/>
        </w:rPr>
        <w:t>preus unitaris</w:t>
      </w:r>
      <w:r w:rsidRPr="00130D74">
        <w:rPr>
          <w:rFonts w:ascii="Verdana" w:hAnsi="Verdana" w:cs="Arial"/>
          <w:szCs w:val="20"/>
        </w:rPr>
        <w:t xml:space="preserve">. El Departament de </w:t>
      </w:r>
      <w:r>
        <w:rPr>
          <w:rFonts w:ascii="Verdana" w:hAnsi="Verdana" w:cs="Arial"/>
          <w:szCs w:val="20"/>
        </w:rPr>
        <w:t>Recursos Interns</w:t>
      </w:r>
      <w:r w:rsidRPr="00130D74">
        <w:rPr>
          <w:rFonts w:ascii="Verdana" w:hAnsi="Verdana" w:cs="Arial"/>
          <w:szCs w:val="20"/>
        </w:rPr>
        <w:t xml:space="preserve"> efectuarà la necessària conversió per a d</w:t>
      </w:r>
      <w:r w:rsidRPr="00130D74">
        <w:rPr>
          <w:rFonts w:ascii="Verdana" w:hAnsi="Verdana" w:cs="Arial"/>
          <w:szCs w:val="20"/>
        </w:rPr>
        <w:t>e</w:t>
      </w:r>
      <w:r w:rsidRPr="00130D74">
        <w:rPr>
          <w:rFonts w:ascii="Verdana" w:hAnsi="Verdana" w:cs="Arial"/>
          <w:szCs w:val="20"/>
        </w:rPr>
        <w:t xml:space="preserve">terminar els preus unitaris de cada </w:t>
      </w:r>
      <w:r>
        <w:rPr>
          <w:rFonts w:ascii="Verdana" w:hAnsi="Verdana" w:cs="Arial"/>
          <w:szCs w:val="20"/>
        </w:rPr>
        <w:t>servei</w:t>
      </w:r>
      <w:r w:rsidRPr="00130D74">
        <w:rPr>
          <w:rFonts w:ascii="Verdana" w:hAnsi="Verdana" w:cs="Arial"/>
          <w:szCs w:val="20"/>
        </w:rPr>
        <w:t>, a efectes de la seva facturació</w:t>
      </w:r>
      <w:r>
        <w:rPr>
          <w:rFonts w:ascii="Verdana" w:hAnsi="Verdana" w:cs="Arial"/>
          <w:szCs w:val="20"/>
        </w:rPr>
        <w:t>, i el preu total de l’oferta, a efectes de la seva valoració, mitjançant la fórmula indicada a la clàusula 10 del PCAP, i de la detecció de baixes presumptament anormals</w:t>
      </w:r>
      <w:r w:rsidRPr="00130D74">
        <w:rPr>
          <w:rFonts w:ascii="Verdana" w:hAnsi="Verdana" w:cs="Arial"/>
          <w:szCs w:val="20"/>
        </w:rPr>
        <w:t xml:space="preserve">. </w:t>
      </w:r>
    </w:p>
    <w:p w:rsidR="007A75B0" w:rsidRPr="00130D74" w:rsidRDefault="007A75B0" w:rsidP="007A75B0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="Arial"/>
          <w:szCs w:val="20"/>
        </w:rPr>
      </w:pPr>
    </w:p>
    <w:p w:rsidR="007A75B0" w:rsidRPr="00130D74" w:rsidRDefault="007A75B0" w:rsidP="007A75B0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="Arial"/>
          <w:szCs w:val="20"/>
        </w:rPr>
      </w:pPr>
      <w:r w:rsidRPr="00130D74">
        <w:rPr>
          <w:rFonts w:ascii="Verdana" w:hAnsi="Verdana" w:cs="Arial"/>
          <w:szCs w:val="20"/>
        </w:rPr>
        <w:t>El percentatge de descompte ofert tindrà un màxim de 2 dígits decimals. Els decimals que exc</w:t>
      </w:r>
      <w:r w:rsidRPr="00130D74">
        <w:rPr>
          <w:rFonts w:ascii="Verdana" w:hAnsi="Verdana" w:cs="Arial"/>
          <w:szCs w:val="20"/>
        </w:rPr>
        <w:t>e</w:t>
      </w:r>
      <w:r w:rsidRPr="00130D74">
        <w:rPr>
          <w:rFonts w:ascii="Verdana" w:hAnsi="Verdana" w:cs="Arial"/>
          <w:szCs w:val="20"/>
        </w:rPr>
        <w:t xml:space="preserve">deixin aquests límits s’arrodoniran. </w:t>
      </w:r>
    </w:p>
    <w:p w:rsidR="007A75B0" w:rsidRPr="00130D74" w:rsidRDefault="007A75B0" w:rsidP="007A75B0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="Arial"/>
          <w:szCs w:val="20"/>
        </w:rPr>
      </w:pPr>
    </w:p>
    <w:p w:rsidR="007A75B0" w:rsidRPr="00130D74" w:rsidRDefault="007A75B0" w:rsidP="007A75B0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="Arial"/>
          <w:szCs w:val="20"/>
        </w:rPr>
      </w:pPr>
      <w:r w:rsidRPr="00130D74">
        <w:rPr>
          <w:rFonts w:ascii="Verdana" w:hAnsi="Verdana" w:cs="Arial"/>
          <w:szCs w:val="20"/>
        </w:rPr>
        <w:t>Així mateix, tant els preus unitar</w:t>
      </w:r>
      <w:r>
        <w:rPr>
          <w:rFonts w:ascii="Verdana" w:hAnsi="Verdana" w:cs="Arial"/>
          <w:szCs w:val="20"/>
        </w:rPr>
        <w:t>is dels serveis, com el preu total</w:t>
      </w:r>
      <w:r w:rsidRPr="00130D74">
        <w:rPr>
          <w:rFonts w:ascii="Verdana" w:hAnsi="Verdana" w:cs="Arial"/>
          <w:szCs w:val="20"/>
        </w:rPr>
        <w:t xml:space="preserve"> obtinguts per conversió, </w:t>
      </w:r>
      <w:r>
        <w:rPr>
          <w:rFonts w:ascii="Verdana" w:hAnsi="Verdana" w:cs="Arial"/>
          <w:szCs w:val="20"/>
        </w:rPr>
        <w:t>s’arrodoniran</w:t>
      </w:r>
      <w:r w:rsidRPr="00130D74">
        <w:rPr>
          <w:rFonts w:ascii="Verdana" w:hAnsi="Verdana" w:cs="Arial"/>
          <w:szCs w:val="20"/>
        </w:rPr>
        <w:t xml:space="preserve"> </w:t>
      </w:r>
      <w:r>
        <w:rPr>
          <w:rFonts w:ascii="Verdana" w:hAnsi="Verdana" w:cs="Arial"/>
          <w:szCs w:val="20"/>
        </w:rPr>
        <w:t>en</w:t>
      </w:r>
      <w:r w:rsidRPr="00130D74">
        <w:rPr>
          <w:rFonts w:ascii="Verdana" w:hAnsi="Verdana" w:cs="Arial"/>
          <w:szCs w:val="20"/>
        </w:rPr>
        <w:t xml:space="preserve"> 2 dígits decimals. </w:t>
      </w:r>
    </w:p>
    <w:p w:rsidR="00802872" w:rsidRDefault="00802872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13C87" w:rsidRDefault="00613C87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802872" w:rsidRDefault="00802872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802872" w:rsidRPr="009A39BD" w:rsidRDefault="00802872" w:rsidP="00517C4E">
      <w:pPr>
        <w:rPr>
          <w:rFonts w:ascii="Verdana" w:hAnsi="Verdana"/>
        </w:rPr>
      </w:pPr>
      <w:r w:rsidRPr="009A39BD">
        <w:rPr>
          <w:rFonts w:ascii="Verdana" w:hAnsi="Verdana"/>
        </w:rPr>
        <w:t>Així mateix</w:t>
      </w:r>
      <w:r w:rsidR="00D2302A">
        <w:rPr>
          <w:rFonts w:ascii="Verdana" w:hAnsi="Verdana"/>
        </w:rPr>
        <w:t>,</w:t>
      </w:r>
      <w:r w:rsidRPr="009A39BD">
        <w:rPr>
          <w:rFonts w:ascii="Verdana" w:hAnsi="Verdana"/>
        </w:rPr>
        <w:t xml:space="preserve">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613C87" w:rsidRDefault="00613C87" w:rsidP="00517C4E">
      <w:pPr>
        <w:rPr>
          <w:rFonts w:ascii="Verdana" w:hAnsi="Verdana"/>
        </w:rPr>
      </w:pPr>
    </w:p>
    <w:p w:rsidR="00613C87" w:rsidRDefault="00613C87" w:rsidP="00517C4E">
      <w:pPr>
        <w:rPr>
          <w:rFonts w:ascii="Verdana" w:hAnsi="Verdana"/>
        </w:rPr>
      </w:pP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433"/>
        <w:gridCol w:w="993"/>
        <w:gridCol w:w="708"/>
        <w:gridCol w:w="709"/>
      </w:tblGrid>
      <w:tr w:rsidR="00613C87" w:rsidRPr="002E62B4" w:rsidTr="00B82E89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613C87" w:rsidRPr="002E62B4" w:rsidRDefault="00613C87" w:rsidP="00641B7D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color w:val="auto"/>
              </w:rPr>
              <w:t>10.2 –</w:t>
            </w:r>
            <w:r w:rsidRPr="007F3251">
              <w:rPr>
                <w:rFonts w:ascii="Verdana" w:hAnsi="Verdana"/>
                <w:b/>
                <w:color w:val="auto"/>
              </w:rPr>
              <w:t xml:space="preserve"> </w:t>
            </w:r>
            <w:r w:rsidRPr="00521243">
              <w:rPr>
                <w:rFonts w:ascii="Verdana" w:hAnsi="Verdana" w:cs="Arial"/>
                <w:b/>
              </w:rPr>
              <w:t>Formació</w:t>
            </w:r>
            <w:r>
              <w:rPr>
                <w:rFonts w:ascii="Verdana" w:hAnsi="Verdana" w:cs="Arial"/>
                <w:b/>
              </w:rPr>
              <w:t xml:space="preserve"> del personal encarregat de l’execució del contracte</w:t>
            </w:r>
            <w:r w:rsidRPr="00521243">
              <w:rPr>
                <w:rFonts w:ascii="Verdana" w:hAnsi="Verdana" w:cs="Arial"/>
                <w:b/>
              </w:rPr>
              <w:t>.</w:t>
            </w:r>
            <w:r w:rsidRPr="00CB436B">
              <w:rPr>
                <w:rFonts w:ascii="Verdana" w:hAnsi="Verdana"/>
                <w:color w:val="auto"/>
              </w:rPr>
              <w:t xml:space="preserve"> (màx. </w:t>
            </w:r>
            <w:r>
              <w:rPr>
                <w:rFonts w:ascii="Verdana" w:hAnsi="Verdana"/>
                <w:color w:val="auto"/>
              </w:rPr>
              <w:t>20</w:t>
            </w:r>
            <w:r w:rsidRPr="00CB436B">
              <w:rPr>
                <w:rFonts w:ascii="Verdana" w:hAnsi="Verdana"/>
                <w:color w:val="auto"/>
              </w:rPr>
              <w:t xml:space="preserve"> punts)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613C87" w:rsidRPr="002E62B4" w:rsidRDefault="00613C87" w:rsidP="00641B7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708" w:type="dxa"/>
            <w:shd w:val="clear" w:color="auto" w:fill="DBE5F1" w:themeFill="accent1" w:themeFillTint="33"/>
          </w:tcPr>
          <w:p w:rsidR="00613C87" w:rsidRPr="002E62B4" w:rsidRDefault="00613C87" w:rsidP="00641B7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SI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:rsidR="00613C87" w:rsidRPr="002E62B4" w:rsidRDefault="00613C87" w:rsidP="00641B7D">
            <w:pPr>
              <w:spacing w:before="80" w:after="8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</w:t>
            </w:r>
          </w:p>
        </w:tc>
      </w:tr>
      <w:tr w:rsidR="00613C87" w:rsidRPr="002E62B4" w:rsidTr="00B82E89">
        <w:trPr>
          <w:cantSplit/>
          <w:trHeight w:val="500"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613C87" w:rsidRPr="000E241E" w:rsidRDefault="00613C87" w:rsidP="00613C87">
            <w:pPr>
              <w:spacing w:before="60" w:after="60"/>
            </w:pPr>
            <w:r w:rsidRPr="00613C87">
              <w:rPr>
                <w:rFonts w:ascii="Verdana" w:eastAsia="Batang" w:hAnsi="Verdana"/>
                <w:color w:val="auto"/>
                <w:lang w:eastAsia="es-ES"/>
              </w:rPr>
              <w:t>10.2.a</w:t>
            </w:r>
            <w:r>
              <w:rPr>
                <w:rFonts w:ascii="Verdana" w:eastAsia="Batang" w:hAnsi="Verdana"/>
                <w:color w:val="auto"/>
                <w:lang w:eastAsia="es-ES"/>
              </w:rPr>
              <w:t>)</w:t>
            </w:r>
            <w:r w:rsidRPr="00613C87">
              <w:rPr>
                <w:rFonts w:ascii="Verdana" w:eastAsia="Batang" w:hAnsi="Verdana"/>
                <w:color w:val="auto"/>
                <w:lang w:eastAsia="es-ES"/>
              </w:rPr>
              <w:t xml:space="preserve"> </w:t>
            </w:r>
            <w:r>
              <w:rPr>
                <w:rFonts w:ascii="Verdana" w:eastAsia="Batang" w:hAnsi="Verdana"/>
                <w:color w:val="auto"/>
                <w:lang w:eastAsia="es-ES"/>
              </w:rPr>
              <w:t>F</w:t>
            </w:r>
            <w:r w:rsidRPr="00613C87">
              <w:rPr>
                <w:rFonts w:ascii="Verdana" w:eastAsia="Batang" w:hAnsi="Verdana"/>
                <w:color w:val="auto"/>
                <w:lang w:eastAsia="es-ES"/>
              </w:rPr>
              <w:t>ormació en mediació de conflictes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613C87" w:rsidRPr="002E62B4" w:rsidRDefault="00613C87" w:rsidP="00641B7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708" w:type="dxa"/>
            <w:shd w:val="clear" w:color="auto" w:fill="auto"/>
          </w:tcPr>
          <w:p w:rsidR="00613C87" w:rsidRPr="002E62B4" w:rsidRDefault="00613C87" w:rsidP="00641B7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613C87" w:rsidRPr="002E62B4" w:rsidRDefault="00613C87" w:rsidP="00641B7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613C87" w:rsidRPr="002E62B4" w:rsidTr="00B82E89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613C87" w:rsidRPr="00613C87" w:rsidRDefault="00613C87" w:rsidP="00613C87">
            <w:pPr>
              <w:spacing w:before="60" w:after="60"/>
              <w:rPr>
                <w:rFonts w:ascii="Verdana" w:eastAsia="Batang" w:hAnsi="Verdana"/>
                <w:color w:val="auto"/>
                <w:lang w:eastAsia="es-ES"/>
              </w:rPr>
            </w:pPr>
            <w:r w:rsidRPr="00613C87">
              <w:rPr>
                <w:rFonts w:ascii="Verdana" w:eastAsia="Batang" w:hAnsi="Verdana"/>
                <w:color w:val="auto"/>
                <w:lang w:eastAsia="es-ES"/>
              </w:rPr>
              <w:t>10.2.</w:t>
            </w:r>
            <w:r>
              <w:rPr>
                <w:rFonts w:ascii="Verdana" w:eastAsia="Batang" w:hAnsi="Verdana"/>
                <w:color w:val="auto"/>
                <w:lang w:eastAsia="es-ES"/>
              </w:rPr>
              <w:t>b)</w:t>
            </w:r>
            <w:r w:rsidRPr="00613C87">
              <w:rPr>
                <w:rFonts w:ascii="Verdana" w:eastAsia="Batang" w:hAnsi="Verdana"/>
                <w:color w:val="auto"/>
                <w:lang w:eastAsia="es-ES"/>
              </w:rPr>
              <w:t xml:space="preserve"> </w:t>
            </w:r>
            <w:r>
              <w:rPr>
                <w:rFonts w:ascii="Verdana" w:eastAsia="Batang" w:hAnsi="Verdana"/>
                <w:color w:val="auto"/>
                <w:lang w:eastAsia="es-ES"/>
              </w:rPr>
              <w:t>F</w:t>
            </w:r>
            <w:r w:rsidRPr="00613C87">
              <w:rPr>
                <w:rFonts w:ascii="Verdana" w:eastAsia="Batang" w:hAnsi="Verdana"/>
                <w:color w:val="auto"/>
                <w:lang w:eastAsia="es-ES"/>
              </w:rPr>
              <w:t>ormació en tractament d’emergències, primers auxilis, o reanimació cardiopulmonar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613C87" w:rsidRDefault="00613C87" w:rsidP="00641B7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708" w:type="dxa"/>
            <w:shd w:val="clear" w:color="auto" w:fill="auto"/>
          </w:tcPr>
          <w:p w:rsidR="00613C87" w:rsidRPr="002E62B4" w:rsidRDefault="00613C87" w:rsidP="00641B7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613C87" w:rsidRPr="002E62B4" w:rsidRDefault="00613C87" w:rsidP="00641B7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:rsidR="00613C87" w:rsidRDefault="00613C87" w:rsidP="00517C4E">
      <w:pPr>
        <w:rPr>
          <w:rFonts w:ascii="Verdana" w:hAnsi="Verdana"/>
        </w:rPr>
      </w:pPr>
    </w:p>
    <w:p w:rsidR="00AC19D2" w:rsidRDefault="00AC19D2" w:rsidP="00517C4E">
      <w:pPr>
        <w:rPr>
          <w:rFonts w:ascii="Verdana" w:hAnsi="Verdana"/>
        </w:rPr>
      </w:pPr>
    </w:p>
    <w:p w:rsidR="00AC19D2" w:rsidRDefault="00AC19D2" w:rsidP="00517C4E">
      <w:pPr>
        <w:rPr>
          <w:rFonts w:ascii="Verdana" w:hAnsi="Verdana"/>
        </w:rPr>
      </w:pPr>
    </w:p>
    <w:p w:rsidR="00AC19D2" w:rsidRDefault="00AC19D2" w:rsidP="00517C4E">
      <w:pPr>
        <w:rPr>
          <w:rFonts w:ascii="Verdana" w:hAnsi="Verdana"/>
        </w:rPr>
      </w:pPr>
    </w:p>
    <w:p w:rsidR="00AC19D2" w:rsidRDefault="00AC19D2" w:rsidP="00517C4E">
      <w:pPr>
        <w:rPr>
          <w:rFonts w:ascii="Verdana" w:hAnsi="Verdana"/>
        </w:rPr>
      </w:pPr>
    </w:p>
    <w:p w:rsidR="007453BF" w:rsidRDefault="007453BF" w:rsidP="00517C4E">
      <w:pPr>
        <w:rPr>
          <w:rFonts w:ascii="Verdana" w:hAnsi="Verdana"/>
        </w:rPr>
      </w:pP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433"/>
        <w:gridCol w:w="993"/>
        <w:gridCol w:w="708"/>
        <w:gridCol w:w="709"/>
      </w:tblGrid>
      <w:tr w:rsidR="00FB14C4" w:rsidRPr="002E62B4" w:rsidTr="00641B7D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FB14C4" w:rsidRPr="002E62B4" w:rsidRDefault="00FB14C4" w:rsidP="00D2302A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color w:val="auto"/>
              </w:rPr>
              <w:t>10.3 –</w:t>
            </w:r>
            <w:r w:rsidRPr="007F3251">
              <w:rPr>
                <w:rFonts w:ascii="Verdana" w:hAnsi="Verdana"/>
                <w:b/>
                <w:color w:val="auto"/>
              </w:rPr>
              <w:t xml:space="preserve"> </w:t>
            </w:r>
            <w:r w:rsidRPr="003C3A1B">
              <w:rPr>
                <w:rFonts w:ascii="Verdana" w:hAnsi="Verdana" w:cs="Arial"/>
                <w:b/>
              </w:rPr>
              <w:t>Aportar</w:t>
            </w:r>
            <w:r w:rsidRPr="00521243">
              <w:rPr>
                <w:rFonts w:ascii="Verdana" w:hAnsi="Verdana" w:cs="Arial"/>
                <w:b/>
              </w:rPr>
              <w:t xml:space="preserve"> un sistema de gestió documental informatitzat dels </w:t>
            </w:r>
            <w:r w:rsidR="00D2302A">
              <w:rPr>
                <w:rFonts w:ascii="Verdana" w:hAnsi="Verdana" w:cs="Arial"/>
                <w:b/>
              </w:rPr>
              <w:t>fulls</w:t>
            </w:r>
            <w:r w:rsidRPr="00521243">
              <w:rPr>
                <w:rFonts w:ascii="Verdana" w:hAnsi="Verdana" w:cs="Arial"/>
                <w:b/>
              </w:rPr>
              <w:t xml:space="preserve"> de </w:t>
            </w:r>
            <w:r w:rsidR="00D2302A">
              <w:rPr>
                <w:rFonts w:ascii="Verdana" w:hAnsi="Verdana" w:cs="Arial"/>
                <w:b/>
              </w:rPr>
              <w:t>servei</w:t>
            </w:r>
            <w:r w:rsidRPr="00521243">
              <w:rPr>
                <w:rFonts w:ascii="Verdana" w:hAnsi="Verdana" w:cs="Arial"/>
                <w:b/>
              </w:rPr>
              <w:t xml:space="preserve"> </w:t>
            </w:r>
            <w:r w:rsidR="00D2302A">
              <w:rPr>
                <w:rFonts w:ascii="Verdana" w:hAnsi="Verdana" w:cs="Arial"/>
                <w:b/>
              </w:rPr>
              <w:t>de les incidències, i</w:t>
            </w:r>
            <w:r w:rsidR="00D2302A" w:rsidRPr="00521243">
              <w:rPr>
                <w:rFonts w:ascii="Verdana" w:hAnsi="Verdana" w:cs="Arial"/>
                <w:b/>
              </w:rPr>
              <w:t xml:space="preserve"> de</w:t>
            </w:r>
            <w:r w:rsidR="00D2302A">
              <w:rPr>
                <w:rFonts w:ascii="Verdana" w:hAnsi="Verdana" w:cs="Arial"/>
                <w:b/>
              </w:rPr>
              <w:t xml:space="preserve"> les</w:t>
            </w:r>
            <w:r w:rsidR="00D2302A" w:rsidRPr="00521243">
              <w:rPr>
                <w:rFonts w:ascii="Verdana" w:hAnsi="Verdana" w:cs="Arial"/>
                <w:b/>
              </w:rPr>
              <w:t xml:space="preserve"> comunicaci</w:t>
            </w:r>
            <w:r w:rsidR="00D2302A">
              <w:rPr>
                <w:rFonts w:ascii="Verdana" w:hAnsi="Verdana" w:cs="Arial"/>
                <w:b/>
              </w:rPr>
              <w:t>ons</w:t>
            </w:r>
            <w:r w:rsidR="00D2302A" w:rsidRPr="00521243">
              <w:rPr>
                <w:rFonts w:ascii="Verdana" w:hAnsi="Verdana" w:cs="Arial"/>
                <w:b/>
              </w:rPr>
              <w:t xml:space="preserve"> amb l’òrgan </w:t>
            </w:r>
            <w:r w:rsidRPr="00521243">
              <w:rPr>
                <w:rFonts w:ascii="Verdana" w:hAnsi="Verdana" w:cs="Arial"/>
                <w:b/>
              </w:rPr>
              <w:t>gestor del contracte</w:t>
            </w:r>
            <w:r w:rsidRPr="00CB436B">
              <w:rPr>
                <w:rFonts w:ascii="Verdana" w:hAnsi="Verdana"/>
                <w:color w:val="auto"/>
              </w:rPr>
              <w:t xml:space="preserve"> (màx. </w:t>
            </w:r>
            <w:r>
              <w:rPr>
                <w:rFonts w:ascii="Verdana" w:hAnsi="Verdana"/>
                <w:color w:val="auto"/>
              </w:rPr>
              <w:t>15</w:t>
            </w:r>
            <w:r w:rsidRPr="00CB436B">
              <w:rPr>
                <w:rFonts w:ascii="Verdana" w:hAnsi="Verdana"/>
                <w:color w:val="auto"/>
              </w:rPr>
              <w:t xml:space="preserve"> punts)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FB14C4" w:rsidRPr="002E62B4" w:rsidRDefault="00FB14C4" w:rsidP="00641B7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708" w:type="dxa"/>
            <w:shd w:val="clear" w:color="auto" w:fill="DBE5F1" w:themeFill="accent1" w:themeFillTint="33"/>
          </w:tcPr>
          <w:p w:rsidR="00FB14C4" w:rsidRPr="002E62B4" w:rsidRDefault="00FB14C4" w:rsidP="00641B7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SI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:rsidR="00FB14C4" w:rsidRPr="002E62B4" w:rsidRDefault="00FB14C4" w:rsidP="00641B7D">
            <w:pPr>
              <w:spacing w:before="80" w:after="8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</w:t>
            </w:r>
          </w:p>
        </w:tc>
      </w:tr>
      <w:tr w:rsidR="00FB14C4" w:rsidRPr="002E62B4" w:rsidTr="00641B7D">
        <w:trPr>
          <w:cantSplit/>
          <w:trHeight w:val="343"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FB14C4" w:rsidRPr="000E241E" w:rsidRDefault="00FB14C4" w:rsidP="00641B7D">
            <w:pPr>
              <w:spacing w:before="60" w:after="60"/>
            </w:pPr>
            <w:r>
              <w:rPr>
                <w:rFonts w:ascii="Verdana" w:hAnsi="Verdana" w:cs="Arial"/>
              </w:rPr>
              <w:t xml:space="preserve">Per aportar </w:t>
            </w:r>
            <w:r w:rsidRPr="001F0BE9">
              <w:rPr>
                <w:rFonts w:ascii="Verdana" w:hAnsi="Verdana" w:cs="Arial"/>
              </w:rPr>
              <w:t xml:space="preserve">un sistema de </w:t>
            </w:r>
            <w:r>
              <w:rPr>
                <w:rFonts w:ascii="Verdana" w:hAnsi="Verdana" w:cs="Arial"/>
              </w:rPr>
              <w:t>gestió documental informatitzat.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FB14C4" w:rsidRPr="002E62B4" w:rsidRDefault="00FB14C4" w:rsidP="00641B7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</w:t>
            </w:r>
          </w:p>
        </w:tc>
        <w:tc>
          <w:tcPr>
            <w:tcW w:w="708" w:type="dxa"/>
            <w:shd w:val="clear" w:color="auto" w:fill="auto"/>
          </w:tcPr>
          <w:p w:rsidR="00FB14C4" w:rsidRPr="002E62B4" w:rsidRDefault="00FB14C4" w:rsidP="00641B7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FB14C4" w:rsidRPr="002E62B4" w:rsidRDefault="00FB14C4" w:rsidP="00641B7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FB14C4" w:rsidRPr="002E62B4" w:rsidTr="00641B7D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FB14C4" w:rsidRPr="00613C87" w:rsidRDefault="00FB14C4" w:rsidP="00641B7D">
            <w:pPr>
              <w:spacing w:before="60" w:after="60"/>
              <w:rPr>
                <w:rFonts w:ascii="Verdana" w:eastAsia="Batang" w:hAnsi="Verdana"/>
                <w:color w:val="auto"/>
                <w:lang w:eastAsia="es-ES"/>
              </w:rPr>
            </w:pPr>
            <w:r>
              <w:rPr>
                <w:rFonts w:ascii="Verdana" w:eastAsia="Batang" w:hAnsi="Verdana"/>
                <w:color w:val="auto"/>
                <w:lang w:eastAsia="es-ES"/>
              </w:rPr>
              <w:t>S</w:t>
            </w:r>
            <w:r w:rsidRPr="00B82E89">
              <w:rPr>
                <w:rFonts w:ascii="Verdana" w:eastAsia="Batang" w:hAnsi="Verdana"/>
                <w:color w:val="auto"/>
                <w:lang w:eastAsia="es-ES"/>
              </w:rPr>
              <w:t xml:space="preserve">i el sistema permet consulta telemàtica (on </w:t>
            </w:r>
            <w:proofErr w:type="spellStart"/>
            <w:r w:rsidRPr="00B82E89">
              <w:rPr>
                <w:rFonts w:ascii="Verdana" w:eastAsia="Batang" w:hAnsi="Verdana"/>
                <w:color w:val="auto"/>
                <w:lang w:eastAsia="es-ES"/>
              </w:rPr>
              <w:t>line</w:t>
            </w:r>
            <w:proofErr w:type="spellEnd"/>
            <w:r w:rsidRPr="00B82E89">
              <w:rPr>
                <w:rFonts w:ascii="Verdana" w:eastAsia="Batang" w:hAnsi="Verdana"/>
                <w:color w:val="auto"/>
                <w:lang w:eastAsia="es-ES"/>
              </w:rPr>
              <w:t>) immediata.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FB14C4" w:rsidRDefault="00FB14C4" w:rsidP="00641B7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FB14C4" w:rsidRPr="002E62B4" w:rsidRDefault="00FB14C4" w:rsidP="00641B7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FB14C4" w:rsidRPr="002E62B4" w:rsidRDefault="00FB14C4" w:rsidP="00641B7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FB14C4" w:rsidRPr="002E62B4" w:rsidTr="00641B7D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FB14C4" w:rsidRDefault="00FB14C4" w:rsidP="00641B7D">
            <w:pPr>
              <w:spacing w:before="60" w:after="60"/>
              <w:rPr>
                <w:rFonts w:ascii="Verdana" w:eastAsia="Batang" w:hAnsi="Verdana"/>
                <w:color w:val="auto"/>
                <w:lang w:eastAsia="es-ES"/>
              </w:rPr>
            </w:pPr>
            <w:r>
              <w:rPr>
                <w:rFonts w:ascii="Verdana" w:hAnsi="Verdana" w:cs="Arial"/>
              </w:rPr>
              <w:t>M</w:t>
            </w:r>
            <w:r w:rsidRPr="001F0BE9">
              <w:rPr>
                <w:rFonts w:ascii="Verdana" w:hAnsi="Verdana" w:cs="Arial"/>
              </w:rPr>
              <w:t>ecanismes de comunicació immediata a</w:t>
            </w:r>
            <w:r>
              <w:rPr>
                <w:rFonts w:ascii="Verdana" w:hAnsi="Verdana" w:cs="Arial"/>
              </w:rPr>
              <w:t xml:space="preserve"> </w:t>
            </w:r>
            <w:r w:rsidRPr="001F0BE9">
              <w:rPr>
                <w:rFonts w:ascii="Verdana" w:hAnsi="Verdana" w:cs="Arial"/>
              </w:rPr>
              <w:t>l</w:t>
            </w:r>
            <w:r>
              <w:rPr>
                <w:rFonts w:ascii="Verdana" w:hAnsi="Verdana" w:cs="Arial"/>
              </w:rPr>
              <w:t>a</w:t>
            </w:r>
            <w:r w:rsidRPr="001F0BE9">
              <w:rPr>
                <w:rFonts w:ascii="Verdana" w:hAnsi="Verdana" w:cs="Arial"/>
              </w:rPr>
              <w:t xml:space="preserve"> responsable del contracte</w:t>
            </w:r>
            <w:r>
              <w:rPr>
                <w:rFonts w:ascii="Verdana" w:hAnsi="Verdana" w:cs="Arial"/>
              </w:rPr>
              <w:t>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FB14C4" w:rsidRDefault="00FB14C4" w:rsidP="00641B7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FB14C4" w:rsidRPr="002E62B4" w:rsidRDefault="00FB14C4" w:rsidP="00641B7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FB14C4" w:rsidRPr="002E62B4" w:rsidRDefault="00FB14C4" w:rsidP="00641B7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:rsidR="00FB14C4" w:rsidRDefault="00FB14C4" w:rsidP="00517C4E">
      <w:pPr>
        <w:rPr>
          <w:rFonts w:ascii="Verdana" w:hAnsi="Verdana"/>
        </w:rPr>
      </w:pPr>
    </w:p>
    <w:p w:rsidR="007453BF" w:rsidRDefault="007453BF" w:rsidP="00517C4E">
      <w:pPr>
        <w:rPr>
          <w:rFonts w:ascii="Verdana" w:hAnsi="Verdana"/>
        </w:rPr>
      </w:pPr>
    </w:p>
    <w:p w:rsidR="007453BF" w:rsidRDefault="007453BF" w:rsidP="00517C4E">
      <w:pPr>
        <w:rPr>
          <w:rFonts w:ascii="Verdana" w:hAnsi="Verdana"/>
        </w:rPr>
      </w:pP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433"/>
        <w:gridCol w:w="993"/>
        <w:gridCol w:w="708"/>
        <w:gridCol w:w="709"/>
      </w:tblGrid>
      <w:tr w:rsidR="007453BF" w:rsidRPr="002E62B4" w:rsidTr="00641B7D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7453BF" w:rsidRPr="002E62B4" w:rsidRDefault="007453BF" w:rsidP="00D2302A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color w:val="auto"/>
              </w:rPr>
              <w:t>10.</w:t>
            </w:r>
            <w:r w:rsidR="00D2302A">
              <w:rPr>
                <w:rFonts w:ascii="Verdana" w:hAnsi="Verdana"/>
                <w:b/>
                <w:color w:val="auto"/>
              </w:rPr>
              <w:t>4</w:t>
            </w:r>
            <w:r>
              <w:rPr>
                <w:rFonts w:ascii="Verdana" w:hAnsi="Verdana"/>
                <w:b/>
                <w:color w:val="auto"/>
              </w:rPr>
              <w:t xml:space="preserve"> –</w:t>
            </w:r>
            <w:r w:rsidRPr="007F3251">
              <w:rPr>
                <w:rFonts w:ascii="Verdana" w:hAnsi="Verdana"/>
                <w:b/>
                <w:color w:val="auto"/>
              </w:rPr>
              <w:t xml:space="preserve"> </w:t>
            </w:r>
            <w:r w:rsidRPr="003C3A1B">
              <w:rPr>
                <w:rFonts w:ascii="Verdana" w:hAnsi="Verdana" w:cs="Arial"/>
                <w:b/>
              </w:rPr>
              <w:t>Aportar</w:t>
            </w:r>
            <w:r w:rsidRPr="00521243">
              <w:rPr>
                <w:rFonts w:ascii="Verdana" w:hAnsi="Verdana" w:cs="Arial"/>
                <w:b/>
              </w:rPr>
              <w:t xml:space="preserve"> un sistema de </w:t>
            </w:r>
            <w:r>
              <w:rPr>
                <w:rFonts w:ascii="Verdana" w:hAnsi="Verdana" w:cs="Arial"/>
                <w:b/>
              </w:rPr>
              <w:t>registre</w:t>
            </w:r>
            <w:r w:rsidRPr="00521243">
              <w:rPr>
                <w:rFonts w:ascii="Verdana" w:hAnsi="Verdana" w:cs="Arial"/>
                <w:b/>
              </w:rPr>
              <w:t xml:space="preserve"> </w:t>
            </w:r>
            <w:r>
              <w:rPr>
                <w:rFonts w:ascii="Verdana" w:hAnsi="Verdana" w:cs="Arial"/>
                <w:b/>
              </w:rPr>
              <w:t>horari d’entrada i sortida del personal adscrit a l’execució del contracte</w:t>
            </w:r>
            <w:r w:rsidRPr="00CB436B">
              <w:rPr>
                <w:rFonts w:ascii="Verdana" w:hAnsi="Verdana"/>
                <w:color w:val="auto"/>
              </w:rPr>
              <w:t xml:space="preserve"> (màx. </w:t>
            </w:r>
            <w:r>
              <w:rPr>
                <w:rFonts w:ascii="Verdana" w:hAnsi="Verdana"/>
                <w:color w:val="auto"/>
              </w:rPr>
              <w:t>1</w:t>
            </w:r>
            <w:r w:rsidR="00D2302A">
              <w:rPr>
                <w:rFonts w:ascii="Verdana" w:hAnsi="Verdana"/>
                <w:color w:val="auto"/>
              </w:rPr>
              <w:t>5</w:t>
            </w:r>
            <w:r w:rsidRPr="00CB436B">
              <w:rPr>
                <w:rFonts w:ascii="Verdana" w:hAnsi="Verdana"/>
                <w:color w:val="auto"/>
              </w:rPr>
              <w:t xml:space="preserve"> punts)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7453BF" w:rsidRPr="002E62B4" w:rsidRDefault="007453BF" w:rsidP="00641B7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708" w:type="dxa"/>
            <w:shd w:val="clear" w:color="auto" w:fill="DBE5F1" w:themeFill="accent1" w:themeFillTint="33"/>
          </w:tcPr>
          <w:p w:rsidR="007453BF" w:rsidRPr="002E62B4" w:rsidRDefault="007453BF" w:rsidP="00641B7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SI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:rsidR="007453BF" w:rsidRPr="002E62B4" w:rsidRDefault="007453BF" w:rsidP="00641B7D">
            <w:pPr>
              <w:spacing w:before="80" w:after="8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</w:t>
            </w:r>
          </w:p>
        </w:tc>
      </w:tr>
      <w:tr w:rsidR="007453BF" w:rsidRPr="002E62B4" w:rsidTr="00641B7D">
        <w:trPr>
          <w:cantSplit/>
          <w:trHeight w:val="343"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7453BF" w:rsidRPr="000E241E" w:rsidRDefault="007453BF" w:rsidP="00641B7D">
            <w:pPr>
              <w:spacing w:before="60" w:after="60"/>
            </w:pPr>
            <w:r>
              <w:rPr>
                <w:rFonts w:ascii="Verdana" w:hAnsi="Verdana" w:cs="Arial"/>
              </w:rPr>
              <w:t xml:space="preserve">Per aportar </w:t>
            </w:r>
            <w:r w:rsidRPr="001F0BE9">
              <w:rPr>
                <w:rFonts w:ascii="Verdana" w:hAnsi="Verdana" w:cs="Arial"/>
              </w:rPr>
              <w:t xml:space="preserve">un sistema </w:t>
            </w:r>
            <w:r w:rsidRPr="007453BF">
              <w:rPr>
                <w:rFonts w:ascii="Verdana" w:hAnsi="Verdana" w:cs="Arial"/>
              </w:rPr>
              <w:t>de registre horari d’entrada i sortida del personal adscrit a l’execució del contracte</w:t>
            </w:r>
            <w:r>
              <w:rPr>
                <w:rFonts w:ascii="Verdana" w:hAnsi="Verdana" w:cs="Arial"/>
              </w:rPr>
              <w:t>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7453BF" w:rsidRPr="002E62B4" w:rsidRDefault="00D2302A" w:rsidP="00641B7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</w:t>
            </w:r>
          </w:p>
        </w:tc>
        <w:tc>
          <w:tcPr>
            <w:tcW w:w="708" w:type="dxa"/>
            <w:shd w:val="clear" w:color="auto" w:fill="auto"/>
          </w:tcPr>
          <w:p w:rsidR="007453BF" w:rsidRPr="002E62B4" w:rsidRDefault="007453BF" w:rsidP="00641B7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7453BF" w:rsidRPr="002E62B4" w:rsidRDefault="007453BF" w:rsidP="00641B7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7453BF" w:rsidRPr="002E62B4" w:rsidTr="00641B7D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7453BF" w:rsidRPr="00613C87" w:rsidRDefault="007453BF" w:rsidP="00641B7D">
            <w:pPr>
              <w:spacing w:before="60" w:after="60"/>
              <w:rPr>
                <w:rFonts w:ascii="Verdana" w:eastAsia="Batang" w:hAnsi="Verdana"/>
                <w:color w:val="auto"/>
                <w:lang w:eastAsia="es-ES"/>
              </w:rPr>
            </w:pPr>
            <w:r>
              <w:rPr>
                <w:rFonts w:ascii="Verdana" w:eastAsia="Batang" w:hAnsi="Verdana"/>
                <w:color w:val="auto"/>
                <w:lang w:eastAsia="es-ES"/>
              </w:rPr>
              <w:t>S</w:t>
            </w:r>
            <w:r w:rsidRPr="00B82E89">
              <w:rPr>
                <w:rFonts w:ascii="Verdana" w:eastAsia="Batang" w:hAnsi="Verdana"/>
                <w:color w:val="auto"/>
                <w:lang w:eastAsia="es-ES"/>
              </w:rPr>
              <w:t xml:space="preserve">i el sistema permet consulta telemàtica (on </w:t>
            </w:r>
            <w:proofErr w:type="spellStart"/>
            <w:r w:rsidRPr="00B82E89">
              <w:rPr>
                <w:rFonts w:ascii="Verdana" w:eastAsia="Batang" w:hAnsi="Verdana"/>
                <w:color w:val="auto"/>
                <w:lang w:eastAsia="es-ES"/>
              </w:rPr>
              <w:t>line</w:t>
            </w:r>
            <w:proofErr w:type="spellEnd"/>
            <w:r w:rsidRPr="00B82E89">
              <w:rPr>
                <w:rFonts w:ascii="Verdana" w:eastAsia="Batang" w:hAnsi="Verdana"/>
                <w:color w:val="auto"/>
                <w:lang w:eastAsia="es-ES"/>
              </w:rPr>
              <w:t>) immediata.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7453BF" w:rsidRDefault="00D2302A" w:rsidP="00641B7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:rsidR="007453BF" w:rsidRPr="002E62B4" w:rsidRDefault="007453BF" w:rsidP="00641B7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7453BF" w:rsidRPr="002E62B4" w:rsidRDefault="007453BF" w:rsidP="00641B7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:rsidR="007453BF" w:rsidRDefault="007453BF" w:rsidP="007453BF">
      <w:pPr>
        <w:rPr>
          <w:rFonts w:ascii="Verdana" w:hAnsi="Verdana"/>
        </w:rPr>
      </w:pPr>
    </w:p>
    <w:p w:rsidR="00D2302A" w:rsidRDefault="00D2302A" w:rsidP="007453BF">
      <w:pPr>
        <w:rPr>
          <w:rFonts w:ascii="Verdana" w:hAnsi="Verdana" w:cs="Arial"/>
        </w:rPr>
      </w:pPr>
    </w:p>
    <w:p w:rsidR="007453BF" w:rsidRPr="006B0D6F" w:rsidRDefault="00D2302A" w:rsidP="007453BF">
      <w:pPr>
        <w:rPr>
          <w:rFonts w:ascii="Verdana" w:hAnsi="Verdana" w:cs="Arial"/>
          <w:b/>
          <w:i/>
        </w:rPr>
      </w:pPr>
      <w:r w:rsidRPr="006B0D6F">
        <w:rPr>
          <w:rFonts w:ascii="Verdana" w:hAnsi="Verdana" w:cs="Arial"/>
          <w:b/>
          <w:i/>
        </w:rPr>
        <w:t>Marcar amb una X la casella corresponent a l’oferta</w:t>
      </w: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433"/>
        <w:gridCol w:w="1276"/>
        <w:gridCol w:w="1134"/>
      </w:tblGrid>
      <w:tr w:rsidR="007453BF" w:rsidRPr="002E62B4" w:rsidTr="00D2302A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D2302A" w:rsidRDefault="007453BF" w:rsidP="00D2302A">
            <w:pPr>
              <w:spacing w:before="60" w:after="60"/>
              <w:rPr>
                <w:rFonts w:ascii="Verdana" w:hAnsi="Verdana"/>
                <w:color w:val="auto"/>
              </w:rPr>
            </w:pPr>
            <w:r>
              <w:rPr>
                <w:rFonts w:ascii="Verdana" w:hAnsi="Verdana"/>
                <w:b/>
                <w:color w:val="auto"/>
              </w:rPr>
              <w:t>10.</w:t>
            </w:r>
            <w:r w:rsidR="00D2302A">
              <w:rPr>
                <w:rFonts w:ascii="Verdana" w:hAnsi="Verdana"/>
                <w:b/>
                <w:color w:val="auto"/>
              </w:rPr>
              <w:t>5</w:t>
            </w:r>
            <w:r>
              <w:rPr>
                <w:rFonts w:ascii="Verdana" w:hAnsi="Verdana"/>
                <w:b/>
                <w:color w:val="auto"/>
              </w:rPr>
              <w:t xml:space="preserve"> –</w:t>
            </w:r>
            <w:r w:rsidRPr="007F3251">
              <w:rPr>
                <w:rFonts w:ascii="Verdana" w:hAnsi="Verdana"/>
                <w:b/>
                <w:color w:val="auto"/>
              </w:rPr>
              <w:t xml:space="preserve"> </w:t>
            </w:r>
            <w:r w:rsidRPr="007453BF">
              <w:rPr>
                <w:rFonts w:ascii="Verdana" w:hAnsi="Verdana" w:cs="Arial"/>
                <w:b/>
              </w:rPr>
              <w:t>Foment de la contractació femenina</w:t>
            </w:r>
            <w:r w:rsidRPr="00CB436B">
              <w:rPr>
                <w:rFonts w:ascii="Verdana" w:hAnsi="Verdana"/>
                <w:color w:val="auto"/>
              </w:rPr>
              <w:t xml:space="preserve"> (màx. </w:t>
            </w:r>
            <w:r w:rsidR="00D2302A">
              <w:rPr>
                <w:rFonts w:ascii="Verdana" w:hAnsi="Verdana"/>
                <w:color w:val="auto"/>
              </w:rPr>
              <w:t>10</w:t>
            </w:r>
            <w:r w:rsidRPr="00CB436B">
              <w:rPr>
                <w:rFonts w:ascii="Verdana" w:hAnsi="Verdana"/>
                <w:color w:val="auto"/>
              </w:rPr>
              <w:t xml:space="preserve"> punts)</w:t>
            </w:r>
          </w:p>
          <w:p w:rsidR="00D2302A" w:rsidRPr="002E62B4" w:rsidRDefault="00D2302A" w:rsidP="00D2302A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  <w:color w:val="auto"/>
              </w:rPr>
              <w:t xml:space="preserve">Pel compromís de destinar a dones un percentatge </w:t>
            </w:r>
            <w:r>
              <w:rPr>
                <w:rFonts w:ascii="Verdana" w:hAnsi="Verdana" w:cs="Arial"/>
              </w:rPr>
              <w:t>de les hores totals de servei del contracte:</w:t>
            </w:r>
          </w:p>
        </w:tc>
        <w:tc>
          <w:tcPr>
            <w:tcW w:w="1276" w:type="dxa"/>
            <w:shd w:val="clear" w:color="auto" w:fill="DBE5F1" w:themeFill="accent1" w:themeFillTint="33"/>
          </w:tcPr>
          <w:p w:rsidR="007453BF" w:rsidRPr="002E62B4" w:rsidRDefault="00D2302A" w:rsidP="00641B7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7453BF" w:rsidRPr="002E62B4" w:rsidRDefault="00D2302A" w:rsidP="007453BF">
            <w:pPr>
              <w:spacing w:before="80" w:after="8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7453BF" w:rsidRPr="002E62B4" w:rsidTr="00D2302A">
        <w:trPr>
          <w:cantSplit/>
          <w:trHeight w:val="343"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7453BF" w:rsidRPr="000E241E" w:rsidRDefault="00D2302A" w:rsidP="00D2302A">
            <w:pPr>
              <w:spacing w:before="60" w:after="60"/>
            </w:pPr>
            <w:r>
              <w:rPr>
                <w:rFonts w:ascii="Verdana" w:hAnsi="Verdana" w:cs="Arial"/>
              </w:rPr>
              <w:t xml:space="preserve">Inferior al 40% </w:t>
            </w:r>
          </w:p>
        </w:tc>
        <w:tc>
          <w:tcPr>
            <w:tcW w:w="1276" w:type="dxa"/>
            <w:shd w:val="clear" w:color="auto" w:fill="auto"/>
          </w:tcPr>
          <w:p w:rsidR="007453BF" w:rsidRPr="002E62B4" w:rsidRDefault="00D2302A" w:rsidP="00641B7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453BF" w:rsidRPr="002E62B4" w:rsidRDefault="007453BF" w:rsidP="00641B7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D2302A" w:rsidRPr="002E62B4" w:rsidTr="00D2302A">
        <w:trPr>
          <w:cantSplit/>
          <w:trHeight w:val="343"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D2302A" w:rsidRDefault="00D2302A" w:rsidP="00641B7D">
            <w:pPr>
              <w:spacing w:before="60" w:after="6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Entre el 40% i el 60%</w:t>
            </w:r>
          </w:p>
        </w:tc>
        <w:tc>
          <w:tcPr>
            <w:tcW w:w="1276" w:type="dxa"/>
            <w:shd w:val="clear" w:color="auto" w:fill="auto"/>
          </w:tcPr>
          <w:p w:rsidR="00D2302A" w:rsidRDefault="00D2302A" w:rsidP="00641B7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D2302A" w:rsidRPr="002E62B4" w:rsidRDefault="00D2302A" w:rsidP="00641B7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D2302A" w:rsidRPr="002E62B4" w:rsidTr="00D2302A">
        <w:trPr>
          <w:cantSplit/>
          <w:trHeight w:val="343"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D2302A" w:rsidRDefault="00D2302A" w:rsidP="00641B7D">
            <w:pPr>
              <w:spacing w:before="60" w:after="6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Superior al 60% i fins al 75%</w:t>
            </w:r>
          </w:p>
        </w:tc>
        <w:tc>
          <w:tcPr>
            <w:tcW w:w="1276" w:type="dxa"/>
            <w:shd w:val="clear" w:color="auto" w:fill="auto"/>
          </w:tcPr>
          <w:p w:rsidR="00D2302A" w:rsidRDefault="00D2302A" w:rsidP="00641B7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D2302A" w:rsidRPr="002E62B4" w:rsidRDefault="00D2302A" w:rsidP="00641B7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D2302A" w:rsidRPr="002E62B4" w:rsidTr="00D2302A">
        <w:trPr>
          <w:cantSplit/>
          <w:trHeight w:val="343"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D2302A" w:rsidRDefault="00D2302A" w:rsidP="00641B7D">
            <w:pPr>
              <w:spacing w:before="60" w:after="6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Superior al 75%</w:t>
            </w:r>
          </w:p>
        </w:tc>
        <w:tc>
          <w:tcPr>
            <w:tcW w:w="1276" w:type="dxa"/>
            <w:shd w:val="clear" w:color="auto" w:fill="auto"/>
          </w:tcPr>
          <w:p w:rsidR="00D2302A" w:rsidRDefault="00D2302A" w:rsidP="00641B7D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D2302A" w:rsidRPr="002E62B4" w:rsidRDefault="00D2302A" w:rsidP="00641B7D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:rsidR="00613C87" w:rsidRDefault="00613C87" w:rsidP="00517C4E">
      <w:pPr>
        <w:rPr>
          <w:rFonts w:ascii="Verdana" w:hAnsi="Verdana"/>
        </w:rPr>
      </w:pPr>
    </w:p>
    <w:p w:rsidR="00D2302A" w:rsidRDefault="00D2302A" w:rsidP="00517C4E">
      <w:pPr>
        <w:rPr>
          <w:rFonts w:ascii="Verdana" w:hAnsi="Verdana"/>
        </w:rPr>
      </w:pPr>
    </w:p>
    <w:p w:rsidR="00D2302A" w:rsidRDefault="00D2302A" w:rsidP="00517C4E">
      <w:pPr>
        <w:rPr>
          <w:rFonts w:ascii="Verdana" w:hAnsi="Verdana"/>
        </w:rPr>
      </w:pP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433"/>
        <w:gridCol w:w="993"/>
        <w:gridCol w:w="708"/>
        <w:gridCol w:w="709"/>
      </w:tblGrid>
      <w:tr w:rsidR="00D2302A" w:rsidRPr="002E62B4" w:rsidTr="00F10B3C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D2302A" w:rsidRPr="002E62B4" w:rsidRDefault="00D2302A" w:rsidP="00F10B3C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color w:val="auto"/>
              </w:rPr>
              <w:t>10.6 –</w:t>
            </w:r>
            <w:r w:rsidRPr="007F3251">
              <w:rPr>
                <w:rFonts w:ascii="Verdana" w:hAnsi="Verdana"/>
                <w:b/>
                <w:color w:val="auto"/>
              </w:rPr>
              <w:t xml:space="preserve"> </w:t>
            </w:r>
            <w:r>
              <w:rPr>
                <w:rFonts w:ascii="Verdana" w:hAnsi="Verdana" w:cs="Arial"/>
                <w:b/>
              </w:rPr>
              <w:t>Adopció de mesures d’acompanyament inicial del personal de nova incorporació</w:t>
            </w:r>
            <w:r w:rsidRPr="00CB436B">
              <w:rPr>
                <w:rFonts w:ascii="Verdana" w:hAnsi="Verdana"/>
                <w:color w:val="auto"/>
              </w:rPr>
              <w:t xml:space="preserve"> (màx. </w:t>
            </w:r>
            <w:r>
              <w:rPr>
                <w:rFonts w:ascii="Verdana" w:hAnsi="Verdana"/>
                <w:color w:val="auto"/>
              </w:rPr>
              <w:t>5</w:t>
            </w:r>
            <w:r w:rsidRPr="00CB436B">
              <w:rPr>
                <w:rFonts w:ascii="Verdana" w:hAnsi="Verdana"/>
                <w:color w:val="auto"/>
              </w:rPr>
              <w:t xml:space="preserve"> punts)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D2302A" w:rsidRPr="002E62B4" w:rsidRDefault="00D2302A" w:rsidP="00F10B3C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708" w:type="dxa"/>
            <w:shd w:val="clear" w:color="auto" w:fill="DBE5F1" w:themeFill="accent1" w:themeFillTint="33"/>
          </w:tcPr>
          <w:p w:rsidR="00D2302A" w:rsidRPr="002E62B4" w:rsidRDefault="00D2302A" w:rsidP="00F10B3C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SI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:rsidR="00D2302A" w:rsidRPr="002E62B4" w:rsidRDefault="00D2302A" w:rsidP="00F10B3C">
            <w:pPr>
              <w:spacing w:before="80" w:after="8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</w:t>
            </w:r>
          </w:p>
        </w:tc>
      </w:tr>
      <w:tr w:rsidR="00D2302A" w:rsidRPr="002E62B4" w:rsidTr="00F10B3C">
        <w:trPr>
          <w:cantSplit/>
          <w:trHeight w:val="343"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D2302A" w:rsidRPr="000E241E" w:rsidRDefault="00D2302A" w:rsidP="00F10B3C">
            <w:pPr>
              <w:spacing w:before="60" w:after="60"/>
            </w:pPr>
            <w:r>
              <w:rPr>
                <w:rFonts w:ascii="Verdana" w:hAnsi="Verdana" w:cs="Arial"/>
              </w:rPr>
              <w:t>Compromís d’</w:t>
            </w:r>
            <w:r>
              <w:t>a</w:t>
            </w:r>
            <w:r w:rsidRPr="007453BF">
              <w:rPr>
                <w:rFonts w:ascii="Verdana" w:hAnsi="Verdana" w:cs="Arial"/>
              </w:rPr>
              <w:t>dopció de mesures d’acompanyament inicial del personal de nova incorporació</w:t>
            </w:r>
            <w:r>
              <w:rPr>
                <w:rFonts w:ascii="Verdana" w:hAnsi="Verdana" w:cs="Arial"/>
              </w:rPr>
              <w:t>, d’acord amb els termes de la clàusula 10.6 del Plec de clàusules administratives particulars.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D2302A" w:rsidRPr="002E62B4" w:rsidRDefault="00D2302A" w:rsidP="00F10B3C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:rsidR="00D2302A" w:rsidRPr="002E62B4" w:rsidRDefault="00D2302A" w:rsidP="00F10B3C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D2302A" w:rsidRPr="002E62B4" w:rsidRDefault="00D2302A" w:rsidP="00F10B3C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:rsidR="00613C87" w:rsidRDefault="00613C87" w:rsidP="00517C4E">
      <w:pPr>
        <w:rPr>
          <w:rFonts w:ascii="Verdana" w:hAnsi="Verdana"/>
        </w:rPr>
      </w:pPr>
    </w:p>
    <w:p w:rsidR="00D2302A" w:rsidRPr="009A39BD" w:rsidRDefault="00D2302A" w:rsidP="00517C4E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802872" w:rsidRPr="009A39BD" w:rsidTr="00517C4E">
        <w:tc>
          <w:tcPr>
            <w:tcW w:w="9923" w:type="dxa"/>
          </w:tcPr>
          <w:p w:rsidR="00802872" w:rsidRPr="009A39BD" w:rsidRDefault="00802872" w:rsidP="00517C4E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802872" w:rsidRPr="009A39BD" w:rsidRDefault="00802872" w:rsidP="00517C4E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802872" w:rsidRPr="009A39BD" w:rsidRDefault="00802872" w:rsidP="00517C4E">
            <w:pPr>
              <w:rPr>
                <w:rFonts w:ascii="Verdana" w:hAnsi="Verdana"/>
              </w:rPr>
            </w:pPr>
          </w:p>
        </w:tc>
      </w:tr>
    </w:tbl>
    <w:p w:rsidR="00802872" w:rsidRPr="009A39BD" w:rsidRDefault="00802872" w:rsidP="00517C4E">
      <w:pPr>
        <w:rPr>
          <w:rFonts w:ascii="Verdana" w:hAnsi="Verdana" w:cs="Arial"/>
          <w:i/>
          <w:snapToGrid w:val="0"/>
          <w:lang w:eastAsia="es-ES"/>
        </w:rPr>
      </w:pPr>
    </w:p>
    <w:p w:rsidR="00802872" w:rsidRPr="009A39BD" w:rsidRDefault="00802872" w:rsidP="00517C4E">
      <w:pPr>
        <w:rPr>
          <w:rFonts w:ascii="Verdana" w:hAnsi="Verdana" w:cs="Arial"/>
          <w:i/>
          <w:snapToGrid w:val="0"/>
          <w:lang w:eastAsia="es-ES"/>
        </w:rPr>
      </w:pPr>
    </w:p>
    <w:p w:rsidR="00802872" w:rsidRPr="009A39BD" w:rsidRDefault="00802872" w:rsidP="00517C4E">
      <w:pPr>
        <w:rPr>
          <w:rFonts w:ascii="Verdana" w:hAnsi="Verdana" w:cs="Arial"/>
          <w:i/>
          <w:snapToGrid w:val="0"/>
          <w:lang w:eastAsia="es-ES"/>
        </w:rPr>
      </w:pPr>
    </w:p>
    <w:p w:rsidR="00802872" w:rsidRDefault="00802872" w:rsidP="00517C4E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802872" w:rsidRDefault="00802872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bookmarkStart w:id="3" w:name="_GoBack"/>
      <w:bookmarkEnd w:id="3"/>
    </w:p>
    <w:sectPr w:rsidR="00802872" w:rsidSect="00517C4E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B3C" w:rsidRDefault="00F10B3C">
      <w:r>
        <w:separator/>
      </w:r>
    </w:p>
  </w:endnote>
  <w:endnote w:type="continuationSeparator" w:id="0">
    <w:p w:rsidR="00F10B3C" w:rsidRDefault="00F10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F10B3C" w:rsidRDefault="00F10B3C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30B7">
          <w:rPr>
            <w:noProof/>
          </w:rPr>
          <w:t>1</w:t>
        </w:r>
        <w:r>
          <w:fldChar w:fldCharType="end"/>
        </w:r>
      </w:p>
    </w:sdtContent>
  </w:sdt>
  <w:p w:rsidR="00F10B3C" w:rsidRDefault="00F10B3C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B3C" w:rsidRDefault="00F10B3C">
      <w:r>
        <w:separator/>
      </w:r>
    </w:p>
  </w:footnote>
  <w:footnote w:type="continuationSeparator" w:id="0">
    <w:p w:rsidR="00F10B3C" w:rsidRDefault="00F10B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B3C" w:rsidRDefault="00F10B3C" w:rsidP="00517C4E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F10B3C" w:rsidRPr="00A41DF7" w:rsidTr="00517C4E">
      <w:tc>
        <w:tcPr>
          <w:tcW w:w="5920" w:type="dxa"/>
          <w:shd w:val="clear" w:color="auto" w:fill="auto"/>
        </w:tcPr>
        <w:p w:rsidR="00F10B3C" w:rsidRPr="00A41DF7" w:rsidRDefault="00F10B3C" w:rsidP="00517C4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10B3C" w:rsidRPr="00A41DF7" w:rsidRDefault="00F10B3C" w:rsidP="00517C4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10B3C" w:rsidRPr="00A41DF7" w:rsidRDefault="00F10B3C" w:rsidP="002F19E5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6D02EB14" wp14:editId="24014944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44" w:type="dxa"/>
          <w:shd w:val="clear" w:color="auto" w:fill="auto"/>
        </w:tcPr>
        <w:p w:rsidR="00F10B3C" w:rsidRPr="00A41DF7" w:rsidRDefault="00F10B3C" w:rsidP="00517C4E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F10B3C" w:rsidRPr="00A41DF7" w:rsidRDefault="00F10B3C" w:rsidP="00517C4E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F10B3C" w:rsidRPr="00A41DF7" w:rsidRDefault="00F10B3C" w:rsidP="00517C4E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F10B3C" w:rsidRDefault="00F10B3C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B3C" w:rsidRDefault="00F10B3C" w:rsidP="00517C4E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F10B3C" w:rsidRPr="00A41DF7" w:rsidTr="00517C4E">
      <w:tc>
        <w:tcPr>
          <w:tcW w:w="6204" w:type="dxa"/>
          <w:shd w:val="clear" w:color="auto" w:fill="auto"/>
        </w:tcPr>
        <w:p w:rsidR="00F10B3C" w:rsidRPr="00A41DF7" w:rsidRDefault="00F10B3C" w:rsidP="00517C4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10B3C" w:rsidRPr="00A41DF7" w:rsidRDefault="00F10B3C" w:rsidP="00517C4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10B3C" w:rsidRPr="00A41DF7" w:rsidRDefault="00F10B3C" w:rsidP="00517C4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F10B3C" w:rsidRPr="00A41DF7" w:rsidRDefault="00F10B3C" w:rsidP="00517C4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F10B3C" w:rsidRPr="00A41DF7" w:rsidRDefault="00F10B3C" w:rsidP="00517C4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606477DD" wp14:editId="0957420A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F10B3C" w:rsidRPr="00A41DF7" w:rsidRDefault="00F10B3C" w:rsidP="00517C4E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F10B3C" w:rsidRDefault="00F10B3C" w:rsidP="00517C4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1C9"/>
    <w:multiLevelType w:val="hybridMultilevel"/>
    <w:tmpl w:val="08D4E7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3E58FEE8">
      <w:numFmt w:val="bullet"/>
      <w:lvlText w:val="-"/>
      <w:lvlJc w:val="left"/>
      <w:pPr>
        <w:ind w:left="2149" w:hanging="360"/>
      </w:pPr>
      <w:rPr>
        <w:rFonts w:ascii="Verdana" w:eastAsia="Calibri" w:hAnsi="Verdana" w:cs="Arial" w:hint="default"/>
        <w:color w:val="auto"/>
      </w:r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5E12A89"/>
    <w:multiLevelType w:val="hybridMultilevel"/>
    <w:tmpl w:val="669C030C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5024051C">
      <w:numFmt w:val="bullet"/>
      <w:lvlText w:val="•"/>
      <w:lvlJc w:val="left"/>
      <w:pPr>
        <w:ind w:left="2149" w:hanging="360"/>
      </w:pPr>
      <w:rPr>
        <w:rFonts w:ascii="Verdana" w:eastAsia="Times New Roman" w:hAnsi="Verdana" w:cs="Arial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766D06"/>
    <w:multiLevelType w:val="multilevel"/>
    <w:tmpl w:val="B678B474"/>
    <w:lvl w:ilvl="0">
      <w:start w:val="1"/>
      <w:numFmt w:val="bullet"/>
      <w:lvlText w:val="‒"/>
      <w:lvlJc w:val="left"/>
      <w:pPr>
        <w:ind w:left="720" w:hanging="360"/>
      </w:pPr>
      <w:rPr>
        <w:rFonts w:ascii="Arial" w:hAnsi="Aria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FC532ED"/>
    <w:multiLevelType w:val="hybridMultilevel"/>
    <w:tmpl w:val="C6B253B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1D74245"/>
    <w:multiLevelType w:val="multilevel"/>
    <w:tmpl w:val="15A6C9C0"/>
    <w:lvl w:ilvl="0">
      <w:start w:val="1"/>
      <w:numFmt w:val="bullet"/>
      <w:lvlText w:val="‒"/>
      <w:lvlJc w:val="left"/>
      <w:pPr>
        <w:ind w:left="720" w:hanging="360"/>
      </w:pPr>
      <w:rPr>
        <w:rFonts w:ascii="Arial" w:hAnsi="Aria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7701407"/>
    <w:multiLevelType w:val="multilevel"/>
    <w:tmpl w:val="E646A594"/>
    <w:lvl w:ilvl="0">
      <w:start w:val="6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%5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14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5D3D36"/>
    <w:multiLevelType w:val="hybridMultilevel"/>
    <w:tmpl w:val="DEEA780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6C6DB6"/>
    <w:multiLevelType w:val="hybridMultilevel"/>
    <w:tmpl w:val="3EAE207C"/>
    <w:lvl w:ilvl="0" w:tplc="7A84A0BA">
      <w:start w:val="1"/>
      <w:numFmt w:val="bullet"/>
      <w:lvlText w:val="‒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C9791A"/>
    <w:multiLevelType w:val="hybridMultilevel"/>
    <w:tmpl w:val="ADDEC86A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F55FFB"/>
    <w:multiLevelType w:val="hybridMultilevel"/>
    <w:tmpl w:val="CC6CCE02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9119AB"/>
    <w:multiLevelType w:val="hybridMultilevel"/>
    <w:tmpl w:val="DA744822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EA4A25"/>
    <w:multiLevelType w:val="hybridMultilevel"/>
    <w:tmpl w:val="7DEC50E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5">
    <w:nsid w:val="69505F51"/>
    <w:multiLevelType w:val="hybridMultilevel"/>
    <w:tmpl w:val="DD162C8A"/>
    <w:lvl w:ilvl="0" w:tplc="7A84A0BA">
      <w:start w:val="1"/>
      <w:numFmt w:val="bullet"/>
      <w:lvlText w:val="‒"/>
      <w:lvlJc w:val="left"/>
      <w:pPr>
        <w:ind w:left="1778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6">
    <w:nsid w:val="75DD7BC9"/>
    <w:multiLevelType w:val="hybridMultilevel"/>
    <w:tmpl w:val="2DA4793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1726FF"/>
    <w:multiLevelType w:val="hybridMultilevel"/>
    <w:tmpl w:val="85268E08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7A84A0BA">
      <w:start w:val="1"/>
      <w:numFmt w:val="bullet"/>
      <w:lvlText w:val="‒"/>
      <w:lvlJc w:val="left"/>
      <w:pPr>
        <w:ind w:left="2149" w:hanging="360"/>
      </w:pPr>
      <w:rPr>
        <w:rFonts w:ascii="Arial" w:hAnsi="Arial" w:hint="default"/>
        <w:color w:val="auto"/>
      </w:r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A6A10FD"/>
    <w:multiLevelType w:val="hybridMultilevel"/>
    <w:tmpl w:val="E5EAD8E6"/>
    <w:lvl w:ilvl="0" w:tplc="7A84A0BA">
      <w:start w:val="1"/>
      <w:numFmt w:val="bullet"/>
      <w:lvlText w:val="‒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E869D9"/>
    <w:multiLevelType w:val="hybridMultilevel"/>
    <w:tmpl w:val="F80A286E"/>
    <w:lvl w:ilvl="0" w:tplc="4978E33A">
      <w:start w:val="1"/>
      <w:numFmt w:val="decimal"/>
      <w:lvlText w:val="%1."/>
      <w:lvlJc w:val="left"/>
      <w:pPr>
        <w:ind w:left="1004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7BDF6096"/>
    <w:multiLevelType w:val="hybridMultilevel"/>
    <w:tmpl w:val="6D96B40A"/>
    <w:lvl w:ilvl="0" w:tplc="7A84A0BA">
      <w:start w:val="1"/>
      <w:numFmt w:val="bullet"/>
      <w:lvlText w:val="‒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EFE2952"/>
    <w:multiLevelType w:val="hybridMultilevel"/>
    <w:tmpl w:val="F2C4D5B0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68BEDEA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6"/>
  </w:num>
  <w:num w:numId="3">
    <w:abstractNumId w:val="10"/>
  </w:num>
  <w:num w:numId="4">
    <w:abstractNumId w:val="3"/>
  </w:num>
  <w:num w:numId="5">
    <w:abstractNumId w:val="17"/>
  </w:num>
  <w:num w:numId="6">
    <w:abstractNumId w:val="31"/>
  </w:num>
  <w:num w:numId="7">
    <w:abstractNumId w:val="7"/>
  </w:num>
  <w:num w:numId="8">
    <w:abstractNumId w:val="32"/>
  </w:num>
  <w:num w:numId="9">
    <w:abstractNumId w:val="24"/>
  </w:num>
  <w:num w:numId="10">
    <w:abstractNumId w:val="1"/>
  </w:num>
  <w:num w:numId="11">
    <w:abstractNumId w:val="9"/>
  </w:num>
  <w:num w:numId="12">
    <w:abstractNumId w:val="15"/>
  </w:num>
  <w:num w:numId="13">
    <w:abstractNumId w:val="2"/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0"/>
  </w:num>
  <w:num w:numId="17">
    <w:abstractNumId w:val="22"/>
  </w:num>
  <w:num w:numId="18">
    <w:abstractNumId w:val="28"/>
  </w:num>
  <w:num w:numId="19">
    <w:abstractNumId w:val="4"/>
  </w:num>
  <w:num w:numId="20">
    <w:abstractNumId w:val="11"/>
  </w:num>
  <w:num w:numId="21">
    <w:abstractNumId w:val="30"/>
  </w:num>
  <w:num w:numId="22">
    <w:abstractNumId w:val="27"/>
  </w:num>
  <w:num w:numId="23">
    <w:abstractNumId w:val="5"/>
  </w:num>
  <w:num w:numId="24">
    <w:abstractNumId w:val="13"/>
  </w:num>
  <w:num w:numId="25">
    <w:abstractNumId w:val="25"/>
  </w:num>
  <w:num w:numId="26">
    <w:abstractNumId w:val="19"/>
  </w:num>
  <w:num w:numId="27">
    <w:abstractNumId w:val="23"/>
  </w:num>
  <w:num w:numId="28">
    <w:abstractNumId w:val="16"/>
  </w:num>
  <w:num w:numId="29">
    <w:abstractNumId w:val="29"/>
  </w:num>
  <w:num w:numId="30">
    <w:abstractNumId w:val="18"/>
  </w:num>
  <w:num w:numId="31">
    <w:abstractNumId w:val="20"/>
  </w:num>
  <w:num w:numId="32">
    <w:abstractNumId w:val="21"/>
  </w:num>
  <w:num w:numId="33">
    <w:abstractNumId w:val="14"/>
  </w:num>
  <w:num w:numId="34">
    <w:abstractNumId w:val="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comments" w:enforcement="0"/>
  <w:defaultTabStop w:val="708"/>
  <w:autoHyphenation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3123E"/>
    <w:rsid w:val="00040A55"/>
    <w:rsid w:val="00050A4C"/>
    <w:rsid w:val="000A7C47"/>
    <w:rsid w:val="000B06A5"/>
    <w:rsid w:val="000B3E96"/>
    <w:rsid w:val="000C2EF5"/>
    <w:rsid w:val="00132DB9"/>
    <w:rsid w:val="00196A6C"/>
    <w:rsid w:val="001E5B6C"/>
    <w:rsid w:val="002001C4"/>
    <w:rsid w:val="00246E3E"/>
    <w:rsid w:val="0025284F"/>
    <w:rsid w:val="00253838"/>
    <w:rsid w:val="002660B4"/>
    <w:rsid w:val="002853E9"/>
    <w:rsid w:val="0028698B"/>
    <w:rsid w:val="002A0606"/>
    <w:rsid w:val="002C7C0C"/>
    <w:rsid w:val="002F19E5"/>
    <w:rsid w:val="00322530"/>
    <w:rsid w:val="003306BB"/>
    <w:rsid w:val="00336B6E"/>
    <w:rsid w:val="00343A4A"/>
    <w:rsid w:val="0036044A"/>
    <w:rsid w:val="003912B7"/>
    <w:rsid w:val="00400D1D"/>
    <w:rsid w:val="00403C43"/>
    <w:rsid w:val="004837DF"/>
    <w:rsid w:val="004A071E"/>
    <w:rsid w:val="004C2BAB"/>
    <w:rsid w:val="004C6FE6"/>
    <w:rsid w:val="004D2822"/>
    <w:rsid w:val="004F5F2F"/>
    <w:rsid w:val="005005C7"/>
    <w:rsid w:val="0051318E"/>
    <w:rsid w:val="00517C4E"/>
    <w:rsid w:val="00535E5B"/>
    <w:rsid w:val="005460D0"/>
    <w:rsid w:val="00572F94"/>
    <w:rsid w:val="005B36C8"/>
    <w:rsid w:val="00613C87"/>
    <w:rsid w:val="006252BF"/>
    <w:rsid w:val="00641B7D"/>
    <w:rsid w:val="00651FAA"/>
    <w:rsid w:val="0065449C"/>
    <w:rsid w:val="006843DD"/>
    <w:rsid w:val="006B0D6F"/>
    <w:rsid w:val="006C7B24"/>
    <w:rsid w:val="006E0BA5"/>
    <w:rsid w:val="007309E9"/>
    <w:rsid w:val="007453BF"/>
    <w:rsid w:val="0078661A"/>
    <w:rsid w:val="007A75B0"/>
    <w:rsid w:val="007F6C09"/>
    <w:rsid w:val="00802872"/>
    <w:rsid w:val="008042BC"/>
    <w:rsid w:val="008267A4"/>
    <w:rsid w:val="00845575"/>
    <w:rsid w:val="008A0A9A"/>
    <w:rsid w:val="008B2C8D"/>
    <w:rsid w:val="00907FBF"/>
    <w:rsid w:val="00916101"/>
    <w:rsid w:val="00926B6B"/>
    <w:rsid w:val="0095543F"/>
    <w:rsid w:val="009A71AA"/>
    <w:rsid w:val="009D65EB"/>
    <w:rsid w:val="009E5729"/>
    <w:rsid w:val="009F2C3B"/>
    <w:rsid w:val="00A14437"/>
    <w:rsid w:val="00A3081F"/>
    <w:rsid w:val="00A64AE3"/>
    <w:rsid w:val="00AB7C33"/>
    <w:rsid w:val="00AC19D2"/>
    <w:rsid w:val="00B00D80"/>
    <w:rsid w:val="00B15FAA"/>
    <w:rsid w:val="00B2610C"/>
    <w:rsid w:val="00B5627A"/>
    <w:rsid w:val="00B74DE3"/>
    <w:rsid w:val="00B82E89"/>
    <w:rsid w:val="00B86BE3"/>
    <w:rsid w:val="00BC4735"/>
    <w:rsid w:val="00BC520E"/>
    <w:rsid w:val="00BF18C8"/>
    <w:rsid w:val="00C148DB"/>
    <w:rsid w:val="00C26BC2"/>
    <w:rsid w:val="00C4377E"/>
    <w:rsid w:val="00C474EE"/>
    <w:rsid w:val="00C56456"/>
    <w:rsid w:val="00C86EB7"/>
    <w:rsid w:val="00C870E9"/>
    <w:rsid w:val="00C9634C"/>
    <w:rsid w:val="00CB27B8"/>
    <w:rsid w:val="00CC0FB4"/>
    <w:rsid w:val="00CE0F23"/>
    <w:rsid w:val="00CE2033"/>
    <w:rsid w:val="00CE3037"/>
    <w:rsid w:val="00CE402C"/>
    <w:rsid w:val="00CE7636"/>
    <w:rsid w:val="00CF28D6"/>
    <w:rsid w:val="00D2302A"/>
    <w:rsid w:val="00D26CA1"/>
    <w:rsid w:val="00D521F7"/>
    <w:rsid w:val="00D834BC"/>
    <w:rsid w:val="00D94A05"/>
    <w:rsid w:val="00DA1924"/>
    <w:rsid w:val="00DE20E1"/>
    <w:rsid w:val="00E11D80"/>
    <w:rsid w:val="00E25473"/>
    <w:rsid w:val="00E44DA2"/>
    <w:rsid w:val="00E50D35"/>
    <w:rsid w:val="00E92B61"/>
    <w:rsid w:val="00E92BFB"/>
    <w:rsid w:val="00EB382D"/>
    <w:rsid w:val="00EC73C4"/>
    <w:rsid w:val="00F10B3C"/>
    <w:rsid w:val="00F308BF"/>
    <w:rsid w:val="00F330B7"/>
    <w:rsid w:val="00F52683"/>
    <w:rsid w:val="00F77217"/>
    <w:rsid w:val="00FA17E9"/>
    <w:rsid w:val="00FB14C4"/>
    <w:rsid w:val="00FC7A5F"/>
    <w:rsid w:val="00FD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802872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802872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802872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802872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802872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802872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802872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802872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802872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802872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802872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802872"/>
  </w:style>
  <w:style w:type="paragraph" w:styleId="Senseespaiat">
    <w:name w:val="No Spacing"/>
    <w:uiPriority w:val="1"/>
    <w:qFormat/>
    <w:rsid w:val="005B36C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DE20E1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E20E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E20E1"/>
    <w:rPr>
      <w:rFonts w:ascii="Arial" w:hAnsi="Arial"/>
      <w:b/>
      <w:bCs/>
      <w:color w:val="000000"/>
    </w:rPr>
  </w:style>
  <w:style w:type="character" w:styleId="mfasi">
    <w:name w:val="Emphasis"/>
    <w:basedOn w:val="Tipusdelletraperdefectedelpargraf"/>
    <w:uiPriority w:val="20"/>
    <w:qFormat/>
    <w:rsid w:val="00403C4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802872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802872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802872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802872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802872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802872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802872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802872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802872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802872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802872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802872"/>
  </w:style>
  <w:style w:type="paragraph" w:styleId="Senseespaiat">
    <w:name w:val="No Spacing"/>
    <w:uiPriority w:val="1"/>
    <w:qFormat/>
    <w:rsid w:val="005B36C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DE20E1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E20E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E20E1"/>
    <w:rPr>
      <w:rFonts w:ascii="Arial" w:hAnsi="Arial"/>
      <w:b/>
      <w:bCs/>
      <w:color w:val="000000"/>
    </w:rPr>
  </w:style>
  <w:style w:type="character" w:styleId="mfasi">
    <w:name w:val="Emphasis"/>
    <w:basedOn w:val="Tipusdelletraperdefectedelpargraf"/>
    <w:uiPriority w:val="20"/>
    <w:qFormat/>
    <w:rsid w:val="00403C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606</Words>
  <Characters>3460</Characters>
  <Application>Microsoft Office Word</Application>
  <DocSecurity>0</DocSecurity>
  <Lines>28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Giorgio Cavatton</cp:lastModifiedBy>
  <cp:revision>3</cp:revision>
  <dcterms:created xsi:type="dcterms:W3CDTF">2024-11-12T09:53:00Z</dcterms:created>
  <dcterms:modified xsi:type="dcterms:W3CDTF">2024-11-12T09:56:00Z</dcterms:modified>
</cp:coreProperties>
</file>