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069" w:rsidRDefault="00DC4069" w:rsidP="00DC4069">
      <w:pPr>
        <w:spacing w:line="200" w:lineRule="exact"/>
        <w:rPr>
          <w:sz w:val="24"/>
          <w:szCs w:val="24"/>
        </w:rPr>
      </w:pPr>
    </w:p>
    <w:p w:rsidR="00DC4069" w:rsidRDefault="00DC4069" w:rsidP="00DC4069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DC4069" w:rsidRPr="007C6F38" w:rsidRDefault="00DC4069" w:rsidP="00DC4069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DC4069" w:rsidRPr="001F4D50" w:rsidRDefault="00DC4069" w:rsidP="00DC4069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DC4069" w:rsidRPr="007C6F38" w:rsidRDefault="00DC4069" w:rsidP="00DC4069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DC4069" w:rsidRPr="00C00B9E" w:rsidRDefault="00DC4069" w:rsidP="00DC4069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DC4069" w:rsidRPr="007C6F38" w:rsidRDefault="00DC4069" w:rsidP="00DC4069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1. Fase d’execució del contracte:</w:t>
      </w:r>
      <w:r w:rsidRPr="007C6F38">
        <w:rPr>
          <w:rFonts w:ascii="Verdana" w:hAnsi="Verdana"/>
          <w:i/>
          <w:noProof/>
        </w:rPr>
        <w:t xml:space="preserve"> </w:t>
      </w:r>
    </w:p>
    <w:p w:rsidR="00DC4069" w:rsidRPr="007C6F38" w:rsidRDefault="00DC4069" w:rsidP="00DC4069">
      <w:pPr>
        <w:spacing w:before="240"/>
        <w:rPr>
          <w:rFonts w:ascii="Verdana" w:hAnsi="Verdana"/>
        </w:rPr>
      </w:pPr>
      <w:r w:rsidRPr="007C6F38">
        <w:rPr>
          <w:rFonts w:ascii="Verdana" w:eastAsia="Calibri" w:hAnsi="Verdana" w:cstheme="minorHAnsi"/>
        </w:rPr>
        <w:t>En un termini màxim de 10 dies naturals posteriors a la data de formalització del contracte, l’empresa contractista presentarà la documentació següent:</w:t>
      </w:r>
    </w:p>
    <w:p w:rsidR="00DC4069" w:rsidRPr="007C6F38" w:rsidRDefault="00DC4069" w:rsidP="00DC4069">
      <w:pPr>
        <w:pStyle w:val="Pargrafdellista"/>
        <w:numPr>
          <w:ilvl w:val="0"/>
          <w:numId w:val="4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>Empreses legalment obligades a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estableix l‘article 45 de la </w:t>
      </w:r>
      <w:hyperlink r:id="rId8" w:history="1">
        <w:r w:rsidRPr="00414DA2">
          <w:rPr>
            <w:rStyle w:val="Enlla"/>
            <w:rFonts w:ascii="Verdana" w:eastAsia="Calibri" w:hAnsi="Verdana" w:cstheme="minorHAnsi"/>
            <w:i/>
            <w:iCs/>
          </w:rPr>
          <w:t>Llei Orgànica 3/2007, de 22 de març, per a la Igualtat efectiva de dones i homes</w:t>
        </w:r>
      </w:hyperlink>
      <w:r w:rsidRPr="007C6F38">
        <w:rPr>
          <w:rFonts w:ascii="Verdana" w:eastAsia="Calibri" w:hAnsi="Verdana" w:cstheme="minorHAnsi"/>
          <w:i/>
          <w:iCs/>
        </w:rPr>
        <w:t>:</w:t>
      </w:r>
    </w:p>
    <w:p w:rsidR="00DC4069" w:rsidRPr="007C6F38" w:rsidRDefault="00DC4069" w:rsidP="00DC4069">
      <w:pPr>
        <w:rPr>
          <w:rFonts w:ascii="Verdana" w:eastAsia="Calibri" w:hAnsi="Verdana" w:cstheme="minorHAnsi"/>
          <w:i/>
          <w:iCs/>
        </w:rPr>
      </w:pPr>
    </w:p>
    <w:p w:rsidR="00DC4069" w:rsidRPr="007C6F38" w:rsidRDefault="00DC4069" w:rsidP="00DC4069">
      <w:pPr>
        <w:pStyle w:val="Pargrafdellista"/>
        <w:numPr>
          <w:ilvl w:val="0"/>
          <w:numId w:val="8"/>
        </w:numPr>
        <w:tabs>
          <w:tab w:val="left" w:pos="1400"/>
        </w:tabs>
        <w:suppressAutoHyphens w:val="0"/>
        <w:autoSpaceDN/>
        <w:ind w:left="709" w:hanging="283"/>
        <w:contextualSpacing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Calibri" w:hAnsi="Verdana" w:cstheme="minorHAnsi"/>
          <w:b/>
          <w:bCs/>
        </w:rPr>
        <w:t xml:space="preserve">Justificant d’inscripció obligatòria del Pla d’igualtat </w:t>
      </w:r>
      <w:r w:rsidRPr="007C6F38">
        <w:rPr>
          <w:rFonts w:ascii="Verdana" w:eastAsia="Calibri" w:hAnsi="Verdana" w:cstheme="minorHAnsi"/>
          <w:bCs/>
        </w:rPr>
        <w:t>en el registre corresponent.</w:t>
      </w:r>
      <w:r w:rsidRPr="007C6F38">
        <w:rPr>
          <w:rFonts w:ascii="Verdana" w:eastAsia="Calibri" w:hAnsi="Verdana" w:cstheme="minorHAnsi"/>
          <w:b/>
          <w:bCs/>
        </w:rPr>
        <w:t xml:space="preserve"> </w:t>
      </w:r>
    </w:p>
    <w:p w:rsidR="00DC4069" w:rsidRPr="007C6F38" w:rsidRDefault="00DC4069" w:rsidP="00DC4069">
      <w:pPr>
        <w:rPr>
          <w:rFonts w:ascii="Verdana" w:hAnsi="Verdana" w:cstheme="minorHAnsi"/>
        </w:rPr>
      </w:pPr>
      <w:bookmarkStart w:id="0" w:name="page4"/>
      <w:bookmarkEnd w:id="0"/>
    </w:p>
    <w:p w:rsidR="00DC4069" w:rsidRPr="007C6F38" w:rsidRDefault="00DC4069" w:rsidP="00DC4069">
      <w:pPr>
        <w:pStyle w:val="Pargrafdellista"/>
        <w:numPr>
          <w:ilvl w:val="0"/>
          <w:numId w:val="4"/>
        </w:numPr>
        <w:tabs>
          <w:tab w:val="left" w:pos="1083"/>
        </w:tabs>
        <w:suppressAutoHyphens w:val="0"/>
        <w:autoSpaceDN/>
        <w:ind w:left="360"/>
        <w:contextualSpacing/>
        <w:textAlignment w:val="auto"/>
        <w:rPr>
          <w:rFonts w:ascii="Verdana" w:eastAsia="Calibri" w:hAnsi="Verdana" w:cstheme="minorHAnsi"/>
          <w:i/>
          <w:iCs/>
        </w:rPr>
      </w:pPr>
      <w:r w:rsidRPr="007C6F38">
        <w:rPr>
          <w:rFonts w:ascii="Verdana" w:eastAsia="Calibri" w:hAnsi="Verdana" w:cstheme="minorHAnsi"/>
          <w:i/>
          <w:iCs/>
          <w:u w:val="single"/>
        </w:rPr>
        <w:t xml:space="preserve">Empreses </w:t>
      </w:r>
      <w:r>
        <w:rPr>
          <w:rFonts w:ascii="Verdana" w:eastAsia="Calibri" w:hAnsi="Verdana" w:cstheme="minorHAnsi"/>
          <w:i/>
          <w:iCs/>
          <w:u w:val="single"/>
        </w:rPr>
        <w:t>NO</w:t>
      </w:r>
      <w:r w:rsidRPr="007C6F38">
        <w:rPr>
          <w:rFonts w:ascii="Verdana" w:eastAsia="Calibri" w:hAnsi="Verdana" w:cstheme="minorHAnsi"/>
          <w:i/>
          <w:iCs/>
          <w:u w:val="single"/>
        </w:rPr>
        <w:t xml:space="preserve"> subjectes a l’obligació legal de disposar d’un Pla d’Igualtat</w:t>
      </w:r>
      <w:r w:rsidRPr="007C6F38">
        <w:rPr>
          <w:rFonts w:ascii="Verdana" w:eastAsia="Calibri" w:hAnsi="Verdana" w:cstheme="minorHAnsi"/>
          <w:i/>
          <w:iCs/>
        </w:rPr>
        <w:t xml:space="preserve"> segons el que est</w:t>
      </w:r>
      <w:r w:rsidRPr="007C6F38">
        <w:rPr>
          <w:rFonts w:ascii="Verdana" w:eastAsia="Calibri" w:hAnsi="Verdana" w:cstheme="minorHAnsi"/>
          <w:i/>
          <w:iCs/>
        </w:rPr>
        <w:t>a</w:t>
      </w:r>
      <w:r w:rsidRPr="007C6F38">
        <w:rPr>
          <w:rFonts w:ascii="Verdana" w:eastAsia="Calibri" w:hAnsi="Verdana" w:cstheme="minorHAnsi"/>
          <w:i/>
          <w:iCs/>
        </w:rPr>
        <w:t>bleix l‘article 45 de la Llei Orgànica 3/2007:</w:t>
      </w:r>
    </w:p>
    <w:p w:rsidR="00DC4069" w:rsidRPr="007C6F38" w:rsidRDefault="00DC4069" w:rsidP="00DC4069">
      <w:pPr>
        <w:ind w:left="720"/>
        <w:rPr>
          <w:rFonts w:ascii="Verdana" w:hAnsi="Verdana" w:cstheme="minorHAnsi"/>
        </w:rPr>
      </w:pPr>
    </w:p>
    <w:p w:rsidR="00DC4069" w:rsidRPr="007C6F38" w:rsidRDefault="00DC4069" w:rsidP="00DC4069">
      <w:pPr>
        <w:numPr>
          <w:ilvl w:val="0"/>
          <w:numId w:val="2"/>
        </w:numPr>
        <w:tabs>
          <w:tab w:val="left" w:pos="1260"/>
        </w:tabs>
        <w:suppressAutoHyphens w:val="0"/>
        <w:autoSpaceDN/>
        <w:spacing w:after="120"/>
        <w:ind w:left="709" w:hanging="28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Declaració responsable</w:t>
      </w:r>
      <w:r w:rsidRPr="007C6F38">
        <w:rPr>
          <w:rStyle w:val="Refernciadenotaapeudepgina"/>
          <w:rFonts w:ascii="Verdana" w:eastAsia="Symbol" w:hAnsi="Verdana" w:cstheme="minorHAnsi"/>
          <w:b/>
        </w:rPr>
        <w:footnoteReference w:id="1"/>
      </w:r>
      <w:r w:rsidRPr="007C6F38">
        <w:rPr>
          <w:rFonts w:ascii="Verdana" w:eastAsia="Symbol" w:hAnsi="Verdana" w:cstheme="minorHAnsi"/>
          <w:b/>
        </w:rPr>
        <w:t xml:space="preserve"> </w:t>
      </w:r>
      <w:r w:rsidRPr="007C6F38">
        <w:rPr>
          <w:rFonts w:ascii="Verdana" w:eastAsia="Symbol" w:hAnsi="Verdana" w:cstheme="minorHAnsi"/>
        </w:rPr>
        <w:t xml:space="preserve">conforme: </w:t>
      </w:r>
    </w:p>
    <w:p w:rsidR="00DC4069" w:rsidRPr="007C6F38" w:rsidRDefault="00DC4069" w:rsidP="00DC4069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spacing w:after="60"/>
        <w:ind w:left="993" w:hanging="357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No està obligada a disposar d’un Pla d’igualtat. </w:t>
      </w:r>
    </w:p>
    <w:p w:rsidR="00DC4069" w:rsidRPr="007C6F38" w:rsidRDefault="00DC4069" w:rsidP="00DC4069">
      <w:pPr>
        <w:pStyle w:val="Pargrafdellista"/>
        <w:numPr>
          <w:ilvl w:val="0"/>
          <w:numId w:val="5"/>
        </w:numPr>
        <w:tabs>
          <w:tab w:val="left" w:pos="1260"/>
        </w:tabs>
        <w:suppressAutoHyphens w:val="0"/>
        <w:autoSpaceDN/>
        <w:spacing w:after="240"/>
        <w:ind w:left="993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Annexa un dels documents següents: </w:t>
      </w:r>
    </w:p>
    <w:p w:rsidR="00DC4069" w:rsidRPr="007C6F38" w:rsidRDefault="00DC4069" w:rsidP="00DC4069">
      <w:pPr>
        <w:pStyle w:val="Pargrafdellista"/>
        <w:numPr>
          <w:ilvl w:val="0"/>
          <w:numId w:val="3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>Justificant d’inscripció voluntària del Pla d’igualtat</w:t>
      </w:r>
      <w:r w:rsidRPr="007C6F38">
        <w:rPr>
          <w:rFonts w:ascii="Verdana" w:eastAsia="Symbol" w:hAnsi="Verdana" w:cstheme="minorHAnsi"/>
        </w:rPr>
        <w:t xml:space="preserve"> en el registre corresp</w:t>
      </w:r>
      <w:r w:rsidRPr="007C6F38">
        <w:rPr>
          <w:rFonts w:ascii="Verdana" w:eastAsia="Symbol" w:hAnsi="Verdana" w:cstheme="minorHAnsi"/>
        </w:rPr>
        <w:t>o</w:t>
      </w:r>
      <w:r w:rsidRPr="007C6F38">
        <w:rPr>
          <w:rFonts w:ascii="Verdana" w:eastAsia="Symbol" w:hAnsi="Verdana" w:cstheme="minorHAnsi"/>
        </w:rPr>
        <w:t>nent.</w:t>
      </w:r>
    </w:p>
    <w:p w:rsidR="00DC4069" w:rsidRPr="007C6F38" w:rsidRDefault="00DC4069" w:rsidP="00DC4069">
      <w:pPr>
        <w:pStyle w:val="Pargrafdellista"/>
        <w:numPr>
          <w:ilvl w:val="0"/>
          <w:numId w:val="3"/>
        </w:numPr>
        <w:tabs>
          <w:tab w:val="left" w:pos="1260"/>
        </w:tabs>
        <w:suppressAutoHyphens w:val="0"/>
        <w:autoSpaceDN/>
        <w:spacing w:after="120"/>
        <w:ind w:left="1276"/>
        <w:textAlignment w:val="auto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  <w:b/>
        </w:rPr>
        <w:t xml:space="preserve">Descripció de, com a mínim, una mesura de foment de la igualtat </w:t>
      </w:r>
      <w:r w:rsidRPr="007C6F38">
        <w:rPr>
          <w:rFonts w:ascii="Verdana" w:eastAsia="Symbol" w:hAnsi="Verdana" w:cstheme="minorHAnsi"/>
        </w:rPr>
        <w:t>aplicable a les persones que executaran el contracte.</w:t>
      </w:r>
    </w:p>
    <w:p w:rsidR="00DC4069" w:rsidRPr="007C6F38" w:rsidRDefault="00DC4069" w:rsidP="00DC4069">
      <w:pPr>
        <w:pStyle w:val="Pargrafdellista"/>
        <w:tabs>
          <w:tab w:val="left" w:pos="1260"/>
        </w:tabs>
        <w:spacing w:before="240" w:after="240"/>
        <w:ind w:left="1276"/>
        <w:rPr>
          <w:rFonts w:ascii="Verdana" w:eastAsia="Symbol" w:hAnsi="Verdana" w:cstheme="minorHAnsi"/>
        </w:rPr>
      </w:pPr>
      <w:r w:rsidRPr="007C6F38">
        <w:rPr>
          <w:rFonts w:ascii="Verdana" w:eastAsia="Symbol" w:hAnsi="Verdana" w:cstheme="minorHAnsi"/>
        </w:rPr>
        <w:t xml:space="preserve">La descripció d’aquesta mesura, que pot fer referència a qualsevol de les matèries detallades en l’article 46.2 de la Llei Orgànica 3/2007, ha de incloure una explicació del motiu pel qual es considera idònia.  </w:t>
      </w:r>
    </w:p>
    <w:p w:rsidR="00DC4069" w:rsidRDefault="00DC4069" w:rsidP="00DC4069">
      <w:pPr>
        <w:spacing w:before="12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 xml:space="preserve">Si durant aquest termini l’empresa contractista </w:t>
      </w:r>
      <w:r w:rsidRPr="007C6F38">
        <w:rPr>
          <w:rFonts w:ascii="Verdana" w:hAnsi="Verdana" w:cstheme="minorHAnsi"/>
        </w:rPr>
        <w:t xml:space="preserve">té qualsevol dubte relacionat amb el compliment de la clàusula, </w:t>
      </w:r>
      <w:r w:rsidRPr="007C6F38">
        <w:rPr>
          <w:rFonts w:ascii="Verdana" w:eastAsia="Calibri" w:hAnsi="Verdana" w:cstheme="minorHAnsi"/>
        </w:rPr>
        <w:t xml:space="preserve">pot adreçar-se al </w:t>
      </w:r>
      <w:r w:rsidRPr="007C6F38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7C6F38">
        <w:rPr>
          <w:rFonts w:ascii="Verdana" w:eastAsia="Calibri" w:hAnsi="Verdana" w:cstheme="minorHAnsi"/>
          <w:b/>
        </w:rPr>
        <w:t>estió del Temps,</w:t>
      </w:r>
      <w:r w:rsidRPr="007C6F38">
        <w:rPr>
          <w:rFonts w:ascii="Verdana" w:eastAsia="Calibri" w:hAnsi="Verdana" w:cstheme="minorHAnsi"/>
        </w:rPr>
        <w:t xml:space="preserve"> prestat per la </w:t>
      </w:r>
      <w:r w:rsidRPr="007C6F38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7C6F38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7C6F38">
        <w:rPr>
          <w:rFonts w:ascii="Verdana" w:hAnsi="Verdana" w:cstheme="minorHAnsi"/>
        </w:rPr>
        <w:t>a través del portal:</w:t>
      </w:r>
    </w:p>
    <w:p w:rsidR="00DC4069" w:rsidRDefault="00DC4069" w:rsidP="00DC4069"/>
    <w:p w:rsidR="00DC4069" w:rsidRPr="007C6F38" w:rsidRDefault="00DC4069" w:rsidP="00DC4069">
      <w:pPr>
        <w:rPr>
          <w:rFonts w:ascii="Verdana" w:hAnsi="Verdana" w:cstheme="minorHAnsi"/>
        </w:rPr>
      </w:pPr>
      <w:hyperlink r:id="rId9" w:history="1">
        <w:r w:rsidRPr="007C6F38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DC4069" w:rsidRPr="00D71E3B" w:rsidRDefault="00DC4069" w:rsidP="00DC4069">
      <w:pPr>
        <w:spacing w:before="12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</w:t>
      </w:r>
      <w:r w:rsidRPr="00D71E3B">
        <w:rPr>
          <w:rFonts w:ascii="Verdana" w:eastAsia="Calibri" w:hAnsi="Verdana" w:cstheme="minorHAnsi"/>
        </w:rPr>
        <w:t xml:space="preserve">Quan l’aplicació informàtica corresponent estigui operativa, consignarà aquesta derivació i s’assegurarà d’adjuntar qualsevol documentació relacionada.  </w:t>
      </w:r>
    </w:p>
    <w:p w:rsidR="00DC4069" w:rsidRPr="007C6F38" w:rsidRDefault="00DC4069" w:rsidP="00DC4069">
      <w:pPr>
        <w:spacing w:before="120"/>
        <w:rPr>
          <w:rFonts w:ascii="Verdana" w:eastAsia="Calibri" w:hAnsi="Verdana" w:cstheme="minorHAnsi"/>
        </w:rPr>
      </w:pPr>
      <w:bookmarkStart w:id="1" w:name="page5"/>
      <w:bookmarkEnd w:id="1"/>
      <w:r w:rsidRPr="00D71E3B">
        <w:rPr>
          <w:rFonts w:ascii="Verdana" w:eastAsia="Calibri" w:hAnsi="Verdana" w:cstheme="minorHAnsi"/>
        </w:rPr>
        <w:lastRenderedPageBreak/>
        <w:t>Si, un cop rebut l’assesso</w:t>
      </w:r>
      <w:r>
        <w:rPr>
          <w:rFonts w:ascii="Verdana" w:eastAsia="Calibri" w:hAnsi="Verdana" w:cstheme="minorHAnsi"/>
        </w:rPr>
        <w:t>rament, 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DC4069" w:rsidRPr="007C6F38" w:rsidRDefault="00DC4069" w:rsidP="00DC4069">
      <w:pPr>
        <w:spacing w:before="240"/>
        <w:rPr>
          <w:rFonts w:ascii="Verdana" w:hAnsi="Verdana" w:cstheme="minorHAnsi"/>
          <w:b/>
        </w:rPr>
      </w:pPr>
      <w:r w:rsidRPr="007C6F38">
        <w:rPr>
          <w:rFonts w:ascii="Verdana" w:eastAsia="Calibri" w:hAnsi="Verdana" w:cstheme="minorHAnsi"/>
          <w:b/>
          <w:u w:val="single"/>
        </w:rPr>
        <w:t>2. Fase prèvia a la finalització del contracte</w:t>
      </w:r>
      <w:r w:rsidRPr="007C6F38">
        <w:rPr>
          <w:rFonts w:ascii="Verdana" w:eastAsia="Calibri" w:hAnsi="Verdana" w:cstheme="minorHAnsi"/>
          <w:b/>
        </w:rPr>
        <w:t>:</w:t>
      </w:r>
    </w:p>
    <w:p w:rsidR="00DC4069" w:rsidRDefault="00DC4069" w:rsidP="00DC4069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 xml:space="preserve">Abans de finalitzar el contracte l’empresa facilitarà a la unitat promotora del mateix, </w:t>
      </w:r>
      <w:r>
        <w:rPr>
          <w:rFonts w:ascii="Verdana" w:eastAsia="Calibri" w:hAnsi="Verdana" w:cstheme="minorHAnsi"/>
        </w:rPr>
        <w:t>mentre</w:t>
      </w:r>
      <w:r w:rsidRPr="007C6F38">
        <w:rPr>
          <w:rFonts w:ascii="Verdana" w:eastAsia="Calibri" w:hAnsi="Verdana" w:cstheme="minorHAnsi"/>
        </w:rPr>
        <w:t xml:space="preserve"> no estigui operativa l’aplicació informàtica que permetrà consignar-les, les següents dades relatives a les persones treballadores ocupades en la seva execució:</w:t>
      </w:r>
    </w:p>
    <w:p w:rsidR="00DC4069" w:rsidRPr="008F2552" w:rsidRDefault="00DC4069" w:rsidP="00DC4069">
      <w:pPr>
        <w:pStyle w:val="Pargrafdellista"/>
        <w:tabs>
          <w:tab w:val="left" w:pos="980"/>
        </w:tabs>
        <w:rPr>
          <w:rFonts w:ascii="Verdana" w:eastAsia="Arial" w:hAnsi="Verdana" w:cstheme="minorHAnsi"/>
        </w:rPr>
      </w:pPr>
    </w:p>
    <w:p w:rsidR="00DC4069" w:rsidRPr="007C6F38" w:rsidRDefault="00DC4069" w:rsidP="00DC4069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d’homes.</w:t>
      </w:r>
    </w:p>
    <w:p w:rsidR="00DC4069" w:rsidRPr="007C6F38" w:rsidRDefault="00DC4069" w:rsidP="00DC4069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de dones.</w:t>
      </w:r>
    </w:p>
    <w:p w:rsidR="00DC4069" w:rsidRPr="007C6F38" w:rsidRDefault="00DC4069" w:rsidP="00DC4069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Núm. total de persones treballadores.</w:t>
      </w:r>
    </w:p>
    <w:p w:rsidR="00DC4069" w:rsidRPr="007C6F38" w:rsidRDefault="00DC4069" w:rsidP="00DC4069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DC4069" w:rsidRPr="007C6F38" w:rsidRDefault="00DC4069" w:rsidP="00DC4069">
      <w:pPr>
        <w:pStyle w:val="Pargrafdellista"/>
        <w:numPr>
          <w:ilvl w:val="0"/>
          <w:numId w:val="6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Arial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DC4069" w:rsidRPr="007C6F38" w:rsidRDefault="00DC4069" w:rsidP="00DC4069">
      <w:pPr>
        <w:spacing w:before="240"/>
        <w:rPr>
          <w:rFonts w:ascii="Verdana" w:hAnsi="Verdana" w:cstheme="minorHAnsi"/>
        </w:rPr>
      </w:pPr>
      <w:r w:rsidRPr="007C6F38">
        <w:rPr>
          <w:rFonts w:ascii="Verdana" w:eastAsia="Calibri" w:hAnsi="Verdana" w:cstheme="minorHAnsi"/>
        </w:rPr>
        <w:t>A més, de forma voluntària i a títol informatiu, facilitarà les següents dades relatives al conjunt de la seva plantilla:</w:t>
      </w:r>
    </w:p>
    <w:p w:rsidR="00DC4069" w:rsidRDefault="00DC4069" w:rsidP="00DC4069">
      <w:pPr>
        <w:pStyle w:val="Pargrafdellista"/>
        <w:tabs>
          <w:tab w:val="left" w:pos="980"/>
        </w:tabs>
        <w:rPr>
          <w:rFonts w:ascii="Verdana" w:eastAsia="Calibri" w:hAnsi="Verdana" w:cstheme="minorHAnsi"/>
        </w:rPr>
      </w:pPr>
    </w:p>
    <w:p w:rsidR="00DC4069" w:rsidRPr="007C6F38" w:rsidRDefault="00DC4069" w:rsidP="00DC4069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d’homes.</w:t>
      </w:r>
    </w:p>
    <w:p w:rsidR="00DC4069" w:rsidRPr="007C6F38" w:rsidRDefault="00DC4069" w:rsidP="00DC4069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Percentatge de dones.</w:t>
      </w:r>
    </w:p>
    <w:p w:rsidR="00DC4069" w:rsidRPr="007C6F38" w:rsidRDefault="00DC4069" w:rsidP="00DC4069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horitzontal (percentatge de dones en cada àrea o departament fu</w:t>
      </w:r>
      <w:r w:rsidRPr="007C6F38">
        <w:rPr>
          <w:rFonts w:ascii="Verdana" w:eastAsia="Calibri" w:hAnsi="Verdana" w:cstheme="minorHAnsi"/>
        </w:rPr>
        <w:t>n</w:t>
      </w:r>
      <w:r w:rsidRPr="007C6F38">
        <w:rPr>
          <w:rFonts w:ascii="Verdana" w:eastAsia="Calibri" w:hAnsi="Verdana" w:cstheme="minorHAnsi"/>
        </w:rPr>
        <w:t>cional de l'empresa)</w:t>
      </w:r>
    </w:p>
    <w:p w:rsidR="00DC4069" w:rsidRPr="007C6F38" w:rsidRDefault="00DC4069" w:rsidP="00DC4069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Índex de segregació vertical (núm. de dones directives sobre el total de càrrecs dire</w:t>
      </w:r>
      <w:r w:rsidRPr="007C6F38">
        <w:rPr>
          <w:rFonts w:ascii="Verdana" w:eastAsia="Calibri" w:hAnsi="Verdana" w:cstheme="minorHAnsi"/>
        </w:rPr>
        <w:t>c</w:t>
      </w:r>
      <w:r w:rsidRPr="007C6F38">
        <w:rPr>
          <w:rFonts w:ascii="Verdana" w:eastAsia="Calibri" w:hAnsi="Verdana" w:cstheme="minorHAnsi"/>
        </w:rPr>
        <w:t>tius).</w:t>
      </w:r>
    </w:p>
    <w:p w:rsidR="00DC4069" w:rsidRPr="007C6F38" w:rsidRDefault="00DC4069" w:rsidP="00DC4069">
      <w:pPr>
        <w:pStyle w:val="Pargrafdellista"/>
        <w:numPr>
          <w:ilvl w:val="0"/>
          <w:numId w:val="7"/>
        </w:numPr>
        <w:tabs>
          <w:tab w:val="left" w:pos="980"/>
        </w:tabs>
        <w:suppressAutoHyphens w:val="0"/>
        <w:autoSpaceDN/>
        <w:contextualSpacing/>
        <w:textAlignment w:val="auto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Bretxa salarial (Salari mitjà/hora dels homes en plantilla - salari mitjà/hora de les dones en plantilla / salari mitjà/hora dels homes en plantilla).</w:t>
      </w:r>
    </w:p>
    <w:p w:rsidR="00DC4069" w:rsidRPr="007C6F38" w:rsidRDefault="00DC4069" w:rsidP="00DC4069">
      <w:pPr>
        <w:spacing w:before="240"/>
        <w:rPr>
          <w:rFonts w:ascii="Verdana" w:eastAsia="Calibri" w:hAnsi="Verdana" w:cstheme="minorHAnsi"/>
        </w:rPr>
      </w:pPr>
      <w:r w:rsidRPr="007C6F38">
        <w:rPr>
          <w:rFonts w:ascii="Verdana" w:eastAsia="Calibri" w:hAnsi="Verdana" w:cstheme="minorHAnsi"/>
        </w:rPr>
        <w:t>Aproximadament un mes abans de finalitzar el contracte, l’empresa adjudicatària presentarà a la unitat promotora, i consignarà en l’aplicació informàtica</w:t>
      </w:r>
      <w:r>
        <w:rPr>
          <w:rFonts w:ascii="Verdana" w:eastAsia="Calibri" w:hAnsi="Verdana" w:cstheme="minorHAnsi"/>
        </w:rPr>
        <w:t xml:space="preserve"> corresponent,</w:t>
      </w:r>
      <w:r w:rsidRPr="007C6F38">
        <w:rPr>
          <w:rFonts w:ascii="Verdana" w:eastAsia="Calibri" w:hAnsi="Verdana" w:cstheme="minorHAnsi"/>
        </w:rPr>
        <w:t xml:space="preserve"> quan aquesta estigui operativa, </w:t>
      </w:r>
      <w:r w:rsidRPr="007C6F38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7C6F38">
        <w:rPr>
          <w:rFonts w:ascii="Verdana" w:eastAsia="Calibri" w:hAnsi="Verdana" w:cstheme="minorHAnsi"/>
        </w:rPr>
        <w:t xml:space="preserve"> </w:t>
      </w:r>
    </w:p>
    <w:p w:rsidR="00DC4069" w:rsidRDefault="00DC4069" w:rsidP="00DC4069">
      <w:pPr>
        <w:rPr>
          <w:rFonts w:eastAsia="Calibri" w:cstheme="minorHAnsi"/>
          <w:sz w:val="24"/>
          <w:szCs w:val="24"/>
        </w:rPr>
      </w:pPr>
      <w:r w:rsidRPr="007C6F38">
        <w:rPr>
          <w:rFonts w:ascii="Verdana" w:eastAsia="Calibri" w:hAnsi="Verdana" w:cstheme="minorHAnsi"/>
        </w:rPr>
        <w:br w:type="page"/>
      </w:r>
    </w:p>
    <w:p w:rsidR="00DC4069" w:rsidRDefault="00DC4069" w:rsidP="00DC406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7C6F38">
        <w:rPr>
          <w:rFonts w:ascii="Verdana" w:hAnsi="Verdana" w:cstheme="minorHAnsi"/>
          <w:b/>
          <w:color w:val="FF0000"/>
          <w:sz w:val="24"/>
        </w:rPr>
        <w:t>PLA O MESURES D’IGUALTAT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DC4069" w:rsidRDefault="00DC4069" w:rsidP="00DC4069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DC4069" w:rsidRDefault="00DC4069" w:rsidP="00DC406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DC4069" w:rsidRPr="00414DA2" w:rsidRDefault="00DC4069" w:rsidP="00DC4069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Style w:val="Refernciadenotaapeudepgina"/>
          <w:rFonts w:ascii="Verdana" w:hAnsi="Verdana" w:cs="Arial"/>
          <w:b/>
          <w:sz w:val="24"/>
          <w:szCs w:val="24"/>
        </w:rPr>
        <w:footnoteReference w:customMarkFollows="1" w:id="2"/>
        <w:t>1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DC4069" w:rsidRPr="007F3BA0" w:rsidRDefault="00DC4069" w:rsidP="00DC4069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DC4069" w:rsidRPr="007F3BA0" w:rsidRDefault="00DC4069" w:rsidP="00DC4069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DC4069" w:rsidRPr="007F3BA0" w:rsidRDefault="00DC4069" w:rsidP="00DC4069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”Pla o mesures d’Igualtat”</w:t>
      </w:r>
      <w:r w:rsidRPr="007F3BA0">
        <w:rPr>
          <w:rFonts w:ascii="Verdana" w:hAnsi="Verdana" w:cs="Arial"/>
          <w:snapToGrid w:val="0"/>
        </w:rPr>
        <w:t xml:space="preserve"> establerta en el procediment d'adjudicació de ........</w:t>
      </w:r>
      <w:r>
        <w:rPr>
          <w:rFonts w:ascii="Verdana" w:hAnsi="Verdana" w:cs="Arial"/>
          <w:snapToGrid w:val="0"/>
        </w:rPr>
        <w:t>.....................................................................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DC4069" w:rsidRPr="007F3BA0" w:rsidRDefault="00DC4069" w:rsidP="00DC4069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DC4069" w:rsidRPr="007F3BA0" w:rsidRDefault="00DC4069" w:rsidP="00DC4069">
      <w:pPr>
        <w:shd w:val="clear" w:color="auto" w:fill="FFFFFF"/>
        <w:ind w:right="-2"/>
        <w:rPr>
          <w:rFonts w:ascii="Verdana" w:hAnsi="Verdana" w:cs="Arial"/>
          <w:snapToGrid w:val="0"/>
          <w:sz w:val="24"/>
          <w:szCs w:val="24"/>
        </w:rPr>
      </w:pPr>
    </w:p>
    <w:p w:rsidR="00DC4069" w:rsidRDefault="00DC4069" w:rsidP="00DC4069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DC4069" w:rsidRDefault="00DC4069" w:rsidP="00DC4069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DC4069" w:rsidRDefault="00DC4069" w:rsidP="00DC4069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</w:p>
    <w:p w:rsidR="00DC4069" w:rsidRPr="0078026B" w:rsidRDefault="00DC4069" w:rsidP="00DC4069">
      <w:pPr>
        <w:tabs>
          <w:tab w:val="center" w:pos="4323"/>
          <w:tab w:val="left" w:pos="7920"/>
        </w:tabs>
        <w:ind w:left="426" w:hanging="426"/>
        <w:rPr>
          <w:rFonts w:ascii="Verdana" w:hAnsi="Verdana"/>
        </w:rPr>
      </w:pPr>
      <w:r w:rsidRPr="0078026B">
        <w:rPr>
          <w:rFonts w:ascii="Verdana" w:hAnsi="Verdana"/>
        </w:rPr>
        <w:t>Que l’entitat que representa:</w:t>
      </w:r>
    </w:p>
    <w:p w:rsidR="00DC4069" w:rsidRDefault="00DC4069" w:rsidP="00DC4069">
      <w:pPr>
        <w:tabs>
          <w:tab w:val="center" w:pos="4323"/>
          <w:tab w:val="left" w:pos="7920"/>
        </w:tabs>
        <w:ind w:left="426" w:hanging="426"/>
      </w:pPr>
    </w:p>
    <w:p w:rsidR="00DC4069" w:rsidRPr="0078026B" w:rsidRDefault="00DC4069" w:rsidP="00DC4069">
      <w:pPr>
        <w:tabs>
          <w:tab w:val="center" w:pos="4323"/>
          <w:tab w:val="left" w:pos="7920"/>
        </w:tabs>
        <w:ind w:left="1134" w:hanging="425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 </w:t>
      </w:r>
      <w:r w:rsidRPr="0078026B">
        <w:rPr>
          <w:rFonts w:ascii="Verdana" w:hAnsi="Verdana"/>
        </w:rPr>
        <w:t xml:space="preserve">NO està subjecta a l’obligació legal de disposar d’un Pla d’Igualtat, segons el que estableix l’article 45 de la </w:t>
      </w:r>
      <w:hyperlink r:id="rId10" w:history="1">
        <w:r w:rsidRPr="0078026B">
          <w:rPr>
            <w:rFonts w:ascii="Verdana" w:hAnsi="Verdana"/>
          </w:rPr>
          <w:t>Llei Orgànica 3/2007, de 22 de març, per a la igualtat efectiva de dones i homes</w:t>
        </w:r>
      </w:hyperlink>
      <w:r w:rsidRPr="0078026B">
        <w:rPr>
          <w:rFonts w:ascii="Verdana" w:hAnsi="Verdana"/>
        </w:rPr>
        <w:t>.</w:t>
      </w:r>
    </w:p>
    <w:p w:rsidR="00DC4069" w:rsidRPr="007F3BA0" w:rsidRDefault="00DC4069" w:rsidP="00DC4069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DC4069" w:rsidRDefault="00DC4069" w:rsidP="00DC4069">
      <w:pPr>
        <w:spacing w:before="120" w:after="240"/>
        <w:rPr>
          <w:rFonts w:ascii="Verdana" w:hAnsi="Verdana" w:cs="Calibri"/>
          <w:shd w:val="clear" w:color="auto" w:fill="FFFFFF"/>
        </w:rPr>
      </w:pPr>
      <w:r>
        <w:rPr>
          <w:rFonts w:ascii="Verdana" w:hAnsi="Verdana" w:cs="Calibri"/>
          <w:shd w:val="clear" w:color="auto" w:fill="FFFFFF"/>
        </w:rPr>
        <w:t>Que annexa un dels següents documents:</w:t>
      </w:r>
    </w:p>
    <w:p w:rsidR="00DC4069" w:rsidRDefault="00DC4069" w:rsidP="00DC4069">
      <w:pPr>
        <w:spacing w:before="120" w:after="240"/>
        <w:ind w:left="1134" w:hanging="425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Pr="00D54E7F">
        <w:rPr>
          <w:rFonts w:ascii="Verdana" w:hAnsi="Verdana" w:cs="Calibri"/>
          <w:shd w:val="clear" w:color="auto" w:fill="FFFFFF"/>
        </w:rPr>
        <w:t xml:space="preserve">El justificant d’inscripció </w:t>
      </w:r>
      <w:r w:rsidRPr="00D54E7F">
        <w:rPr>
          <w:rFonts w:ascii="Verdana" w:hAnsi="Verdana" w:cs="Calibri"/>
          <w:b/>
          <w:shd w:val="clear" w:color="auto" w:fill="FFFFFF"/>
        </w:rPr>
        <w:t>voluntària</w:t>
      </w:r>
      <w:r w:rsidRPr="00D54E7F">
        <w:rPr>
          <w:rFonts w:ascii="Verdana" w:hAnsi="Verdana" w:cs="Calibri"/>
          <w:shd w:val="clear" w:color="auto" w:fill="FFFFFF"/>
        </w:rPr>
        <w:t xml:space="preserve"> del Pla d’igualtat en el registre corresponent.</w:t>
      </w:r>
    </w:p>
    <w:p w:rsidR="00DC4069" w:rsidRPr="00D54E7F" w:rsidRDefault="00DC4069" w:rsidP="00DC4069">
      <w:pPr>
        <w:spacing w:before="120" w:after="240"/>
        <w:ind w:left="1134" w:hanging="414"/>
        <w:rPr>
          <w:rFonts w:ascii="Verdana" w:hAnsi="Verdana" w:cs="Calibri"/>
          <w:shd w:val="clear" w:color="auto" w:fill="FFFFFF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 w:rsidRPr="00D54E7F">
        <w:rPr>
          <w:rFonts w:ascii="Verdana" w:hAnsi="Verdana" w:cs="Calibri"/>
          <w:shd w:val="clear" w:color="auto" w:fill="FFFFFF"/>
        </w:rPr>
        <w:t xml:space="preserve"> </w:t>
      </w:r>
      <w:r>
        <w:rPr>
          <w:rFonts w:ascii="Verdana" w:hAnsi="Verdana" w:cs="Calibri"/>
          <w:shd w:val="clear" w:color="auto" w:fill="FFFFFF"/>
        </w:rPr>
        <w:t>L</w:t>
      </w:r>
      <w:r w:rsidRPr="007F3BA0">
        <w:rPr>
          <w:rFonts w:ascii="Verdana" w:hAnsi="Verdana" w:cs="Calibri"/>
          <w:shd w:val="clear" w:color="auto" w:fill="FFFFFF"/>
        </w:rPr>
        <w:t>es mesures de promoció de la igualtat aplicables a les persones que execut</w:t>
      </w:r>
      <w:r>
        <w:rPr>
          <w:rFonts w:ascii="Verdana" w:hAnsi="Verdana" w:cs="Calibri"/>
          <w:shd w:val="clear" w:color="auto" w:fill="FFFFFF"/>
        </w:rPr>
        <w:t>aran</w:t>
      </w:r>
      <w:r w:rsidRPr="007F3BA0">
        <w:rPr>
          <w:rFonts w:ascii="Verdana" w:hAnsi="Verdana" w:cs="Calibri"/>
          <w:shd w:val="clear" w:color="auto" w:fill="FFFFFF"/>
        </w:rPr>
        <w:t xml:space="preserve"> el contracte.</w:t>
      </w:r>
    </w:p>
    <w:p w:rsidR="00DC4069" w:rsidRPr="007F3BA0" w:rsidRDefault="00DC4069" w:rsidP="00DC4069">
      <w:pPr>
        <w:numPr>
          <w:ilvl w:val="0"/>
          <w:numId w:val="1"/>
        </w:numPr>
        <w:suppressAutoHyphens w:val="0"/>
        <w:autoSpaceDN/>
        <w:spacing w:before="120" w:after="240"/>
        <w:textAlignment w:val="auto"/>
        <w:rPr>
          <w:rFonts w:ascii="Verdana" w:hAnsi="Verdana" w:cs="Calibri"/>
          <w:shd w:val="clear" w:color="auto" w:fill="FFFFFF"/>
        </w:rPr>
      </w:pPr>
      <w:r w:rsidRPr="007F3BA0">
        <w:rPr>
          <w:rFonts w:ascii="Verdana" w:hAnsi="Verdana" w:cs="Calibri"/>
          <w:shd w:val="clear" w:color="auto" w:fill="FFFFFF"/>
        </w:rPr>
        <w:t>Que aquestes mesures inclouen un diagnòstic de la situació en relació a (àmbit de treball) ............................................</w:t>
      </w:r>
      <w:r>
        <w:rPr>
          <w:rFonts w:ascii="Verdana" w:hAnsi="Verdana" w:cs="Calibri"/>
          <w:shd w:val="clear" w:color="auto" w:fill="FFFFFF"/>
        </w:rPr>
        <w:t>.........</w:t>
      </w:r>
      <w:r w:rsidRPr="007F3BA0">
        <w:rPr>
          <w:rFonts w:ascii="Verdana" w:hAnsi="Verdana" w:cs="Calibri"/>
          <w:shd w:val="clear" w:color="auto" w:fill="FFFFFF"/>
        </w:rPr>
        <w:t xml:space="preserve"> que justifica la idoneïtat de les a</w:t>
      </w:r>
      <w:r w:rsidRPr="007F3BA0">
        <w:rPr>
          <w:rFonts w:ascii="Verdana" w:hAnsi="Verdana" w:cs="Calibri"/>
          <w:shd w:val="clear" w:color="auto" w:fill="FFFFFF"/>
        </w:rPr>
        <w:t>c</w:t>
      </w:r>
      <w:r w:rsidRPr="007F3BA0">
        <w:rPr>
          <w:rFonts w:ascii="Verdana" w:hAnsi="Verdana" w:cs="Calibri"/>
          <w:shd w:val="clear" w:color="auto" w:fill="FFFFFF"/>
        </w:rPr>
        <w:t>cions previstes.</w:t>
      </w:r>
    </w:p>
    <w:p w:rsidR="00DC4069" w:rsidRDefault="00DC4069" w:rsidP="00DC4069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DC4069" w:rsidRPr="007F3BA0" w:rsidRDefault="00DC4069" w:rsidP="00DC4069">
      <w:pPr>
        <w:rPr>
          <w:rFonts w:ascii="Calibri" w:hAnsi="Calibri" w:cs="Calibri"/>
          <w:sz w:val="24"/>
          <w:szCs w:val="24"/>
          <w:shd w:val="clear" w:color="auto" w:fill="FFFFFF"/>
        </w:rPr>
      </w:pPr>
    </w:p>
    <w:p w:rsidR="00DC4069" w:rsidRPr="007F3BA0" w:rsidRDefault="00DC4069" w:rsidP="00DC4069">
      <w:pPr>
        <w:shd w:val="clear" w:color="auto" w:fill="FFFFFF"/>
        <w:ind w:right="-2"/>
        <w:rPr>
          <w:rFonts w:ascii="Verdana" w:hAnsi="Verdana" w:cs="Arial"/>
        </w:rPr>
      </w:pPr>
    </w:p>
    <w:p w:rsidR="00DC4069" w:rsidRPr="0078026B" w:rsidRDefault="00DC4069" w:rsidP="00DC4069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r w:rsidRPr="0078026B">
        <w:rPr>
          <w:rFonts w:ascii="Verdana" w:eastAsia="Calibri" w:hAnsi="Verdana" w:cstheme="minorHAnsi"/>
          <w:szCs w:val="24"/>
        </w:rPr>
        <w:t>[Signatura electrònica]</w:t>
      </w:r>
      <w:r w:rsidRPr="0078026B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78026B">
        <w:rPr>
          <w:rStyle w:val="Refernciadenotaapeudepgina"/>
          <w:rFonts w:ascii="Verdana" w:hAnsi="Verdana" w:cs="Arial"/>
          <w:snapToGrid w:val="0"/>
          <w:szCs w:val="24"/>
          <w:lang w:eastAsia="es-ES"/>
        </w:rPr>
        <w:footnoteReference w:id="3"/>
      </w:r>
    </w:p>
    <w:p w:rsidR="00DC4069" w:rsidRPr="002A2913" w:rsidRDefault="00DC4069" w:rsidP="00DC4069">
      <w:pPr>
        <w:spacing w:line="218" w:lineRule="auto"/>
        <w:rPr>
          <w:rFonts w:asciiTheme="majorHAnsi" w:hAnsiTheme="majorHAnsi"/>
        </w:rPr>
      </w:pPr>
    </w:p>
    <w:p w:rsidR="00DC4069" w:rsidRDefault="00DC4069" w:rsidP="00DC4069">
      <w:pPr>
        <w:rPr>
          <w:rFonts w:ascii="Verdana" w:hAnsi="Verdana"/>
        </w:rPr>
      </w:pPr>
    </w:p>
    <w:p w:rsidR="00E71D72" w:rsidRDefault="00E71D72">
      <w:bookmarkStart w:id="2" w:name="_GoBack"/>
      <w:bookmarkEnd w:id="2"/>
    </w:p>
    <w:sectPr w:rsidR="00E71D72" w:rsidSect="00271370">
      <w:headerReference w:type="default" r:id="rId11"/>
      <w:footerReference w:type="default" r:id="rId12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4069" w:rsidRDefault="00DC4069" w:rsidP="00DC4069">
      <w:r>
        <w:separator/>
      </w:r>
    </w:p>
  </w:endnote>
  <w:endnote w:type="continuationSeparator" w:id="0">
    <w:p w:rsidR="00DC4069" w:rsidRDefault="00DC4069" w:rsidP="00DC4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2126805"/>
      <w:docPartObj>
        <w:docPartGallery w:val="Page Numbers (Bottom of Page)"/>
        <w:docPartUnique/>
      </w:docPartObj>
    </w:sdtPr>
    <w:sdtEndPr/>
    <w:sdtContent>
      <w:p w:rsidR="00107487" w:rsidRDefault="00DC4069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107487" w:rsidRDefault="00DC4069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4069" w:rsidRDefault="00DC4069" w:rsidP="00DC4069">
      <w:r>
        <w:separator/>
      </w:r>
    </w:p>
  </w:footnote>
  <w:footnote w:type="continuationSeparator" w:id="0">
    <w:p w:rsidR="00DC4069" w:rsidRDefault="00DC4069" w:rsidP="00DC4069">
      <w:r>
        <w:continuationSeparator/>
      </w:r>
    </w:p>
  </w:footnote>
  <w:footnote w:id="1">
    <w:p w:rsidR="00DC4069" w:rsidRPr="0078026B" w:rsidRDefault="00DC4069" w:rsidP="00DC4069">
      <w:pPr>
        <w:pStyle w:val="Textdenotaapeudepgina"/>
        <w:rPr>
          <w:rFonts w:ascii="Verdana" w:hAnsi="Verdana"/>
        </w:rPr>
      </w:pPr>
      <w:r w:rsidRPr="0078026B">
        <w:rPr>
          <w:rStyle w:val="Refernciadenotaapeudepgina"/>
          <w:rFonts w:ascii="Verdana" w:hAnsi="Verdana"/>
          <w:sz w:val="16"/>
        </w:rPr>
        <w:footnoteRef/>
      </w:r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Model</w:t>
      </w:r>
      <w:proofErr w:type="spellEnd"/>
      <w:r w:rsidRPr="0078026B">
        <w:rPr>
          <w:rFonts w:ascii="Verdana" w:hAnsi="Verdana"/>
          <w:sz w:val="16"/>
        </w:rPr>
        <w:t xml:space="preserve"> </w:t>
      </w:r>
      <w:proofErr w:type="spellStart"/>
      <w:r w:rsidRPr="0078026B">
        <w:rPr>
          <w:rFonts w:ascii="Verdana" w:hAnsi="Verdana"/>
          <w:sz w:val="16"/>
        </w:rPr>
        <w:t>annex</w:t>
      </w:r>
      <w:proofErr w:type="spellEnd"/>
    </w:p>
  </w:footnote>
  <w:footnote w:id="2">
    <w:p w:rsidR="00DC4069" w:rsidRDefault="00DC4069" w:rsidP="00DC4069">
      <w:pPr>
        <w:pStyle w:val="Textdenotaapeudepgina"/>
        <w:rPr>
          <w:rFonts w:ascii="Verdana" w:hAnsi="Verdana"/>
          <w:sz w:val="16"/>
          <w:szCs w:val="16"/>
        </w:rPr>
      </w:pPr>
      <w:r w:rsidRPr="00414DA2">
        <w:rPr>
          <w:rStyle w:val="Refernciadenotaapeudepgina"/>
          <w:rFonts w:ascii="Verdana" w:hAnsi="Verdana"/>
          <w:sz w:val="16"/>
          <w:szCs w:val="16"/>
        </w:rPr>
        <w:t>1</w:t>
      </w:r>
      <w:r w:rsidRPr="00414DA2">
        <w:rPr>
          <w:rFonts w:ascii="Verdana" w:hAnsi="Verdana"/>
          <w:sz w:val="16"/>
          <w:szCs w:val="16"/>
        </w:rPr>
        <w:t xml:space="preserve"> A presentar per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</w:t>
      </w:r>
      <w:proofErr w:type="spellStart"/>
      <w:r w:rsidRPr="00414DA2">
        <w:rPr>
          <w:rFonts w:ascii="Verdana" w:hAnsi="Verdana"/>
          <w:sz w:val="16"/>
          <w:szCs w:val="16"/>
        </w:rPr>
        <w:t>l’empresa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contractista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quan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aquesta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NO</w:t>
      </w:r>
      <w:r w:rsidRPr="00414DA2">
        <w:rPr>
          <w:rFonts w:ascii="Verdana" w:hAnsi="Verdana"/>
          <w:sz w:val="16"/>
          <w:szCs w:val="16"/>
        </w:rPr>
        <w:t xml:space="preserve"> es </w:t>
      </w:r>
      <w:proofErr w:type="spellStart"/>
      <w:r w:rsidRPr="00414DA2">
        <w:rPr>
          <w:rFonts w:ascii="Verdana" w:hAnsi="Verdana"/>
          <w:sz w:val="16"/>
          <w:szCs w:val="16"/>
        </w:rPr>
        <w:t>troba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subjecta</w:t>
      </w:r>
      <w:proofErr w:type="spellEnd"/>
      <w:r w:rsidRPr="00414DA2">
        <w:rPr>
          <w:rFonts w:ascii="Verdana" w:hAnsi="Verdana"/>
          <w:sz w:val="16"/>
          <w:szCs w:val="16"/>
        </w:rPr>
        <w:t xml:space="preserve"> a </w:t>
      </w:r>
      <w:proofErr w:type="spellStart"/>
      <w:r w:rsidRPr="00414DA2">
        <w:rPr>
          <w:rFonts w:ascii="Verdana" w:hAnsi="Verdana"/>
          <w:sz w:val="16"/>
          <w:szCs w:val="16"/>
        </w:rPr>
        <w:t>l’obligació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legal de </w:t>
      </w:r>
      <w:proofErr w:type="spellStart"/>
      <w:r w:rsidRPr="00414DA2">
        <w:rPr>
          <w:rFonts w:ascii="Verdana" w:hAnsi="Verdana"/>
          <w:sz w:val="16"/>
          <w:szCs w:val="16"/>
        </w:rPr>
        <w:t>disposar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d’un</w:t>
      </w:r>
      <w:proofErr w:type="spellEnd"/>
      <w:r w:rsidRPr="00414DA2">
        <w:rPr>
          <w:rFonts w:ascii="Verdana" w:hAnsi="Verdana"/>
          <w:sz w:val="16"/>
          <w:szCs w:val="16"/>
        </w:rPr>
        <w:t xml:space="preserve"> Pla </w:t>
      </w:r>
      <w:proofErr w:type="spellStart"/>
      <w:r w:rsidRPr="00414DA2">
        <w:rPr>
          <w:rFonts w:ascii="Verdana" w:hAnsi="Verdana"/>
          <w:sz w:val="16"/>
          <w:szCs w:val="16"/>
        </w:rPr>
        <w:t>d’Igualtat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segons</w:t>
      </w:r>
      <w:proofErr w:type="spellEnd"/>
      <w:r w:rsidRPr="00414DA2">
        <w:rPr>
          <w:rFonts w:ascii="Verdana" w:hAnsi="Verdana"/>
          <w:sz w:val="16"/>
          <w:szCs w:val="16"/>
        </w:rPr>
        <w:t xml:space="preserve"> el que </w:t>
      </w:r>
      <w:proofErr w:type="spellStart"/>
      <w:r w:rsidRPr="00414DA2">
        <w:rPr>
          <w:rFonts w:ascii="Verdana" w:hAnsi="Verdana"/>
          <w:sz w:val="16"/>
          <w:szCs w:val="16"/>
        </w:rPr>
        <w:t>estableix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l‘article</w:t>
      </w:r>
      <w:proofErr w:type="spellEnd"/>
      <w:r w:rsidRPr="00414DA2">
        <w:rPr>
          <w:rFonts w:ascii="Verdana" w:hAnsi="Verdana"/>
          <w:sz w:val="16"/>
          <w:szCs w:val="16"/>
        </w:rPr>
        <w:t xml:space="preserve"> 45 de la </w:t>
      </w:r>
      <w:proofErr w:type="spellStart"/>
      <w:r w:rsidRPr="00414DA2">
        <w:rPr>
          <w:rFonts w:ascii="Verdana" w:hAnsi="Verdana"/>
          <w:sz w:val="16"/>
          <w:szCs w:val="16"/>
        </w:rPr>
        <w:t>Llei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proofErr w:type="spellStart"/>
      <w:r w:rsidRPr="00414DA2">
        <w:rPr>
          <w:rFonts w:ascii="Verdana" w:hAnsi="Verdana"/>
          <w:sz w:val="16"/>
          <w:szCs w:val="16"/>
        </w:rPr>
        <w:t>Orgànica</w:t>
      </w:r>
      <w:proofErr w:type="spellEnd"/>
      <w:r w:rsidRPr="00414DA2">
        <w:rPr>
          <w:rFonts w:ascii="Verdana" w:hAnsi="Verdana"/>
          <w:sz w:val="16"/>
          <w:szCs w:val="16"/>
        </w:rPr>
        <w:t xml:space="preserve"> 3/2007. </w:t>
      </w:r>
    </w:p>
    <w:p w:rsidR="00DC4069" w:rsidRPr="00414DA2" w:rsidRDefault="00DC4069" w:rsidP="00DC4069">
      <w:pPr>
        <w:pStyle w:val="Textdenotaapeudepgina"/>
        <w:rPr>
          <w:rFonts w:ascii="Verdana" w:hAnsi="Verdana"/>
          <w:sz w:val="16"/>
          <w:szCs w:val="16"/>
        </w:rPr>
      </w:pPr>
    </w:p>
  </w:footnote>
  <w:footnote w:id="3">
    <w:p w:rsidR="00DC4069" w:rsidRDefault="00DC4069" w:rsidP="00DC4069">
      <w:pPr>
        <w:pStyle w:val="Textdenotaapeudepgina"/>
      </w:pPr>
      <w:r w:rsidRPr="00414DA2">
        <w:rPr>
          <w:rStyle w:val="Refernciadenotaapeudepgina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Temporal </w:t>
      </w:r>
      <w:proofErr w:type="spellStart"/>
      <w:r>
        <w:rPr>
          <w:rFonts w:ascii="Verdana" w:hAnsi="Verdana"/>
          <w:sz w:val="16"/>
          <w:szCs w:val="16"/>
        </w:rPr>
        <w:t>d’E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7487" w:rsidRDefault="00DC4069" w:rsidP="00271370">
    <w:pPr>
      <w:spacing w:line="45" w:lineRule="exact"/>
      <w:rPr>
        <w:sz w:val="24"/>
        <w:szCs w:val="24"/>
      </w:rPr>
    </w:pPr>
  </w:p>
  <w:p w:rsidR="00107487" w:rsidRDefault="00DC4069" w:rsidP="00271370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107487" w:rsidRPr="00A41DF7" w:rsidTr="00271370">
      <w:tc>
        <w:tcPr>
          <w:tcW w:w="5920" w:type="dxa"/>
          <w:shd w:val="clear" w:color="auto" w:fill="auto"/>
        </w:tcPr>
        <w:p w:rsidR="00107487" w:rsidRPr="00A41DF7" w:rsidRDefault="00DC4069" w:rsidP="0027137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07487" w:rsidRPr="00A41DF7" w:rsidRDefault="00DC4069" w:rsidP="00271370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107487" w:rsidRPr="00A41DF7" w:rsidRDefault="00DC4069" w:rsidP="0027137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107487" w:rsidRPr="00CB0C05" w:rsidRDefault="00DC4069" w:rsidP="00271370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006C2015" wp14:editId="4F176FB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6" name="Imatg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107487" w:rsidRPr="00A41DF7" w:rsidRDefault="00DC4069" w:rsidP="0027137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107487" w:rsidRPr="00A41DF7" w:rsidRDefault="00DC4069" w:rsidP="00271370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107487" w:rsidRPr="00A41DF7" w:rsidRDefault="00DC4069" w:rsidP="00271370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107487" w:rsidRDefault="00DC4069" w:rsidP="00271370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2">
    <w:nsid w:val="2A2A4784"/>
    <w:multiLevelType w:val="hybridMultilevel"/>
    <w:tmpl w:val="C436D1AA"/>
    <w:lvl w:ilvl="0" w:tplc="0403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3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F33E1D"/>
    <w:multiLevelType w:val="hybridMultilevel"/>
    <w:tmpl w:val="7E04FDEC"/>
    <w:lvl w:ilvl="0" w:tplc="83B66A9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64" w:hanging="360"/>
      </w:pPr>
    </w:lvl>
    <w:lvl w:ilvl="2" w:tplc="0403001B" w:tentative="1">
      <w:start w:val="1"/>
      <w:numFmt w:val="lowerRoman"/>
      <w:lvlText w:val="%3."/>
      <w:lvlJc w:val="right"/>
      <w:pPr>
        <w:ind w:left="2084" w:hanging="180"/>
      </w:pPr>
    </w:lvl>
    <w:lvl w:ilvl="3" w:tplc="0403000F" w:tentative="1">
      <w:start w:val="1"/>
      <w:numFmt w:val="decimal"/>
      <w:lvlText w:val="%4."/>
      <w:lvlJc w:val="left"/>
      <w:pPr>
        <w:ind w:left="2804" w:hanging="360"/>
      </w:pPr>
    </w:lvl>
    <w:lvl w:ilvl="4" w:tplc="04030019" w:tentative="1">
      <w:start w:val="1"/>
      <w:numFmt w:val="lowerLetter"/>
      <w:lvlText w:val="%5."/>
      <w:lvlJc w:val="left"/>
      <w:pPr>
        <w:ind w:left="3524" w:hanging="360"/>
      </w:pPr>
    </w:lvl>
    <w:lvl w:ilvl="5" w:tplc="0403001B" w:tentative="1">
      <w:start w:val="1"/>
      <w:numFmt w:val="lowerRoman"/>
      <w:lvlText w:val="%6."/>
      <w:lvlJc w:val="right"/>
      <w:pPr>
        <w:ind w:left="4244" w:hanging="180"/>
      </w:pPr>
    </w:lvl>
    <w:lvl w:ilvl="6" w:tplc="0403000F" w:tentative="1">
      <w:start w:val="1"/>
      <w:numFmt w:val="decimal"/>
      <w:lvlText w:val="%7."/>
      <w:lvlJc w:val="left"/>
      <w:pPr>
        <w:ind w:left="4964" w:hanging="360"/>
      </w:pPr>
    </w:lvl>
    <w:lvl w:ilvl="7" w:tplc="04030019" w:tentative="1">
      <w:start w:val="1"/>
      <w:numFmt w:val="lowerLetter"/>
      <w:lvlText w:val="%8."/>
      <w:lvlJc w:val="left"/>
      <w:pPr>
        <w:ind w:left="5684" w:hanging="360"/>
      </w:pPr>
    </w:lvl>
    <w:lvl w:ilvl="8" w:tplc="0403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069"/>
    <w:rsid w:val="00102487"/>
    <w:rsid w:val="0027657E"/>
    <w:rsid w:val="00DC4069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4069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DC4069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C4069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rsid w:val="00DC4069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C4069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DC406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C4069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C4069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DC4069"/>
    <w:pPr>
      <w:ind w:left="720"/>
    </w:pPr>
  </w:style>
  <w:style w:type="character" w:styleId="Enlla">
    <w:name w:val="Hyperlink"/>
    <w:basedOn w:val="Tipusdelletraperdefectedelpargraf"/>
    <w:uiPriority w:val="99"/>
    <w:rsid w:val="00DC4069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C4069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DC406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DC40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4069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rsid w:val="00DC4069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DC4069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rsid w:val="00DC4069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DC4069"/>
    <w:rPr>
      <w:rFonts w:eastAsia="Times New Roman"/>
      <w:color w:val="000000"/>
      <w:sz w:val="20"/>
      <w:lang w:eastAsia="ca-ES"/>
    </w:rPr>
  </w:style>
  <w:style w:type="paragraph" w:styleId="Textdenotaapeudepgina">
    <w:name w:val="footnote text"/>
    <w:basedOn w:val="Normal"/>
    <w:link w:val="TextdenotaapeudepginaCar"/>
    <w:uiPriority w:val="99"/>
    <w:rsid w:val="00DC4069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DC4069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DC4069"/>
    <w:rPr>
      <w:position w:val="0"/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DC4069"/>
    <w:pPr>
      <w:ind w:left="720"/>
    </w:pPr>
  </w:style>
  <w:style w:type="character" w:styleId="Enlla">
    <w:name w:val="Hyperlink"/>
    <w:basedOn w:val="Tipusdelletraperdefectedelpargraf"/>
    <w:uiPriority w:val="99"/>
    <w:rsid w:val="00DC4069"/>
    <w:rPr>
      <w:color w:val="0000FF"/>
      <w:u w:val="single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C4069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DC4069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DC40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eli/es/lo/2007/03/22/3/con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www.boe.es/eli/es/lo/2007/03/22/3/c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mpreses.barcelonactiva.cat/ca/web/es/servei-d-assessorament-per-la-igualta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835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2024-11-08T13:48:00Z</dcterms:created>
  <dcterms:modified xsi:type="dcterms:W3CDTF">2024-11-08T13:49:00Z</dcterms:modified>
</cp:coreProperties>
</file>