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70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D30C70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</w:p>
    <w:p w:rsidR="00D30C70" w:rsidRPr="007E1D05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D30C70" w:rsidRPr="008A7AEF" w:rsidRDefault="00D30C70" w:rsidP="004A17D0">
      <w:pPr>
        <w:pStyle w:val="Ttol"/>
        <w:rPr>
          <w:rFonts w:ascii="Verdana" w:hAnsi="Verdana" w:cs="Arial"/>
          <w:sz w:val="20"/>
        </w:rPr>
      </w:pPr>
    </w:p>
    <w:p w:rsidR="00D30C70" w:rsidRPr="008A7AEF" w:rsidRDefault="00D30C70" w:rsidP="004A17D0">
      <w:pPr>
        <w:pStyle w:val="Ttol"/>
        <w:rPr>
          <w:rFonts w:ascii="Verdana" w:hAnsi="Verdana" w:cs="Arial"/>
          <w:sz w:val="20"/>
        </w:rPr>
      </w:pPr>
    </w:p>
    <w:p w:rsidR="00D30C70" w:rsidRDefault="00D30C70" w:rsidP="004A17D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D'IMPRESSIÓ D'ELEMENTS DE COMUNICACIÓ DEL DISTRICTE DE SANT ANDREU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001_24002600</w:t>
      </w:r>
      <w:bookmarkStart w:id="3" w:name="annex_1_expedient"/>
      <w:bookmarkEnd w:id="3"/>
      <w:r w:rsidR="001B3EFC">
        <w:rPr>
          <w:rFonts w:ascii="Verdana" w:hAnsi="Verdana" w:cs="Arial"/>
        </w:rPr>
        <w:t>,</w:t>
      </w:r>
    </w:p>
    <w:p w:rsidR="00D30C70" w:rsidRDefault="00D30C70" w:rsidP="004A17D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D30C70" w:rsidRDefault="00D30C70" w:rsidP="004A17D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B3EFC" w:rsidRDefault="001B3EFC" w:rsidP="004A17D0">
      <w:pPr>
        <w:pStyle w:val="Ttol"/>
        <w:rPr>
          <w:rFonts w:ascii="Verdana" w:hAnsi="Verdana" w:cs="Arial"/>
          <w:b/>
          <w:sz w:val="20"/>
        </w:rPr>
      </w:pPr>
    </w:p>
    <w:p w:rsidR="00D30C70" w:rsidRPr="007E1D05" w:rsidRDefault="00D30C70" w:rsidP="004A17D0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D30C70" w:rsidRPr="007E1D05" w:rsidRDefault="00D30C70" w:rsidP="004A17D0">
      <w:pPr>
        <w:pStyle w:val="Ttol"/>
        <w:rPr>
          <w:rFonts w:ascii="Verdana" w:hAnsi="Verdana" w:cs="Arial"/>
          <w:sz w:val="20"/>
        </w:rPr>
      </w:pPr>
    </w:p>
    <w:p w:rsidR="00D30C70" w:rsidRDefault="00D30C70" w:rsidP="004A17D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30C70" w:rsidRPr="00D77ED9" w:rsidRDefault="00D30C70" w:rsidP="004A17D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D30C70" w:rsidRDefault="00D30C70" w:rsidP="004A17D0">
      <w:pPr>
        <w:rPr>
          <w:rFonts w:ascii="Verdana" w:hAnsi="Verdana" w:cs="Arial"/>
          <w:snapToGrid w:val="0"/>
          <w:lang w:eastAsia="es-ES"/>
        </w:rPr>
      </w:pPr>
    </w:p>
    <w:p w:rsidR="001B3EFC" w:rsidRDefault="001B3EFC" w:rsidP="001B3EFC">
      <w:pPr>
        <w:pStyle w:val="Textindependent"/>
        <w:numPr>
          <w:ilvl w:val="0"/>
          <w:numId w:val="28"/>
        </w:numPr>
        <w:shd w:val="clear" w:color="auto" w:fill="FFFFFF"/>
        <w:ind w:left="426" w:right="0" w:hanging="284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Pr="00E25473" w:rsidRDefault="001B3EFC" w:rsidP="001B3EFC">
      <w:pPr>
        <w:pStyle w:val="Textindependent"/>
        <w:numPr>
          <w:ilvl w:val="0"/>
          <w:numId w:val="28"/>
        </w:numPr>
        <w:shd w:val="clear" w:color="auto" w:fill="FFFFFF"/>
        <w:ind w:left="426" w:right="0" w:hanging="284"/>
        <w:rPr>
          <w:rFonts w:ascii="Verdana" w:hAnsi="Verdana"/>
        </w:rPr>
      </w:pPr>
      <w:r w:rsidRPr="00E25473">
        <w:rPr>
          <w:rFonts w:ascii="Verdana" w:hAnsi="Verdana"/>
        </w:rPr>
        <w:t>Compleix les obligacions legals en matèria de prevenció de riscos laborals.</w:t>
      </w:r>
    </w:p>
    <w:p w:rsidR="001B3EFC" w:rsidRPr="00E25473" w:rsidRDefault="001B3EFC" w:rsidP="001B3EFC">
      <w:pPr>
        <w:pStyle w:val="Textindependent"/>
        <w:shd w:val="clear" w:color="auto" w:fill="FFFFFF"/>
        <w:ind w:left="142" w:right="0"/>
        <w:rPr>
          <w:rFonts w:ascii="Verdana" w:hAnsi="Verdana"/>
        </w:rPr>
      </w:pPr>
    </w:p>
    <w:p w:rsidR="001B3EFC" w:rsidRPr="00E25473" w:rsidRDefault="001B3EFC" w:rsidP="001B3EFC">
      <w:pPr>
        <w:pStyle w:val="Textindependent"/>
        <w:numPr>
          <w:ilvl w:val="0"/>
          <w:numId w:val="28"/>
        </w:numPr>
        <w:shd w:val="clear" w:color="auto" w:fill="FFFFFF"/>
        <w:ind w:left="426" w:right="0" w:hanging="284"/>
        <w:rPr>
          <w:rFonts w:ascii="Verdana" w:hAnsi="Verdana"/>
        </w:rPr>
      </w:pPr>
      <w:r w:rsidRPr="00E25473">
        <w:rPr>
          <w:rFonts w:ascii="Verdana" w:hAnsi="Verdana"/>
        </w:rPr>
        <w:t>Compleix les obligacions legals en matèria d’igualtat efectiva de dones i homes.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Default="001B3EFC" w:rsidP="001B3EFC">
      <w:pPr>
        <w:ind w:left="1" w:hanging="1"/>
        <w:rPr>
          <w:rFonts w:ascii="Verdana" w:hAnsi="Verdana" w:cs="Arial"/>
        </w:rPr>
      </w:pPr>
    </w:p>
    <w:p w:rsidR="001B3EFC" w:rsidRDefault="001B3EFC" w:rsidP="001B3EFC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1B3EFC" w:rsidRDefault="001B3EFC" w:rsidP="001B3EFC">
      <w:pPr>
        <w:ind w:left="1" w:hanging="1"/>
        <w:rPr>
          <w:rFonts w:ascii="Verdana" w:hAnsi="Verdana" w:cs="Arial"/>
        </w:rPr>
      </w:pPr>
    </w:p>
    <w:p w:rsidR="001B3EFC" w:rsidRPr="00B011A8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847C8">
        <w:rPr>
          <w:rFonts w:ascii="Verdana" w:hAnsi="Verdana" w:cs="Arial"/>
        </w:rPr>
      </w:r>
      <w:r w:rsidR="009847C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1B3EFC" w:rsidRDefault="001B3EFC" w:rsidP="001B3EFC">
      <w:pPr>
        <w:ind w:left="426" w:hanging="1"/>
        <w:rPr>
          <w:rFonts w:ascii="Verdana" w:hAnsi="Verdana" w:cs="Arial"/>
        </w:rPr>
      </w:pPr>
    </w:p>
    <w:p w:rsidR="001B3EFC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847C8">
        <w:rPr>
          <w:rFonts w:ascii="Verdana" w:hAnsi="Verdana" w:cs="Arial"/>
        </w:rPr>
      </w:r>
      <w:r w:rsidR="009847C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1B3EFC" w:rsidRDefault="001B3EFC" w:rsidP="001B3EFC">
      <w:pPr>
        <w:ind w:left="426" w:hanging="1"/>
        <w:rPr>
          <w:rFonts w:ascii="Verdana" w:hAnsi="Verdana" w:cs="Arial"/>
        </w:rPr>
      </w:pPr>
    </w:p>
    <w:p w:rsidR="001B3EFC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847C8">
        <w:rPr>
          <w:rFonts w:ascii="Verdana" w:hAnsi="Verdana" w:cs="Arial"/>
        </w:rPr>
      </w:r>
      <w:r w:rsidR="009847C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1B3EFC" w:rsidRDefault="001B3EFC" w:rsidP="001B3EFC">
      <w:pPr>
        <w:ind w:left="1" w:hanging="1"/>
        <w:rPr>
          <w:rFonts w:ascii="Verdana" w:hAnsi="Verdana" w:cs="Arial"/>
        </w:rPr>
      </w:pPr>
    </w:p>
    <w:p w:rsidR="001B3EFC" w:rsidRPr="00C2351B" w:rsidRDefault="001B3EFC" w:rsidP="001B3EFC">
      <w:pPr>
        <w:ind w:left="1" w:firstLine="424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9847C8">
        <w:rPr>
          <w:rFonts w:ascii="Verdana" w:hAnsi="Verdana" w:cs="Arial"/>
          <w:i/>
        </w:rPr>
      </w:r>
      <w:r w:rsidR="009847C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Default="001B3EFC" w:rsidP="001B3EFC">
      <w:pPr>
        <w:pStyle w:val="Textindependent"/>
        <w:numPr>
          <w:ilvl w:val="0"/>
          <w:numId w:val="29"/>
        </w:numPr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B3EFC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B3EFC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847C8">
        <w:rPr>
          <w:rFonts w:ascii="Verdana" w:hAnsi="Verdana" w:cs="Arial"/>
          <w:i/>
        </w:rPr>
      </w:r>
      <w:r w:rsidR="009847C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</w:pPr>
    </w:p>
    <w:p w:rsidR="001B3EFC" w:rsidRDefault="001B3EFC" w:rsidP="001B3EFC">
      <w:pPr>
        <w:pStyle w:val="Textindependent"/>
        <w:numPr>
          <w:ilvl w:val="0"/>
          <w:numId w:val="28"/>
        </w:numPr>
        <w:shd w:val="clear" w:color="auto" w:fill="FFFFFF"/>
        <w:ind w:left="426" w:right="0" w:hanging="284"/>
        <w:rPr>
          <w:rFonts w:ascii="Verdana" w:hAnsi="Verdana"/>
        </w:rPr>
      </w:pPr>
      <w:r w:rsidRPr="007E1D05">
        <w:rPr>
          <w:rFonts w:ascii="Verdana" w:hAnsi="Verdana"/>
        </w:rPr>
        <w:lastRenderedPageBreak/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Default="001B3EFC" w:rsidP="000767D7">
      <w:pPr>
        <w:pStyle w:val="Textindependent"/>
        <w:numPr>
          <w:ilvl w:val="0"/>
          <w:numId w:val="28"/>
        </w:numPr>
        <w:shd w:val="clear" w:color="auto" w:fill="FFFFFF"/>
        <w:ind w:left="426" w:right="0" w:hanging="284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767D7" w:rsidRPr="000767D7" w:rsidRDefault="000767D7" w:rsidP="000767D7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>En relació amb els mitjans a dedicar o adscriure a l’execució del contracte:</w:t>
      </w:r>
    </w:p>
    <w:p w:rsidR="001B3EFC" w:rsidRDefault="001B3EFC" w:rsidP="001B3EFC">
      <w:pPr>
        <w:pStyle w:val="Pargrafdellista"/>
        <w:rPr>
          <w:rFonts w:ascii="Verdana" w:hAnsi="Verdana"/>
        </w:rPr>
      </w:pPr>
    </w:p>
    <w:p w:rsidR="001B3EFC" w:rsidRPr="000767D7" w:rsidRDefault="001B3EFC" w:rsidP="000767D7">
      <w:pPr>
        <w:pStyle w:val="Pargrafdellista"/>
        <w:numPr>
          <w:ilvl w:val="0"/>
          <w:numId w:val="30"/>
        </w:numPr>
        <w:ind w:left="993" w:hanging="426"/>
        <w:rPr>
          <w:rFonts w:ascii="Verdana" w:hAnsi="Verdana" w:cs="Arial"/>
          <w:snapToGrid w:val="0"/>
          <w:lang w:eastAsia="es-ES"/>
        </w:rPr>
      </w:pPr>
      <w:r w:rsidRPr="001B3EFC">
        <w:rPr>
          <w:rFonts w:ascii="Verdana" w:hAnsi="Verdana"/>
          <w:b/>
        </w:rPr>
        <w:t>Es compromet</w:t>
      </w:r>
      <w:r>
        <w:rPr>
          <w:rFonts w:ascii="Verdana" w:hAnsi="Verdana"/>
        </w:rPr>
        <w:t xml:space="preserve"> a </w:t>
      </w:r>
      <w:r>
        <w:rPr>
          <w:rFonts w:ascii="Verdana" w:hAnsi="Verdana"/>
          <w:color w:val="auto"/>
        </w:rPr>
        <w:t>adscriure a l'execució del contracte els mitjans personals i materials que es detallen en la clàusula 7 del plec de clàusules administratives.</w:t>
      </w:r>
    </w:p>
    <w:p w:rsidR="000767D7" w:rsidRDefault="000767D7" w:rsidP="000767D7">
      <w:pPr>
        <w:ind w:left="993" w:hanging="426"/>
        <w:rPr>
          <w:rFonts w:ascii="Verdana" w:hAnsi="Verdana" w:cs="Arial"/>
          <w:snapToGrid w:val="0"/>
          <w:lang w:eastAsia="es-ES"/>
        </w:rPr>
      </w:pPr>
    </w:p>
    <w:p w:rsidR="000767D7" w:rsidRPr="009A39BD" w:rsidRDefault="000767D7" w:rsidP="000767D7">
      <w:pPr>
        <w:pStyle w:val="Pargrafdellista"/>
        <w:numPr>
          <w:ilvl w:val="0"/>
          <w:numId w:val="30"/>
        </w:numPr>
        <w:ind w:left="993" w:hanging="426"/>
        <w:rPr>
          <w:rFonts w:ascii="Verdana" w:hAnsi="Verdana" w:cs="Arial"/>
        </w:rPr>
      </w:pPr>
      <w:r w:rsidRPr="000767D7">
        <w:rPr>
          <w:rFonts w:ascii="Verdana" w:hAnsi="Verdana"/>
          <w:b/>
          <w:color w:val="auto"/>
        </w:rPr>
        <w:t>Identifica</w:t>
      </w:r>
      <w:r w:rsidRPr="009A39BD">
        <w:rPr>
          <w:rFonts w:ascii="Verdana" w:hAnsi="Verdana" w:cs="Arial"/>
        </w:rPr>
        <w:t xml:space="preserve"> en el Quadre “Compromís d’adscripció de mitjans” següent la relació de mitjans proposat per complir aquest compromís.</w:t>
      </w:r>
    </w:p>
    <w:p w:rsidR="000767D7" w:rsidRPr="009A39BD" w:rsidRDefault="000767D7" w:rsidP="000767D7">
      <w:pPr>
        <w:pStyle w:val="Textindependent"/>
        <w:shd w:val="clear" w:color="auto" w:fill="FFFFFF"/>
        <w:ind w:left="993" w:hanging="426"/>
        <w:rPr>
          <w:rFonts w:ascii="Verdana" w:hAnsi="Verdana" w:cs="Arial"/>
        </w:rPr>
      </w:pPr>
    </w:p>
    <w:p w:rsidR="000767D7" w:rsidRPr="009A39BD" w:rsidRDefault="000767D7" w:rsidP="000767D7">
      <w:pPr>
        <w:spacing w:after="200" w:line="276" w:lineRule="auto"/>
        <w:ind w:left="993" w:hanging="426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4475" w:type="pct"/>
        <w:tblInd w:w="9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3120"/>
        <w:gridCol w:w="3401"/>
      </w:tblGrid>
      <w:tr w:rsidR="000767D7" w:rsidRPr="009A39BD" w:rsidTr="000767D7">
        <w:trPr>
          <w:trHeight w:hRule="exact" w:val="38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9A39BD" w:rsidRDefault="000767D7" w:rsidP="000767D7">
            <w:pPr>
              <w:spacing w:before="40" w:after="40" w:line="276" w:lineRule="auto"/>
              <w:ind w:left="993" w:hanging="851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0767D7" w:rsidRPr="009A39BD" w:rsidTr="000767D7">
        <w:trPr>
          <w:trHeight w:hRule="exact" w:val="576"/>
        </w:trPr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9A39BD" w:rsidRDefault="000767D7" w:rsidP="000767D7">
            <w:pPr>
              <w:spacing w:after="200" w:line="276" w:lineRule="auto"/>
              <w:ind w:left="141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0767D7" w:rsidRDefault="000767D7" w:rsidP="000767D7">
            <w:pPr>
              <w:spacing w:after="200" w:line="276" w:lineRule="auto"/>
              <w:ind w:left="993" w:hanging="851"/>
              <w:jc w:val="left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0767D7">
              <w:rPr>
                <w:rFonts w:ascii="Verdana" w:hAnsi="Verdana" w:cs="Arial"/>
                <w:b/>
                <w:snapToGrid w:val="0"/>
                <w:lang w:eastAsia="es-ES"/>
              </w:rPr>
              <w:t>Càrrec</w:t>
            </w: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9A39BD" w:rsidRDefault="000767D7" w:rsidP="000767D7">
            <w:pPr>
              <w:spacing w:after="200" w:line="276" w:lineRule="auto"/>
              <w:ind w:left="993" w:hanging="852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</w:tr>
      <w:tr w:rsidR="000767D7" w:rsidRPr="00EE45E2" w:rsidTr="000767D7">
        <w:trPr>
          <w:trHeight w:hRule="exact" w:val="242"/>
        </w:trPr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767D7" w:rsidRPr="00EE45E2" w:rsidTr="000767D7">
        <w:trPr>
          <w:trHeight w:hRule="exact" w:val="243"/>
        </w:trPr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767D7" w:rsidRPr="00EE45E2" w:rsidTr="000767D7">
        <w:trPr>
          <w:trHeight w:hRule="exact" w:val="240"/>
        </w:trPr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767D7" w:rsidRDefault="000767D7" w:rsidP="000767D7">
      <w:pPr>
        <w:spacing w:after="200" w:line="276" w:lineRule="auto"/>
        <w:ind w:left="993" w:hanging="426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4475" w:type="pct"/>
        <w:tblInd w:w="9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8"/>
      </w:tblGrid>
      <w:tr w:rsidR="000767D7" w:rsidRPr="00EE45E2" w:rsidTr="000767D7">
        <w:trPr>
          <w:trHeight w:hRule="exact" w:val="34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before="40" w:after="40" w:line="276" w:lineRule="auto"/>
              <w:ind w:left="992" w:hanging="851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0767D7" w:rsidRPr="00EE45E2" w:rsidTr="000767D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767D7" w:rsidRPr="00EE45E2" w:rsidTr="000767D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767D7" w:rsidRPr="00EE45E2" w:rsidTr="000767D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7D7" w:rsidRPr="00EE45E2" w:rsidRDefault="000767D7" w:rsidP="000767D7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767D7" w:rsidRDefault="000767D7" w:rsidP="000767D7">
      <w:pPr>
        <w:pStyle w:val="Textindependent"/>
        <w:shd w:val="clear" w:color="auto" w:fill="FFFFFF"/>
        <w:ind w:left="993" w:hanging="426"/>
        <w:rPr>
          <w:rFonts w:ascii="Verdana" w:hAnsi="Verdana" w:cs="Arial"/>
        </w:rPr>
      </w:pPr>
    </w:p>
    <w:p w:rsidR="000767D7" w:rsidRPr="00B01D5A" w:rsidRDefault="000767D7" w:rsidP="000767D7">
      <w:pPr>
        <w:pStyle w:val="Textindependent"/>
        <w:shd w:val="clear" w:color="auto" w:fill="FFFFFF"/>
        <w:ind w:left="993" w:hanging="426"/>
        <w:rPr>
          <w:rFonts w:ascii="Verdana" w:hAnsi="Verdana"/>
        </w:rPr>
      </w:pPr>
    </w:p>
    <w:p w:rsidR="000767D7" w:rsidRDefault="000767D7" w:rsidP="000767D7">
      <w:pPr>
        <w:pStyle w:val="Pargrafdellista"/>
        <w:numPr>
          <w:ilvl w:val="0"/>
          <w:numId w:val="30"/>
        </w:numPr>
        <w:ind w:left="993" w:hanging="426"/>
        <w:rPr>
          <w:rFonts w:ascii="Verdana" w:hAnsi="Verdana" w:cs="Arial"/>
        </w:rPr>
      </w:pPr>
      <w:r w:rsidRPr="000767D7">
        <w:rPr>
          <w:rFonts w:ascii="Verdana" w:hAnsi="Verdana" w:cs="Arial"/>
          <w:b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0767D7" w:rsidRPr="000767D7" w:rsidRDefault="000767D7" w:rsidP="000767D7">
      <w:pPr>
        <w:tabs>
          <w:tab w:val="left" w:pos="426"/>
        </w:tabs>
        <w:rPr>
          <w:rFonts w:ascii="Verdana" w:hAnsi="Verdana" w:cs="Arial"/>
          <w:snapToGrid w:val="0"/>
          <w:lang w:eastAsia="es-ES"/>
        </w:rPr>
      </w:pPr>
    </w:p>
    <w:p w:rsidR="001B3EFC" w:rsidRDefault="001B3EFC" w:rsidP="001B3EFC">
      <w:pPr>
        <w:tabs>
          <w:tab w:val="left" w:pos="426"/>
        </w:tabs>
        <w:rPr>
          <w:rFonts w:ascii="Verdana" w:hAnsi="Verdana" w:cs="Arial"/>
          <w:snapToGrid w:val="0"/>
          <w:lang w:eastAsia="es-ES"/>
        </w:rPr>
      </w:pPr>
    </w:p>
    <w:p w:rsidR="001B3EFC" w:rsidRPr="001B3EFC" w:rsidRDefault="001B3EFC" w:rsidP="001B3EFC">
      <w:pPr>
        <w:tabs>
          <w:tab w:val="left" w:pos="426"/>
        </w:tabs>
        <w:rPr>
          <w:rFonts w:ascii="Verdana" w:hAnsi="Verdana" w:cs="Arial"/>
          <w:snapToGrid w:val="0"/>
          <w:lang w:eastAsia="es-ES"/>
        </w:rPr>
      </w:pPr>
    </w:p>
    <w:p w:rsidR="001B3EFC" w:rsidRDefault="001B3EFC" w:rsidP="001B3EFC">
      <w:pPr>
        <w:pStyle w:val="Pargrafdellista"/>
        <w:numPr>
          <w:ilvl w:val="0"/>
          <w:numId w:val="30"/>
        </w:numPr>
        <w:tabs>
          <w:tab w:val="left" w:pos="426"/>
        </w:tabs>
        <w:ind w:left="426" w:hanging="426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En cas que l’</w:t>
      </w:r>
      <w:r w:rsidRPr="00544B35">
        <w:rPr>
          <w:rFonts w:ascii="Verdana" w:hAnsi="Verdana"/>
          <w:color w:val="auto"/>
        </w:rPr>
        <w:t>oferta</w:t>
      </w:r>
      <w:r>
        <w:rPr>
          <w:rFonts w:ascii="Verdana" w:hAnsi="Verdana"/>
          <w:color w:val="auto"/>
        </w:rPr>
        <w:t xml:space="preserve"> presentada</w:t>
      </w:r>
      <w:r w:rsidRPr="00544B35">
        <w:rPr>
          <w:rFonts w:ascii="Verdana" w:hAnsi="Verdana"/>
          <w:color w:val="auto"/>
        </w:rPr>
        <w:t xml:space="preserve"> result</w:t>
      </w:r>
      <w:r>
        <w:rPr>
          <w:rFonts w:ascii="Verdana" w:hAnsi="Verdana"/>
          <w:color w:val="auto"/>
        </w:rPr>
        <w:t>i</w:t>
      </w:r>
      <w:r w:rsidRPr="00544B35">
        <w:rPr>
          <w:rFonts w:ascii="Verdana" w:hAnsi="Verdana"/>
          <w:color w:val="auto"/>
        </w:rPr>
        <w:t xml:space="preserve"> la de millor qualitat/preu en </w:t>
      </w:r>
      <w:r>
        <w:rPr>
          <w:rFonts w:ascii="Verdana" w:hAnsi="Verdana"/>
          <w:color w:val="auto"/>
        </w:rPr>
        <w:t>els dos lots</w:t>
      </w:r>
      <w:r>
        <w:rPr>
          <w:rFonts w:ascii="Verdana" w:hAnsi="Verdana" w:cs="Arial"/>
          <w:snapToGrid w:val="0"/>
          <w:lang w:eastAsia="es-ES"/>
        </w:rPr>
        <w:t xml:space="preserve">, </w:t>
      </w:r>
      <w:r w:rsidRPr="001B3EFC">
        <w:rPr>
          <w:rFonts w:ascii="Verdana" w:hAnsi="Verdana" w:cs="Arial"/>
          <w:b/>
          <w:snapToGrid w:val="0"/>
          <w:lang w:eastAsia="es-ES"/>
        </w:rPr>
        <w:t>manifesta</w:t>
      </w:r>
      <w:r>
        <w:rPr>
          <w:rFonts w:ascii="Verdana" w:hAnsi="Verdana" w:cs="Arial"/>
          <w:snapToGrid w:val="0"/>
          <w:lang w:eastAsia="es-ES"/>
        </w:rPr>
        <w:t xml:space="preserve"> la preferència per al lot següent:</w:t>
      </w:r>
    </w:p>
    <w:p w:rsidR="001B3EFC" w:rsidRDefault="001B3EFC" w:rsidP="001B3EFC">
      <w:pPr>
        <w:pStyle w:val="Pargrafdellista"/>
        <w:tabs>
          <w:tab w:val="left" w:pos="426"/>
        </w:tabs>
        <w:ind w:left="426"/>
        <w:rPr>
          <w:rFonts w:ascii="Verdana" w:hAnsi="Verdana" w:cs="Arial"/>
          <w:snapToGrid w:val="0"/>
          <w:lang w:eastAsia="es-ES"/>
        </w:rPr>
      </w:pPr>
    </w:p>
    <w:p w:rsidR="001B3EFC" w:rsidRPr="00B011A8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847C8">
        <w:rPr>
          <w:rFonts w:ascii="Verdana" w:hAnsi="Verdana" w:cs="Arial"/>
        </w:rPr>
      </w:r>
      <w:r w:rsidR="009847C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LOT 1</w:t>
      </w:r>
    </w:p>
    <w:p w:rsidR="001B3EFC" w:rsidRDefault="001B3EFC" w:rsidP="001B3EFC">
      <w:pPr>
        <w:ind w:left="426" w:hanging="1"/>
        <w:rPr>
          <w:rFonts w:ascii="Verdana" w:hAnsi="Verdana" w:cs="Arial"/>
        </w:rPr>
      </w:pPr>
    </w:p>
    <w:p w:rsidR="001B3EFC" w:rsidRPr="00B011A8" w:rsidRDefault="001B3EFC" w:rsidP="001B3E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847C8">
        <w:rPr>
          <w:rFonts w:ascii="Verdana" w:hAnsi="Verdana" w:cs="Arial"/>
        </w:rPr>
      </w:r>
      <w:r w:rsidR="009847C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LOT 2</w:t>
      </w:r>
    </w:p>
    <w:p w:rsidR="001B3EFC" w:rsidRDefault="001B3EFC" w:rsidP="001B3EF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Default="001B3EFC" w:rsidP="001B3EFC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>En cas d’</w:t>
      </w:r>
      <w:r w:rsidRPr="00E25473">
        <w:rPr>
          <w:rFonts w:ascii="Verdana" w:hAnsi="Verdana" w:cs="Arial"/>
          <w:b/>
          <w:i/>
          <w:sz w:val="16"/>
        </w:rPr>
        <w:t>empresa/entitat estrangera</w:t>
      </w:r>
      <w:r w:rsidRPr="00E25473">
        <w:rPr>
          <w:rFonts w:ascii="Verdana" w:hAnsi="Verdana" w:cs="Arial"/>
          <w:i/>
          <w:sz w:val="16"/>
        </w:rPr>
        <w:t xml:space="preserve"> </w:t>
      </w:r>
    </w:p>
    <w:p w:rsidR="001B3EFC" w:rsidRPr="00E25473" w:rsidRDefault="001B3EFC" w:rsidP="001B3EFC">
      <w:pPr>
        <w:rPr>
          <w:rFonts w:ascii="Verdana" w:hAnsi="Verdana" w:cs="Arial"/>
        </w:rPr>
      </w:pPr>
    </w:p>
    <w:p w:rsidR="001B3EFC" w:rsidRPr="00E25473" w:rsidRDefault="001B3EFC" w:rsidP="001B3EFC">
      <w:pPr>
        <w:pStyle w:val="Textindependent"/>
        <w:numPr>
          <w:ilvl w:val="0"/>
          <w:numId w:val="31"/>
        </w:numPr>
        <w:shd w:val="clear" w:color="auto" w:fill="FFFFFF"/>
        <w:ind w:left="426" w:right="0" w:hanging="284"/>
        <w:rPr>
          <w:rFonts w:ascii="Verdana" w:hAnsi="Verdana" w:cs="Arial"/>
          <w:snapToGrid w:val="0"/>
          <w:lang w:eastAsia="es-ES"/>
        </w:rPr>
      </w:pPr>
      <w:r w:rsidRPr="00E25473">
        <w:rPr>
          <w:rFonts w:ascii="Verdana" w:hAnsi="Verdana"/>
        </w:rPr>
        <w:t>Accepta</w:t>
      </w:r>
      <w:r w:rsidRPr="00E25473">
        <w:rPr>
          <w:rFonts w:ascii="Verdana" w:hAnsi="Verdana" w:cs="Arial"/>
        </w:rPr>
        <w:t xml:space="preserve"> </w:t>
      </w:r>
      <w:r w:rsidRPr="00E25473">
        <w:rPr>
          <w:rFonts w:ascii="Verdana" w:hAnsi="Verdana" w:cs="Arial"/>
          <w:b/>
        </w:rPr>
        <w:t>sotmetre’s a la jurisdicció dels jutjats i tribunals espanyols</w:t>
      </w:r>
      <w:r w:rsidRPr="00E2547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Pr="00707CB5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1B3EFC" w:rsidRPr="00E2547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1B3EFC" w:rsidRPr="003C0643" w:rsidRDefault="001B3EFC" w:rsidP="001B3EF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1B3EFC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B3EFC" w:rsidRPr="003C0643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B3EFC" w:rsidRPr="00707CB5" w:rsidRDefault="001B3EFC" w:rsidP="001B3EF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1B3EFC" w:rsidRDefault="001B3EFC" w:rsidP="004A17D0">
      <w:pPr>
        <w:rPr>
          <w:rFonts w:ascii="Verdana" w:hAnsi="Verdana" w:cs="Arial"/>
          <w:snapToGrid w:val="0"/>
          <w:lang w:eastAsia="es-ES"/>
        </w:rPr>
      </w:pPr>
    </w:p>
    <w:p w:rsidR="001B3EFC" w:rsidRDefault="001B3EFC" w:rsidP="004A17D0">
      <w:pPr>
        <w:rPr>
          <w:rFonts w:ascii="Verdana" w:hAnsi="Verdana" w:cs="Arial"/>
          <w:snapToGrid w:val="0"/>
          <w:lang w:eastAsia="es-ES"/>
        </w:rPr>
      </w:pPr>
    </w:p>
    <w:p w:rsidR="001B3EFC" w:rsidRDefault="001B3EFC" w:rsidP="004A17D0">
      <w:pPr>
        <w:rPr>
          <w:rFonts w:ascii="Verdana" w:hAnsi="Verdana" w:cs="Arial"/>
          <w:snapToGrid w:val="0"/>
          <w:lang w:eastAsia="es-ES"/>
        </w:rPr>
      </w:pPr>
    </w:p>
    <w:p w:rsidR="00D30C70" w:rsidRDefault="00D30C70" w:rsidP="004A17D0">
      <w:pPr>
        <w:rPr>
          <w:rFonts w:ascii="Verdana" w:hAnsi="Verdana" w:cs="Arial"/>
          <w:snapToGrid w:val="0"/>
          <w:lang w:eastAsia="es-ES"/>
        </w:rPr>
      </w:pPr>
    </w:p>
    <w:p w:rsidR="00996B04" w:rsidRDefault="00996B04" w:rsidP="00996B04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:rsidR="00996B04" w:rsidRDefault="00996B04" w:rsidP="00996B04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996B04" w:rsidRPr="00996B04" w:rsidRDefault="00996B04" w:rsidP="00996B0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9847C8">
        <w:rPr>
          <w:rFonts w:ascii="Verdana" w:hAnsi="Verdana" w:cs="Arial"/>
          <w:i/>
          <w:snapToGrid w:val="0"/>
          <w:lang w:eastAsia="es-ES"/>
        </w:rPr>
      </w:r>
      <w:r w:rsidR="009847C8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96B04" w:rsidRPr="00996B04" w:rsidRDefault="00996B04" w:rsidP="00996B04">
      <w:pPr>
        <w:rPr>
          <w:rFonts w:ascii="Verdana" w:hAnsi="Verdana" w:cs="Arial"/>
          <w:snapToGrid w:val="0"/>
          <w:lang w:eastAsia="es-ES"/>
        </w:rPr>
      </w:pPr>
    </w:p>
    <w:p w:rsidR="00996B04" w:rsidRPr="00996B04" w:rsidRDefault="00996B04" w:rsidP="00996B0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9847C8">
        <w:rPr>
          <w:rFonts w:ascii="Verdana" w:hAnsi="Verdana" w:cs="Arial"/>
          <w:i/>
          <w:snapToGrid w:val="0"/>
          <w:lang w:eastAsia="es-ES"/>
        </w:rPr>
      </w:r>
      <w:r w:rsidR="009847C8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96B04" w:rsidRPr="00996B04" w:rsidRDefault="00996B04" w:rsidP="00996B04">
      <w:pPr>
        <w:rPr>
          <w:rFonts w:ascii="Verdana" w:hAnsi="Verdana" w:cs="Arial"/>
          <w:snapToGrid w:val="0"/>
          <w:lang w:eastAsia="es-ES"/>
        </w:rPr>
      </w:pPr>
    </w:p>
    <w:p w:rsidR="00D30C70" w:rsidRDefault="00D30C70" w:rsidP="00996B04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  <w:bookmarkStart w:id="5" w:name="_GoBack"/>
      <w:bookmarkEnd w:id="5"/>
    </w:p>
    <w:sectPr w:rsidR="00D30C70" w:rsidSect="004A17D0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4C5" w:rsidRDefault="007714C5">
      <w:r>
        <w:separator/>
      </w:r>
    </w:p>
  </w:endnote>
  <w:endnote w:type="continuationSeparator" w:id="0">
    <w:p w:rsidR="007714C5" w:rsidRDefault="0077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7714C5" w:rsidRDefault="007714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7C8">
          <w:rPr>
            <w:noProof/>
          </w:rPr>
          <w:t>2</w:t>
        </w:r>
        <w:r>
          <w:fldChar w:fldCharType="end"/>
        </w:r>
      </w:p>
    </w:sdtContent>
  </w:sdt>
  <w:p w:rsidR="007714C5" w:rsidRDefault="007714C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C5" w:rsidRDefault="007714C5">
      <w:r>
        <w:separator/>
      </w:r>
    </w:p>
  </w:footnote>
  <w:footnote w:type="continuationSeparator" w:id="0">
    <w:p w:rsidR="007714C5" w:rsidRDefault="007714C5">
      <w:r>
        <w:continuationSeparator/>
      </w:r>
    </w:p>
  </w:footnote>
  <w:footnote w:id="1">
    <w:p w:rsidR="000767D7" w:rsidRPr="009A39BD" w:rsidRDefault="000767D7" w:rsidP="000767D7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7714C5" w:rsidRPr="008B06B6" w:rsidRDefault="007714C5" w:rsidP="004A17D0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4C5" w:rsidRDefault="007714C5" w:rsidP="004A17D0">
    <w:pPr>
      <w:spacing w:line="45" w:lineRule="exact"/>
      <w:rPr>
        <w:sz w:val="24"/>
        <w:szCs w:val="24"/>
      </w:rPr>
    </w:pPr>
  </w:p>
  <w:p w:rsidR="009C2E23" w:rsidRDefault="009C2E23" w:rsidP="009C2E2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37D7BFF" wp14:editId="200AA28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30AEEE9" wp14:editId="657C4BD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C2E23" w:rsidRDefault="009C2E23" w:rsidP="009C2E23">
    <w:pPr>
      <w:pStyle w:val="Capalera"/>
      <w:rPr>
        <w:sz w:val="16"/>
        <w:szCs w:val="16"/>
      </w:rPr>
    </w:pPr>
  </w:p>
  <w:p w:rsidR="009C2E23" w:rsidRPr="002E3F28" w:rsidRDefault="009C2E23" w:rsidP="009C2E23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9C2E23" w:rsidRDefault="009C2E23" w:rsidP="009C2E2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7714C5" w:rsidRDefault="007714C5" w:rsidP="004A17D0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FDD5009"/>
    <w:multiLevelType w:val="hybridMultilevel"/>
    <w:tmpl w:val="50F2DF8E"/>
    <w:lvl w:ilvl="0" w:tplc="0403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F61AB9"/>
    <w:multiLevelType w:val="hybridMultilevel"/>
    <w:tmpl w:val="C6BEFAC4"/>
    <w:lvl w:ilvl="0" w:tplc="0403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>
    <w:nsid w:val="34960EE8"/>
    <w:multiLevelType w:val="hybridMultilevel"/>
    <w:tmpl w:val="0C0A3986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9C4B75"/>
    <w:multiLevelType w:val="hybridMultilevel"/>
    <w:tmpl w:val="A05C7BE2"/>
    <w:lvl w:ilvl="0" w:tplc="0403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2"/>
  </w:num>
  <w:num w:numId="3">
    <w:abstractNumId w:val="25"/>
  </w:num>
  <w:num w:numId="4">
    <w:abstractNumId w:val="6"/>
  </w:num>
  <w:num w:numId="5">
    <w:abstractNumId w:val="7"/>
  </w:num>
  <w:num w:numId="6">
    <w:abstractNumId w:val="16"/>
  </w:num>
  <w:num w:numId="7">
    <w:abstractNumId w:val="11"/>
  </w:num>
  <w:num w:numId="8">
    <w:abstractNumId w:val="1"/>
  </w:num>
  <w:num w:numId="9">
    <w:abstractNumId w:val="0"/>
  </w:num>
  <w:num w:numId="10">
    <w:abstractNumId w:val="30"/>
  </w:num>
  <w:num w:numId="11">
    <w:abstractNumId w:val="17"/>
  </w:num>
  <w:num w:numId="12">
    <w:abstractNumId w:val="29"/>
  </w:num>
  <w:num w:numId="13">
    <w:abstractNumId w:val="26"/>
  </w:num>
  <w:num w:numId="14">
    <w:abstractNumId w:val="18"/>
  </w:num>
  <w:num w:numId="15">
    <w:abstractNumId w:val="24"/>
  </w:num>
  <w:num w:numId="16">
    <w:abstractNumId w:val="9"/>
  </w:num>
  <w:num w:numId="17">
    <w:abstractNumId w:val="15"/>
  </w:num>
  <w:num w:numId="18">
    <w:abstractNumId w:val="4"/>
  </w:num>
  <w:num w:numId="19">
    <w:abstractNumId w:val="19"/>
  </w:num>
  <w:num w:numId="20">
    <w:abstractNumId w:val="31"/>
  </w:num>
  <w:num w:numId="21">
    <w:abstractNumId w:val="20"/>
  </w:num>
  <w:num w:numId="22">
    <w:abstractNumId w:val="27"/>
  </w:num>
  <w:num w:numId="23">
    <w:abstractNumId w:val="23"/>
  </w:num>
  <w:num w:numId="24">
    <w:abstractNumId w:val="10"/>
  </w:num>
  <w:num w:numId="25">
    <w:abstractNumId w:val="8"/>
  </w:num>
  <w:num w:numId="26">
    <w:abstractNumId w:val="5"/>
  </w:num>
  <w:num w:numId="27">
    <w:abstractNumId w:val="28"/>
  </w:num>
  <w:num w:numId="28">
    <w:abstractNumId w:val="21"/>
  </w:num>
  <w:num w:numId="29">
    <w:abstractNumId w:val="13"/>
  </w:num>
  <w:num w:numId="30">
    <w:abstractNumId w:val="22"/>
  </w:num>
  <w:num w:numId="31">
    <w:abstractNumId w:val="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08B4"/>
    <w:rsid w:val="00006A5E"/>
    <w:rsid w:val="000547A6"/>
    <w:rsid w:val="000557EF"/>
    <w:rsid w:val="00064750"/>
    <w:rsid w:val="000767D7"/>
    <w:rsid w:val="00094964"/>
    <w:rsid w:val="000B06A5"/>
    <w:rsid w:val="000D280A"/>
    <w:rsid w:val="00161CBA"/>
    <w:rsid w:val="001748F4"/>
    <w:rsid w:val="00185275"/>
    <w:rsid w:val="001904B5"/>
    <w:rsid w:val="001B3EFC"/>
    <w:rsid w:val="001D08BA"/>
    <w:rsid w:val="001E5B6C"/>
    <w:rsid w:val="00282380"/>
    <w:rsid w:val="002F34B8"/>
    <w:rsid w:val="00320F57"/>
    <w:rsid w:val="00322530"/>
    <w:rsid w:val="00343A4A"/>
    <w:rsid w:val="00350C0A"/>
    <w:rsid w:val="0036044A"/>
    <w:rsid w:val="003E1044"/>
    <w:rsid w:val="00406434"/>
    <w:rsid w:val="00485DB8"/>
    <w:rsid w:val="004A17D0"/>
    <w:rsid w:val="004F5F2F"/>
    <w:rsid w:val="00524904"/>
    <w:rsid w:val="0054222D"/>
    <w:rsid w:val="00544B35"/>
    <w:rsid w:val="005460D0"/>
    <w:rsid w:val="00582EA3"/>
    <w:rsid w:val="005A3007"/>
    <w:rsid w:val="005C7855"/>
    <w:rsid w:val="005E00AB"/>
    <w:rsid w:val="005E2BA7"/>
    <w:rsid w:val="005F11AD"/>
    <w:rsid w:val="00625D10"/>
    <w:rsid w:val="00631A92"/>
    <w:rsid w:val="006353B4"/>
    <w:rsid w:val="00651FAA"/>
    <w:rsid w:val="006C4311"/>
    <w:rsid w:val="006C7B24"/>
    <w:rsid w:val="00757C20"/>
    <w:rsid w:val="007714C5"/>
    <w:rsid w:val="00820913"/>
    <w:rsid w:val="008267A4"/>
    <w:rsid w:val="00845575"/>
    <w:rsid w:val="00867ABE"/>
    <w:rsid w:val="008B2C8D"/>
    <w:rsid w:val="008B2FC7"/>
    <w:rsid w:val="00902E13"/>
    <w:rsid w:val="00923EB5"/>
    <w:rsid w:val="00950E69"/>
    <w:rsid w:val="0097137C"/>
    <w:rsid w:val="009847C8"/>
    <w:rsid w:val="00993577"/>
    <w:rsid w:val="00996B04"/>
    <w:rsid w:val="009A71AA"/>
    <w:rsid w:val="009B047C"/>
    <w:rsid w:val="009B5D10"/>
    <w:rsid w:val="009C2E23"/>
    <w:rsid w:val="00A14437"/>
    <w:rsid w:val="00A34B18"/>
    <w:rsid w:val="00A51609"/>
    <w:rsid w:val="00AC50FB"/>
    <w:rsid w:val="00AD428F"/>
    <w:rsid w:val="00B36692"/>
    <w:rsid w:val="00B67E71"/>
    <w:rsid w:val="00B74A78"/>
    <w:rsid w:val="00B74DE3"/>
    <w:rsid w:val="00B935D4"/>
    <w:rsid w:val="00BA1660"/>
    <w:rsid w:val="00BB1F7F"/>
    <w:rsid w:val="00BE74D3"/>
    <w:rsid w:val="00BF18C8"/>
    <w:rsid w:val="00C03BD7"/>
    <w:rsid w:val="00C26BC2"/>
    <w:rsid w:val="00C72089"/>
    <w:rsid w:val="00C75C17"/>
    <w:rsid w:val="00C86EB7"/>
    <w:rsid w:val="00CA2CE2"/>
    <w:rsid w:val="00CA2E23"/>
    <w:rsid w:val="00CC0FB4"/>
    <w:rsid w:val="00CF28D6"/>
    <w:rsid w:val="00D1579E"/>
    <w:rsid w:val="00D17443"/>
    <w:rsid w:val="00D30C70"/>
    <w:rsid w:val="00D657AC"/>
    <w:rsid w:val="00DA1924"/>
    <w:rsid w:val="00DD508C"/>
    <w:rsid w:val="00DF537C"/>
    <w:rsid w:val="00E13B73"/>
    <w:rsid w:val="00E6539F"/>
    <w:rsid w:val="00ED6F35"/>
    <w:rsid w:val="00F30F11"/>
    <w:rsid w:val="00F310D0"/>
    <w:rsid w:val="00F377DC"/>
    <w:rsid w:val="00F52683"/>
    <w:rsid w:val="00FF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4</cp:revision>
  <dcterms:created xsi:type="dcterms:W3CDTF">2024-12-03T08:57:00Z</dcterms:created>
  <dcterms:modified xsi:type="dcterms:W3CDTF">2024-12-03T09:03:00Z</dcterms:modified>
</cp:coreProperties>
</file>