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42340" w14:textId="6921501F" w:rsidR="00CF62F3" w:rsidRPr="006C2AC8" w:rsidRDefault="005C2FA8">
      <w:pPr>
        <w:rPr>
          <w:rFonts w:ascii="Arial" w:hAnsi="Arial" w:cs="Arial"/>
          <w:sz w:val="22"/>
          <w:szCs w:val="22"/>
        </w:rPr>
      </w:pPr>
      <w:r w:rsidRPr="006C2AC8">
        <w:rPr>
          <w:rFonts w:ascii="Arial" w:hAnsi="Arial" w:cs="Arial"/>
          <w:noProof/>
          <w:sz w:val="14"/>
          <w:szCs w:val="14"/>
          <w:lang w:val="en-US"/>
        </w:rPr>
        <w:drawing>
          <wp:inline distT="0" distB="0" distL="0" distR="0" wp14:anchorId="3E0BA92D" wp14:editId="6065FD1C">
            <wp:extent cx="1330195" cy="358197"/>
            <wp:effectExtent l="0" t="0" r="3305" b="3753"/>
            <wp:docPr id="1405634137" name="Imatge 1" descr="http://www.bcn.cat/publicacions/normativa2012/vectorials/Marca/CS5_marca_pantones_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0195" cy="3581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13C5D56" w14:textId="77777777" w:rsidR="005C2FA8" w:rsidRPr="006C2AC8" w:rsidRDefault="005C2FA8">
      <w:pPr>
        <w:rPr>
          <w:rFonts w:ascii="Arial" w:hAnsi="Arial" w:cs="Arial"/>
          <w:sz w:val="22"/>
          <w:szCs w:val="22"/>
        </w:rPr>
      </w:pPr>
    </w:p>
    <w:p w14:paraId="72FF4B1E" w14:textId="77777777" w:rsidR="006C2AC8" w:rsidRPr="006C2AC8" w:rsidRDefault="006C2AC8" w:rsidP="006C2AC8">
      <w:pPr>
        <w:jc w:val="both"/>
        <w:rPr>
          <w:rFonts w:ascii="Arial" w:hAnsi="Arial" w:cs="Arial"/>
          <w:sz w:val="22"/>
          <w:szCs w:val="22"/>
        </w:rPr>
      </w:pPr>
      <w:r w:rsidRPr="006C2AC8">
        <w:rPr>
          <w:rFonts w:ascii="Arial" w:hAnsi="Arial" w:cs="Arial"/>
          <w:sz w:val="22"/>
          <w:szCs w:val="22"/>
        </w:rPr>
        <w:t>D'acord amb el que estableix la normativa vigent en matèria de contractació pública, es comunica als interessats que:</w:t>
      </w:r>
    </w:p>
    <w:p w14:paraId="46F1B615" w14:textId="3D44DC62" w:rsidR="006C2AC8" w:rsidRPr="006C2AC8" w:rsidRDefault="006C2AC8" w:rsidP="006C2AC8">
      <w:pPr>
        <w:jc w:val="both"/>
        <w:rPr>
          <w:rFonts w:ascii="Arial" w:hAnsi="Arial" w:cs="Arial"/>
          <w:sz w:val="22"/>
          <w:szCs w:val="22"/>
        </w:rPr>
      </w:pPr>
      <w:r w:rsidRPr="006C2AC8">
        <w:rPr>
          <w:rFonts w:ascii="Arial" w:hAnsi="Arial" w:cs="Arial"/>
          <w:sz w:val="22"/>
          <w:szCs w:val="22"/>
        </w:rPr>
        <w:t>S'amplia per segona vegada el termini de presentació d'ofertes del procediment de contractació</w:t>
      </w:r>
      <w:r>
        <w:rPr>
          <w:rFonts w:ascii="Arial" w:hAnsi="Arial" w:cs="Arial"/>
          <w:sz w:val="22"/>
          <w:szCs w:val="22"/>
        </w:rPr>
        <w:t>,</w:t>
      </w:r>
      <w:r w:rsidRPr="006C2AC8">
        <w:rPr>
          <w:rFonts w:ascii="Arial" w:hAnsi="Arial" w:cs="Arial"/>
          <w:sz w:val="22"/>
          <w:szCs w:val="22"/>
        </w:rPr>
        <w:t xml:space="preserve"> en tant que durant el període inicialment establert i la seva primera ampliació es van produir incidències tècniques que van dificultar la correcta presentació de propostes.</w:t>
      </w:r>
    </w:p>
    <w:p w14:paraId="41E32AF5" w14:textId="77777777" w:rsidR="006C2AC8" w:rsidRPr="006C2AC8" w:rsidRDefault="006C2AC8" w:rsidP="006C2AC8">
      <w:pPr>
        <w:jc w:val="both"/>
        <w:rPr>
          <w:rFonts w:ascii="Arial" w:hAnsi="Arial" w:cs="Arial"/>
          <w:sz w:val="22"/>
          <w:szCs w:val="22"/>
        </w:rPr>
      </w:pPr>
      <w:r w:rsidRPr="006C2AC8">
        <w:rPr>
          <w:rFonts w:ascii="Arial" w:hAnsi="Arial" w:cs="Arial"/>
          <w:sz w:val="22"/>
          <w:szCs w:val="22"/>
        </w:rPr>
        <w:t>La primera ampliació va ser motivada per una caiguda elèctrica a nivell nacional que va afectar els sistemes electrònics de tramitació.</w:t>
      </w:r>
    </w:p>
    <w:p w14:paraId="42F3BEFD" w14:textId="77777777" w:rsidR="006C2AC8" w:rsidRPr="006C2AC8" w:rsidRDefault="006C2AC8" w:rsidP="006C2AC8">
      <w:pPr>
        <w:jc w:val="both"/>
        <w:rPr>
          <w:rFonts w:ascii="Arial" w:hAnsi="Arial" w:cs="Arial"/>
          <w:sz w:val="22"/>
          <w:szCs w:val="22"/>
        </w:rPr>
      </w:pPr>
      <w:r w:rsidRPr="006C2AC8">
        <w:rPr>
          <w:rFonts w:ascii="Arial" w:hAnsi="Arial" w:cs="Arial"/>
          <w:sz w:val="22"/>
          <w:szCs w:val="22"/>
        </w:rPr>
        <w:t>Aquesta segona ampliació respon a problemes tècnics relacionats amb el sistema de signatura electrònica de l’AOC, els quals han impedit a diversos licitadors completar el procés de presentació dins del termini previst.</w:t>
      </w:r>
    </w:p>
    <w:p w14:paraId="1BF2BC6A" w14:textId="02ADDC73" w:rsidR="006C2AC8" w:rsidRPr="006C2AC8" w:rsidRDefault="006C2AC8" w:rsidP="006C2AC8">
      <w:pPr>
        <w:jc w:val="both"/>
        <w:rPr>
          <w:rFonts w:ascii="Arial" w:hAnsi="Arial" w:cs="Arial"/>
          <w:sz w:val="22"/>
          <w:szCs w:val="22"/>
        </w:rPr>
      </w:pPr>
      <w:r w:rsidRPr="006C2AC8">
        <w:rPr>
          <w:rFonts w:ascii="Arial" w:hAnsi="Arial" w:cs="Arial"/>
          <w:sz w:val="22"/>
          <w:szCs w:val="22"/>
        </w:rPr>
        <w:t xml:space="preserve">Per garantir els principis de concurrència, igualtat i transparència, </w:t>
      </w:r>
      <w:r>
        <w:rPr>
          <w:rFonts w:ascii="Arial" w:hAnsi="Arial" w:cs="Arial"/>
          <w:sz w:val="22"/>
          <w:szCs w:val="22"/>
        </w:rPr>
        <w:t xml:space="preserve">valorem </w:t>
      </w:r>
      <w:r w:rsidRPr="006C2AC8">
        <w:rPr>
          <w:rFonts w:ascii="Arial" w:hAnsi="Arial" w:cs="Arial"/>
          <w:sz w:val="22"/>
          <w:szCs w:val="22"/>
        </w:rPr>
        <w:t>el nou termini de presentació d’ofertes.</w:t>
      </w:r>
    </w:p>
    <w:p w14:paraId="4A32F371" w14:textId="1E1FE32F" w:rsidR="006C2AC8" w:rsidRPr="006C2AC8" w:rsidRDefault="006C2AC8" w:rsidP="006C2A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nou termini </w:t>
      </w:r>
      <w:r w:rsidRPr="006C2AC8">
        <w:rPr>
          <w:rFonts w:ascii="Arial" w:hAnsi="Arial" w:cs="Arial"/>
          <w:sz w:val="22"/>
          <w:szCs w:val="22"/>
        </w:rPr>
        <w:t>es publicarà també a la Plataforma de Serveis de Contractació Pública per tal de garantir-ne la màxima difusió.</w:t>
      </w:r>
    </w:p>
    <w:p w14:paraId="499867C5" w14:textId="77777777" w:rsidR="006C2AC8" w:rsidRPr="006C2AC8" w:rsidRDefault="006C2AC8" w:rsidP="005C2FA8">
      <w:pPr>
        <w:jc w:val="both"/>
        <w:rPr>
          <w:rFonts w:ascii="Arial" w:hAnsi="Arial" w:cs="Arial"/>
          <w:sz w:val="22"/>
          <w:szCs w:val="22"/>
        </w:rPr>
      </w:pPr>
    </w:p>
    <w:p w14:paraId="6B3D3335" w14:textId="77777777" w:rsidR="006C2AC8" w:rsidRPr="006C2AC8" w:rsidRDefault="006C2AC8" w:rsidP="005C2FA8">
      <w:pPr>
        <w:jc w:val="both"/>
        <w:rPr>
          <w:rFonts w:ascii="Arial" w:hAnsi="Arial" w:cs="Arial"/>
          <w:sz w:val="22"/>
          <w:szCs w:val="22"/>
        </w:rPr>
      </w:pPr>
    </w:p>
    <w:p w14:paraId="40369FA3" w14:textId="184FAB4E" w:rsidR="005C2FA8" w:rsidRPr="006C2AC8" w:rsidRDefault="005C2FA8">
      <w:pPr>
        <w:rPr>
          <w:rFonts w:ascii="Arial" w:hAnsi="Arial" w:cs="Arial"/>
          <w:sz w:val="22"/>
          <w:szCs w:val="22"/>
        </w:rPr>
      </w:pPr>
    </w:p>
    <w:p w14:paraId="60E4FBAF" w14:textId="77777777" w:rsidR="005C2FA8" w:rsidRPr="006C2AC8" w:rsidRDefault="005C2FA8">
      <w:pPr>
        <w:rPr>
          <w:rFonts w:ascii="Arial" w:hAnsi="Arial" w:cs="Arial"/>
          <w:sz w:val="22"/>
          <w:szCs w:val="22"/>
        </w:rPr>
      </w:pPr>
    </w:p>
    <w:p w14:paraId="2FDEB8A4" w14:textId="77777777" w:rsidR="005C2FA8" w:rsidRPr="006C2AC8" w:rsidRDefault="005C2FA8">
      <w:pPr>
        <w:rPr>
          <w:rFonts w:ascii="Arial" w:hAnsi="Arial" w:cs="Arial"/>
          <w:sz w:val="22"/>
          <w:szCs w:val="22"/>
        </w:rPr>
      </w:pPr>
    </w:p>
    <w:sectPr w:rsidR="005C2FA8" w:rsidRPr="006C2A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D03"/>
    <w:rsid w:val="00031859"/>
    <w:rsid w:val="000D7D07"/>
    <w:rsid w:val="00133E18"/>
    <w:rsid w:val="005A5592"/>
    <w:rsid w:val="005C2FA8"/>
    <w:rsid w:val="006C2AC8"/>
    <w:rsid w:val="008562D7"/>
    <w:rsid w:val="00CF62F3"/>
    <w:rsid w:val="00D8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C0C3D"/>
  <w15:chartTrackingRefBased/>
  <w15:docId w15:val="{CF30B454-068E-45C3-A977-24D1556F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D83D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83D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83D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83D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83D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83D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83D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83D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83D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83D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83D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83D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83D0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83D0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83D0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83D0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83D0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83D0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83D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83D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83D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83D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3D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83D0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83D0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83D0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83D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83D0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83D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4</DocSecurity>
  <Lines>7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2</cp:revision>
  <dcterms:created xsi:type="dcterms:W3CDTF">2025-04-29T15:03:00Z</dcterms:created>
  <dcterms:modified xsi:type="dcterms:W3CDTF">2025-04-29T15:03:00Z</dcterms:modified>
</cp:coreProperties>
</file>