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9C782" w14:textId="4D80B98D" w:rsidR="0005293E" w:rsidRDefault="00894BCE" w:rsidP="005D7E29">
      <w:pPr>
        <w:jc w:val="both"/>
        <w:rPr>
          <w:rStyle w:val="TtolCar"/>
        </w:rPr>
      </w:pPr>
      <w:bookmarkStart w:id="0" w:name="_GoBack"/>
      <w:bookmarkEnd w:id="0"/>
      <w:r w:rsidRPr="00FF507A">
        <w:rPr>
          <w:rStyle w:val="TtolCar"/>
        </w:rPr>
        <w:t xml:space="preserve">Sessió informativa del contracte amb número d'expedient </w:t>
      </w:r>
      <w:r w:rsidR="008070AD">
        <w:rPr>
          <w:rStyle w:val="TtolCar"/>
        </w:rPr>
        <w:t>20</w:t>
      </w:r>
      <w:r w:rsidR="00AC2BD9">
        <w:rPr>
          <w:rStyle w:val="TtolCar"/>
        </w:rPr>
        <w:t>000</w:t>
      </w:r>
      <w:r w:rsidR="008070AD">
        <w:rPr>
          <w:rStyle w:val="TtolCar"/>
        </w:rPr>
        <w:t>008</w:t>
      </w:r>
    </w:p>
    <w:p w14:paraId="5604A68F" w14:textId="0B55B353" w:rsidR="000B03D0" w:rsidRDefault="000B03D0" w:rsidP="005D7E29">
      <w:pPr>
        <w:pStyle w:val="Ttol2"/>
        <w:jc w:val="both"/>
      </w:pPr>
      <w:r>
        <w:t xml:space="preserve">DUBTES </w:t>
      </w:r>
      <w:r w:rsidR="002C2305" w:rsidRPr="00FF507A">
        <w:t xml:space="preserve">PLANTEJATS </w:t>
      </w:r>
      <w:r w:rsidR="008070AD">
        <w:t>PER CORREU ELECTRÒNIC</w:t>
      </w:r>
    </w:p>
    <w:p w14:paraId="11D87565" w14:textId="78F426A6" w:rsidR="008070AD" w:rsidRPr="008070AD" w:rsidRDefault="005D7E29" w:rsidP="005D7E29">
      <w:pPr>
        <w:spacing w:before="240"/>
        <w:jc w:val="both"/>
        <w:rPr>
          <w:rFonts w:ascii="Calibri" w:hAnsi="Calibri" w:cs="Calibri"/>
          <w:b/>
          <w:lang w:val="ca-ES"/>
        </w:rPr>
      </w:pPr>
      <w:r w:rsidRPr="008070AD">
        <w:rPr>
          <w:rFonts w:ascii="Calibri" w:hAnsi="Calibri" w:cs="Calibri"/>
          <w:b/>
          <w:lang w:val="ca-ES"/>
        </w:rPr>
        <w:t>MILLORES TECNOLÒGIQUES I DE SEGURETAT</w:t>
      </w:r>
    </w:p>
    <w:p w14:paraId="35D5356D" w14:textId="70318189"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L’actualització a la nova arquitectura 2020</w:t>
      </w:r>
      <w:r w:rsidR="005D7E29">
        <w:rPr>
          <w:rFonts w:ascii="Calibri" w:hAnsi="Calibri" w:cs="Calibri"/>
          <w:b/>
          <w:lang w:val="ca-ES"/>
        </w:rPr>
        <w:t xml:space="preserve"> implica la construcció des de z</w:t>
      </w:r>
      <w:r w:rsidRPr="008070AD">
        <w:rPr>
          <w:rFonts w:ascii="Calibri" w:hAnsi="Calibri" w:cs="Calibri"/>
          <w:b/>
          <w:lang w:val="ca-ES"/>
        </w:rPr>
        <w:t xml:space="preserve">ero del </w:t>
      </w:r>
      <w:proofErr w:type="spellStart"/>
      <w:r w:rsidRPr="008070AD">
        <w:rPr>
          <w:rFonts w:ascii="Calibri" w:hAnsi="Calibri" w:cs="Calibri"/>
          <w:b/>
          <w:lang w:val="ca-ES"/>
        </w:rPr>
        <w:t>backend</w:t>
      </w:r>
      <w:proofErr w:type="spellEnd"/>
      <w:r w:rsidRPr="008070AD">
        <w:rPr>
          <w:rFonts w:ascii="Calibri" w:hAnsi="Calibri" w:cs="Calibri"/>
          <w:b/>
          <w:lang w:val="ca-ES"/>
        </w:rPr>
        <w:t xml:space="preserve"> utilitzant OpenFramework4 ?</w:t>
      </w:r>
    </w:p>
    <w:p w14:paraId="4F6F7216"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Sí.</w:t>
      </w:r>
    </w:p>
    <w:p w14:paraId="07F39E69" w14:textId="46461109"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L’actualització a la nova arquitectura 2020</w:t>
      </w:r>
      <w:r w:rsidR="005D7E29">
        <w:rPr>
          <w:rFonts w:ascii="Calibri" w:hAnsi="Calibri" w:cs="Calibri"/>
          <w:b/>
          <w:lang w:val="ca-ES"/>
        </w:rPr>
        <w:t xml:space="preserve"> implica la construcció des de z</w:t>
      </w:r>
      <w:r w:rsidRPr="008070AD">
        <w:rPr>
          <w:rFonts w:ascii="Calibri" w:hAnsi="Calibri" w:cs="Calibri"/>
          <w:b/>
          <w:lang w:val="ca-ES"/>
        </w:rPr>
        <w:t xml:space="preserve">ero de l’aplicació </w:t>
      </w:r>
      <w:proofErr w:type="spellStart"/>
      <w:r w:rsidRPr="008070AD">
        <w:rPr>
          <w:rFonts w:ascii="Calibri" w:hAnsi="Calibri" w:cs="Calibri"/>
          <w:b/>
          <w:lang w:val="ca-ES"/>
        </w:rPr>
        <w:t>frontend</w:t>
      </w:r>
      <w:proofErr w:type="spellEnd"/>
      <w:r w:rsidRPr="008070AD">
        <w:rPr>
          <w:rFonts w:ascii="Calibri" w:hAnsi="Calibri" w:cs="Calibri"/>
          <w:b/>
          <w:lang w:val="ca-ES"/>
        </w:rPr>
        <w:t xml:space="preserve"> en Angular? Quin volum de pantalles són i quina complexitat tenen?</w:t>
      </w:r>
    </w:p>
    <w:p w14:paraId="285EB7C2" w14:textId="21396566"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xml:space="preserve">En principi no està previst en aquest plec, </w:t>
      </w:r>
      <w:r w:rsidR="005D7E29" w:rsidRPr="008070AD">
        <w:rPr>
          <w:rFonts w:ascii="Calibri" w:hAnsi="Calibri" w:cs="Calibri"/>
          <w:color w:val="4F81BD" w:themeColor="accent1"/>
          <w:lang w:val="ca-ES"/>
        </w:rPr>
        <w:t>això</w:t>
      </w:r>
      <w:r w:rsidRPr="008070AD">
        <w:rPr>
          <w:rFonts w:ascii="Calibri" w:hAnsi="Calibri" w:cs="Calibri"/>
          <w:color w:val="4F81BD" w:themeColor="accent1"/>
          <w:lang w:val="ca-ES"/>
        </w:rPr>
        <w:t xml:space="preserve"> implica que s'ha de modificar el </w:t>
      </w:r>
      <w:proofErr w:type="spellStart"/>
      <w:r w:rsidRPr="008070AD">
        <w:rPr>
          <w:rFonts w:ascii="Calibri" w:hAnsi="Calibri" w:cs="Calibri"/>
          <w:color w:val="4F81BD" w:themeColor="accent1"/>
          <w:lang w:val="ca-ES"/>
        </w:rPr>
        <w:t>frontend</w:t>
      </w:r>
      <w:proofErr w:type="spellEnd"/>
      <w:r w:rsidRPr="008070AD">
        <w:rPr>
          <w:rFonts w:ascii="Calibri" w:hAnsi="Calibri" w:cs="Calibri"/>
          <w:color w:val="4F81BD" w:themeColor="accent1"/>
          <w:lang w:val="ca-ES"/>
        </w:rPr>
        <w:t xml:space="preserve"> actual. En un futur és recomanable que es refés amb angular. </w:t>
      </w:r>
    </w:p>
    <w:p w14:paraId="54BC48C8" w14:textId="6C8714B6"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 Cal mantenir una api retro-compatible pels actuals serveis a més dels nous serveis rest? En cas afirmatiu, la lògica entre ambdós apis és la mateixa?</w:t>
      </w:r>
    </w:p>
    <w:p w14:paraId="564104CC"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Cal mantenir compatibilitat amb els sistemes ja integrats. Com que l'entrada del MIB està centralitzada a un distribuïdor, es pot fer servir aquest com a sistema de retro-compatibilitat.</w:t>
      </w:r>
    </w:p>
    <w:p w14:paraId="225D4D7E" w14:textId="20D30285" w:rsidR="008070AD" w:rsidRPr="008070AD" w:rsidRDefault="008070AD" w:rsidP="005D7E29">
      <w:pPr>
        <w:spacing w:before="120"/>
        <w:jc w:val="both"/>
        <w:rPr>
          <w:rFonts w:ascii="Calibri" w:eastAsia="Times New Roman" w:hAnsi="Calibri" w:cs="Calibri"/>
          <w:color w:val="000000"/>
          <w:sz w:val="24"/>
          <w:szCs w:val="24"/>
          <w:shd w:val="clear" w:color="auto" w:fill="FFFFFF"/>
          <w:lang w:val="ca-ES" w:eastAsia="ca-ES"/>
        </w:rPr>
      </w:pPr>
      <w:r w:rsidRPr="008070AD">
        <w:rPr>
          <w:rFonts w:ascii="Calibri" w:hAnsi="Calibri" w:cs="Calibri"/>
          <w:color w:val="4F81BD" w:themeColor="accent1"/>
          <w:lang w:val="ca-ES"/>
        </w:rPr>
        <w:t>Per tant</w:t>
      </w:r>
      <w:r w:rsidR="005D7E29">
        <w:rPr>
          <w:rFonts w:ascii="Calibri" w:hAnsi="Calibri" w:cs="Calibri"/>
          <w:color w:val="4F81BD" w:themeColor="accent1"/>
          <w:lang w:val="ca-ES"/>
        </w:rPr>
        <w:t>, no é</w:t>
      </w:r>
      <w:r w:rsidRPr="008070AD">
        <w:rPr>
          <w:rFonts w:ascii="Calibri" w:hAnsi="Calibri" w:cs="Calibri"/>
          <w:color w:val="4F81BD" w:themeColor="accent1"/>
          <w:lang w:val="ca-ES"/>
        </w:rPr>
        <w:t xml:space="preserve">s necessari mantenir </w:t>
      </w:r>
      <w:r w:rsidR="005D7E29">
        <w:rPr>
          <w:rFonts w:ascii="Calibri" w:hAnsi="Calibri" w:cs="Calibri"/>
          <w:color w:val="4F81BD" w:themeColor="accent1"/>
          <w:lang w:val="ca-ES"/>
        </w:rPr>
        <w:t>dues</w:t>
      </w:r>
      <w:r w:rsidRPr="008070AD">
        <w:rPr>
          <w:rFonts w:ascii="Calibri" w:hAnsi="Calibri" w:cs="Calibri"/>
          <w:color w:val="4F81BD" w:themeColor="accent1"/>
          <w:lang w:val="ca-ES"/>
        </w:rPr>
        <w:t xml:space="preserve"> apis senceres, però cal mantenir dues </w:t>
      </w:r>
      <w:proofErr w:type="spellStart"/>
      <w:r w:rsidRPr="008070AD">
        <w:rPr>
          <w:rFonts w:ascii="Calibri" w:hAnsi="Calibri" w:cs="Calibri"/>
          <w:color w:val="4F81BD" w:themeColor="accent1"/>
          <w:lang w:val="ca-ES"/>
        </w:rPr>
        <w:t>interfaces</w:t>
      </w:r>
      <w:proofErr w:type="spellEnd"/>
      <w:r w:rsidRPr="008070AD">
        <w:rPr>
          <w:rFonts w:ascii="Calibri" w:hAnsi="Calibri" w:cs="Calibri"/>
          <w:color w:val="4F81BD" w:themeColor="accent1"/>
          <w:lang w:val="ca-ES"/>
        </w:rPr>
        <w:t xml:space="preserve"> diferents. </w:t>
      </w:r>
      <w:r w:rsidRPr="008070AD">
        <w:rPr>
          <w:rFonts w:ascii="Calibri" w:eastAsia="Times New Roman" w:hAnsi="Calibri" w:cs="Calibri"/>
          <w:color w:val="000000"/>
          <w:shd w:val="clear" w:color="auto" w:fill="FFFFFF"/>
          <w:lang w:val="ca-ES" w:eastAsia="ca-ES"/>
        </w:rPr>
        <w:t> </w:t>
      </w:r>
    </w:p>
    <w:p w14:paraId="7072A0E7" w14:textId="670A5BFD"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Hi ha integracions a mòduls comuns corporatius en el sistema? En cas afirmatiu, quins?</w:t>
      </w:r>
    </w:p>
    <w:p w14:paraId="57087BF9" w14:textId="054036EB" w:rsidR="008070AD" w:rsidRPr="008070AD" w:rsidRDefault="008070AD" w:rsidP="005D7E29">
      <w:pPr>
        <w:spacing w:before="120"/>
        <w:jc w:val="both"/>
        <w:rPr>
          <w:rFonts w:ascii="Calibri" w:eastAsia="Times New Roman" w:hAnsi="Calibri" w:cs="Calibri"/>
          <w:color w:val="000000"/>
          <w:sz w:val="24"/>
          <w:szCs w:val="24"/>
          <w:shd w:val="clear" w:color="auto" w:fill="FFFFFF"/>
          <w:lang w:val="ca-ES" w:eastAsia="ca-ES"/>
        </w:rPr>
      </w:pPr>
      <w:r w:rsidRPr="008070AD">
        <w:rPr>
          <w:rFonts w:ascii="Calibri" w:hAnsi="Calibri" w:cs="Calibri"/>
          <w:color w:val="4F81BD" w:themeColor="accent1"/>
          <w:lang w:val="ca-ES"/>
        </w:rPr>
        <w:t xml:space="preserve">Si, però molt bàsics, com </w:t>
      </w:r>
      <w:proofErr w:type="spellStart"/>
      <w:r w:rsidRPr="008070AD">
        <w:rPr>
          <w:rFonts w:ascii="Calibri" w:hAnsi="Calibri" w:cs="Calibri"/>
          <w:color w:val="4F81BD" w:themeColor="accent1"/>
          <w:lang w:val="ca-ES"/>
        </w:rPr>
        <w:t>geocod</w:t>
      </w:r>
      <w:proofErr w:type="spellEnd"/>
      <w:r w:rsidRPr="008070AD">
        <w:rPr>
          <w:rFonts w:ascii="Calibri" w:hAnsi="Calibri" w:cs="Calibri"/>
          <w:color w:val="4F81BD" w:themeColor="accent1"/>
          <w:lang w:val="ca-ES"/>
        </w:rPr>
        <w:t>/CELIA.</w:t>
      </w:r>
    </w:p>
    <w:p w14:paraId="7B88E548" w14:textId="79A0019B"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Hi ha integracions a serveis externs (fora de la xarxa)? En cas afirmatiu, quins?</w:t>
      </w:r>
    </w:p>
    <w:p w14:paraId="646A740D" w14:textId="0A6A86BB" w:rsidR="008070AD" w:rsidRPr="008070AD" w:rsidRDefault="008070AD" w:rsidP="005D7E29">
      <w:pPr>
        <w:spacing w:before="120"/>
        <w:jc w:val="both"/>
        <w:rPr>
          <w:rFonts w:ascii="Calibri" w:eastAsia="Times New Roman" w:hAnsi="Calibri" w:cs="Calibri"/>
          <w:color w:val="000000"/>
          <w:sz w:val="24"/>
          <w:szCs w:val="24"/>
          <w:shd w:val="clear" w:color="auto" w:fill="FFFFFF"/>
          <w:lang w:val="ca-ES" w:eastAsia="ca-ES"/>
        </w:rPr>
      </w:pPr>
      <w:r w:rsidRPr="008070AD">
        <w:rPr>
          <w:rFonts w:ascii="Calibri" w:hAnsi="Calibri" w:cs="Calibri"/>
          <w:color w:val="4F81BD" w:themeColor="accent1"/>
          <w:lang w:val="ca-ES"/>
        </w:rPr>
        <w:t>Si fora de la xarxa és fora de l'àmbit de l'Ajuntament, no.</w:t>
      </w:r>
      <w:r w:rsidRPr="008070AD">
        <w:rPr>
          <w:rFonts w:ascii="Calibri" w:eastAsia="Times New Roman" w:hAnsi="Calibri" w:cs="Calibri"/>
          <w:color w:val="000000"/>
          <w:shd w:val="clear" w:color="auto" w:fill="FFFFFF"/>
          <w:lang w:val="ca-ES" w:eastAsia="ca-ES"/>
        </w:rPr>
        <w:t> </w:t>
      </w:r>
    </w:p>
    <w:p w14:paraId="62F2FA86" w14:textId="51847217"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Cal desenvolupar algun procés </w:t>
      </w:r>
      <w:proofErr w:type="spellStart"/>
      <w:r w:rsidRPr="008070AD">
        <w:rPr>
          <w:rFonts w:ascii="Calibri" w:hAnsi="Calibri" w:cs="Calibri"/>
          <w:b/>
          <w:lang w:val="ca-ES"/>
        </w:rPr>
        <w:t>batch</w:t>
      </w:r>
      <w:proofErr w:type="spellEnd"/>
      <w:r w:rsidRPr="008070AD">
        <w:rPr>
          <w:rFonts w:ascii="Calibri" w:hAnsi="Calibri" w:cs="Calibri"/>
          <w:b/>
          <w:lang w:val="ca-ES"/>
        </w:rPr>
        <w:t>? En cas afirmatiu, quins i afegir detall de cadascun d'ells.</w:t>
      </w:r>
    </w:p>
    <w:p w14:paraId="7832C164" w14:textId="6119C5A1"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En l'apartat 1 no se n'ha previst cap. Després, l'anàlisi i l'adopció de la millor solució en pot fer aparèixer algun.  </w:t>
      </w:r>
    </w:p>
    <w:p w14:paraId="4E321961" w14:textId="347EB99C"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El model de base de dades es manté, és a dir, cal fer un nou model de base de dades? En cas afirmatiu, és necessari realitzar una migració? Cal fer una neteja de la informació de la base de dades?</w:t>
      </w:r>
    </w:p>
    <w:p w14:paraId="0FF20CBF" w14:textId="7CA36458" w:rsidR="008070AD" w:rsidRDefault="008070AD" w:rsidP="005D7E29">
      <w:pPr>
        <w:spacing w:before="120"/>
        <w:jc w:val="both"/>
        <w:rPr>
          <w:rFonts w:ascii="Calibri" w:eastAsia="Times New Roman" w:hAnsi="Calibri" w:cs="Calibri"/>
          <w:color w:val="000000"/>
          <w:shd w:val="clear" w:color="auto" w:fill="FFFFFF"/>
          <w:lang w:val="ca-ES" w:eastAsia="ca-ES"/>
        </w:rPr>
      </w:pPr>
      <w:r w:rsidRPr="008070AD">
        <w:rPr>
          <w:rFonts w:ascii="Calibri" w:hAnsi="Calibri" w:cs="Calibri"/>
          <w:color w:val="4F81BD" w:themeColor="accent1"/>
          <w:lang w:val="ca-ES"/>
        </w:rPr>
        <w:t xml:space="preserve">El model de base de dades necessita un </w:t>
      </w:r>
      <w:proofErr w:type="spellStart"/>
      <w:r w:rsidRPr="008070AD">
        <w:rPr>
          <w:rFonts w:ascii="Calibri" w:hAnsi="Calibri" w:cs="Calibri"/>
          <w:color w:val="4F81BD" w:themeColor="accent1"/>
          <w:lang w:val="ca-ES"/>
        </w:rPr>
        <w:t>redisseny</w:t>
      </w:r>
      <w:proofErr w:type="spellEnd"/>
      <w:r w:rsidRPr="008070AD">
        <w:rPr>
          <w:rFonts w:ascii="Calibri" w:hAnsi="Calibri" w:cs="Calibri"/>
          <w:color w:val="4F81BD" w:themeColor="accent1"/>
          <w:lang w:val="ca-ES"/>
        </w:rPr>
        <w:t xml:space="preserve"> parcial per permetre un accés més acurat i més eficient a les dades. Aquest </w:t>
      </w:r>
      <w:proofErr w:type="spellStart"/>
      <w:r w:rsidRPr="008070AD">
        <w:rPr>
          <w:rFonts w:ascii="Calibri" w:hAnsi="Calibri" w:cs="Calibri"/>
          <w:color w:val="4F81BD" w:themeColor="accent1"/>
          <w:lang w:val="ca-ES"/>
        </w:rPr>
        <w:t>redisseny</w:t>
      </w:r>
      <w:proofErr w:type="spellEnd"/>
      <w:r w:rsidRPr="008070AD">
        <w:rPr>
          <w:rFonts w:ascii="Calibri" w:hAnsi="Calibri" w:cs="Calibri"/>
          <w:color w:val="4F81BD" w:themeColor="accent1"/>
          <w:lang w:val="ca-ES"/>
        </w:rPr>
        <w:t xml:space="preserve"> implica la migració d'algunes dades. Les taules d'auditoria, de </w:t>
      </w:r>
      <w:proofErr w:type="spellStart"/>
      <w:r w:rsidRPr="008070AD">
        <w:rPr>
          <w:rFonts w:ascii="Calibri" w:hAnsi="Calibri" w:cs="Calibri"/>
          <w:color w:val="4F81BD" w:themeColor="accent1"/>
          <w:lang w:val="ca-ES"/>
        </w:rPr>
        <w:t>logs</w:t>
      </w:r>
      <w:proofErr w:type="spellEnd"/>
      <w:r w:rsidRPr="008070AD">
        <w:rPr>
          <w:rFonts w:ascii="Calibri" w:hAnsi="Calibri" w:cs="Calibri"/>
          <w:color w:val="4F81BD" w:themeColor="accent1"/>
          <w:lang w:val="ca-ES"/>
        </w:rPr>
        <w:t xml:space="preserve"> i d'indicadors necessiten una revisió i una neteja de dades. També per a les taules de negocis, persones i adreces. </w:t>
      </w:r>
      <w:r w:rsidRPr="008070AD">
        <w:rPr>
          <w:rFonts w:ascii="Calibri" w:eastAsia="Times New Roman" w:hAnsi="Calibri" w:cs="Calibri"/>
          <w:color w:val="000000"/>
          <w:shd w:val="clear" w:color="auto" w:fill="FFFFFF"/>
          <w:lang w:val="ca-ES" w:eastAsia="ca-ES"/>
        </w:rPr>
        <w:t> </w:t>
      </w:r>
    </w:p>
    <w:p w14:paraId="5A1460A9" w14:textId="77777777" w:rsidR="005D7E29" w:rsidRPr="008070AD" w:rsidRDefault="005D7E29" w:rsidP="005D7E29">
      <w:pPr>
        <w:spacing w:before="120"/>
        <w:jc w:val="both"/>
        <w:rPr>
          <w:rFonts w:ascii="Calibri" w:eastAsia="Times New Roman" w:hAnsi="Calibri" w:cs="Calibri"/>
          <w:color w:val="000000"/>
          <w:sz w:val="24"/>
          <w:szCs w:val="24"/>
          <w:shd w:val="clear" w:color="auto" w:fill="FFFFFF"/>
          <w:lang w:val="ca-ES" w:eastAsia="ca-ES"/>
        </w:rPr>
      </w:pPr>
    </w:p>
    <w:p w14:paraId="53DFC4BE" w14:textId="58FF5C64"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lastRenderedPageBreak/>
        <w:t xml:space="preserve">En el PPT s’indica que “El serveis 4 i 16 ja han estat modificats i adaptats dins d’un projecte pilot previ.”. Es pot ampliar més la informació en detall d’aquest pilot? En quin estat i  grau  d’avanç constitueix el pilot sobre el </w:t>
      </w:r>
      <w:proofErr w:type="spellStart"/>
      <w:r w:rsidRPr="008070AD">
        <w:rPr>
          <w:rFonts w:ascii="Calibri" w:hAnsi="Calibri" w:cs="Calibri"/>
          <w:b/>
          <w:lang w:val="ca-ES"/>
        </w:rPr>
        <w:t>backend</w:t>
      </w:r>
      <w:proofErr w:type="spellEnd"/>
      <w:r w:rsidRPr="008070AD">
        <w:rPr>
          <w:rFonts w:ascii="Calibri" w:hAnsi="Calibri" w:cs="Calibri"/>
          <w:b/>
          <w:lang w:val="ca-ES"/>
        </w:rPr>
        <w:t>? S’ofereix a l’adjudicatari del contracte?</w:t>
      </w:r>
    </w:p>
    <w:p w14:paraId="4A8B8032"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xml:space="preserve">El servei 4 està finalitzat. L'adjudicatari del contracte tindrà accés al codi d'aquest servei. </w:t>
      </w:r>
    </w:p>
    <w:p w14:paraId="795AC91F" w14:textId="0A141D91" w:rsidR="008070AD" w:rsidRPr="008070AD" w:rsidRDefault="005D7E29"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b/>
          <w:bCs/>
          <w:color w:val="000000"/>
          <w:shd w:val="clear" w:color="auto" w:fill="FFFFFF"/>
          <w:lang w:val="ca-ES" w:eastAsia="ca-ES"/>
        </w:rPr>
        <w:t>MILLORES FUNCIONALS</w:t>
      </w:r>
    </w:p>
    <w:p w14:paraId="2AE2A3DF" w14:textId="77777777" w:rsidR="008070AD" w:rsidRPr="008070AD" w:rsidRDefault="008070AD"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color w:val="000000"/>
          <w:shd w:val="clear" w:color="auto" w:fill="FFFFFF"/>
          <w:lang w:val="ca-ES" w:eastAsia="ca-ES"/>
        </w:rPr>
        <w:t> </w:t>
      </w:r>
    </w:p>
    <w:p w14:paraId="53B5745B" w14:textId="0ED166D3"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Es pot facilitat l'estimació del número de nous indicadors a incorporar tant de les dades com de l'ús del MIB.</w:t>
      </w:r>
    </w:p>
    <w:p w14:paraId="21E75FF9" w14:textId="2EE61C63" w:rsidR="008070AD" w:rsidRPr="008070AD" w:rsidRDefault="008070AD" w:rsidP="005D7E29">
      <w:pPr>
        <w:spacing w:before="120"/>
        <w:jc w:val="both"/>
        <w:rPr>
          <w:rFonts w:ascii="Calibri" w:eastAsia="Times New Roman" w:hAnsi="Calibri" w:cs="Calibri"/>
          <w:color w:val="000000"/>
          <w:sz w:val="24"/>
          <w:szCs w:val="24"/>
          <w:shd w:val="clear" w:color="auto" w:fill="FFFFFF"/>
          <w:lang w:val="ca-ES" w:eastAsia="ca-ES"/>
        </w:rPr>
      </w:pPr>
      <w:r w:rsidRPr="008070AD">
        <w:rPr>
          <w:rFonts w:ascii="Calibri" w:hAnsi="Calibri" w:cs="Calibri"/>
          <w:color w:val="4F81BD" w:themeColor="accent1"/>
          <w:lang w:val="ca-ES"/>
        </w:rPr>
        <w:t>En realitat són 3 i 2 respectivament. Cada</w:t>
      </w:r>
      <w:r w:rsidR="005D7E29">
        <w:rPr>
          <w:rFonts w:ascii="Calibri" w:hAnsi="Calibri" w:cs="Calibri"/>
          <w:color w:val="4F81BD" w:themeColor="accent1"/>
          <w:lang w:val="ca-ES"/>
        </w:rPr>
        <w:t>sc</w:t>
      </w:r>
      <w:r w:rsidRPr="008070AD">
        <w:rPr>
          <w:rFonts w:ascii="Calibri" w:hAnsi="Calibri" w:cs="Calibri"/>
          <w:color w:val="4F81BD" w:themeColor="accent1"/>
          <w:lang w:val="ca-ES"/>
        </w:rPr>
        <w:t xml:space="preserve">un d'ells ha de facilitar uns comptadors que s'han de generar en </w:t>
      </w:r>
      <w:proofErr w:type="spellStart"/>
      <w:r w:rsidRPr="008070AD">
        <w:rPr>
          <w:rFonts w:ascii="Calibri" w:hAnsi="Calibri" w:cs="Calibri"/>
          <w:color w:val="4F81BD" w:themeColor="accent1"/>
          <w:lang w:val="ca-ES"/>
        </w:rPr>
        <w:t>batch</w:t>
      </w:r>
      <w:proofErr w:type="spellEnd"/>
      <w:r w:rsidRPr="008070AD">
        <w:rPr>
          <w:rFonts w:ascii="Calibri" w:hAnsi="Calibri" w:cs="Calibri"/>
          <w:color w:val="4F81BD" w:themeColor="accent1"/>
          <w:lang w:val="ca-ES"/>
        </w:rPr>
        <w:t xml:space="preserve"> periòdicament. En negocis, tants com negocis tenim. </w:t>
      </w:r>
      <w:r w:rsidRPr="008070AD">
        <w:rPr>
          <w:rFonts w:ascii="Calibri" w:eastAsia="Times New Roman" w:hAnsi="Calibri" w:cs="Calibri"/>
          <w:color w:val="000000"/>
          <w:shd w:val="clear" w:color="auto" w:fill="FFFFFF"/>
          <w:lang w:val="ca-ES" w:eastAsia="ca-ES"/>
        </w:rPr>
        <w:t> </w:t>
      </w:r>
    </w:p>
    <w:p w14:paraId="4459A2A8" w14:textId="12626CDE"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 Actualment quin és el número d'indicadors que existeixen i que s’hauran de revisar?   </w:t>
      </w:r>
    </w:p>
    <w:p w14:paraId="3DC1E0A5"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Aproximadament 10.</w:t>
      </w:r>
    </w:p>
    <w:p w14:paraId="4CA0814B" w14:textId="64F74DAC"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 La funcionalitat d'incloure una nova pantalla a </w:t>
      </w:r>
      <w:proofErr w:type="spellStart"/>
      <w:r w:rsidRPr="008070AD">
        <w:rPr>
          <w:rFonts w:ascii="Calibri" w:hAnsi="Calibri" w:cs="Calibri"/>
          <w:b/>
          <w:lang w:val="ca-ES"/>
        </w:rPr>
        <w:t>MIBconsulta</w:t>
      </w:r>
      <w:proofErr w:type="spellEnd"/>
      <w:r w:rsidRPr="008070AD">
        <w:rPr>
          <w:rFonts w:ascii="Calibri" w:hAnsi="Calibri" w:cs="Calibri"/>
          <w:b/>
          <w:lang w:val="ca-ES"/>
        </w:rPr>
        <w:t xml:space="preserve"> per provar l'execució dels 15 serveis més utilitzats, aquests 15 serveis seran els més utilitzats en el moment de la realització de la funcionalitat (i per tant sempre seran els mateixos 15 serveis) o han d'anar canviant segons el paràmetre d'utilització?</w:t>
      </w:r>
    </w:p>
    <w:p w14:paraId="448CE759"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Sempre seran els mateixos.</w:t>
      </w:r>
    </w:p>
    <w:p w14:paraId="085C1EBD" w14:textId="051326B8"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 En la resolució de col·lisions en el cas de duplicitat del Padró, quin tipus d'avís es contempla incorporar? I la comunicació al Departament de Població com es realitzarà? Seran els usuaris de MIB que ho notificaran fora de l'eina al Departament de Població?</w:t>
      </w:r>
    </w:p>
    <w:p w14:paraId="049049CE" w14:textId="5F42D6C6" w:rsidR="008070AD" w:rsidRPr="008070AD" w:rsidRDefault="008070AD" w:rsidP="005D7E29">
      <w:pPr>
        <w:spacing w:before="120"/>
        <w:jc w:val="both"/>
        <w:rPr>
          <w:rFonts w:ascii="Calibri" w:eastAsia="Times New Roman" w:hAnsi="Calibri" w:cs="Calibri"/>
          <w:color w:val="000000"/>
          <w:sz w:val="24"/>
          <w:szCs w:val="24"/>
          <w:shd w:val="clear" w:color="auto" w:fill="FFFFFF"/>
          <w:lang w:val="ca-ES" w:eastAsia="ca-ES"/>
        </w:rPr>
      </w:pPr>
      <w:r w:rsidRPr="008070AD">
        <w:rPr>
          <w:rFonts w:ascii="Calibri" w:hAnsi="Calibri" w:cs="Calibri"/>
          <w:color w:val="4F81BD" w:themeColor="accent1"/>
          <w:lang w:val="ca-ES"/>
        </w:rPr>
        <w:t>Quan es detect</w:t>
      </w:r>
      <w:r w:rsidR="005D7E29">
        <w:rPr>
          <w:rFonts w:ascii="Calibri" w:hAnsi="Calibri" w:cs="Calibri"/>
          <w:color w:val="4F81BD" w:themeColor="accent1"/>
          <w:lang w:val="ca-ES"/>
        </w:rPr>
        <w:t>en</w:t>
      </w:r>
      <w:r w:rsidRPr="008070AD">
        <w:rPr>
          <w:rFonts w:ascii="Calibri" w:hAnsi="Calibri" w:cs="Calibri"/>
          <w:color w:val="4F81BD" w:themeColor="accent1"/>
          <w:lang w:val="ca-ES"/>
        </w:rPr>
        <w:t xml:space="preserve"> duplicats de Padró cal avisar al Dept. de Població per fer la correcció. Seran molt pocs casos. Com que el tractament de col·lisions es un procés </w:t>
      </w:r>
      <w:proofErr w:type="spellStart"/>
      <w:r w:rsidRPr="008070AD">
        <w:rPr>
          <w:rFonts w:ascii="Calibri" w:hAnsi="Calibri" w:cs="Calibri"/>
          <w:color w:val="4F81BD" w:themeColor="accent1"/>
          <w:lang w:val="ca-ES"/>
        </w:rPr>
        <w:t>batch</w:t>
      </w:r>
      <w:proofErr w:type="spellEnd"/>
      <w:r w:rsidRPr="008070AD">
        <w:rPr>
          <w:rFonts w:ascii="Calibri" w:hAnsi="Calibri" w:cs="Calibri"/>
          <w:color w:val="4F81BD" w:themeColor="accent1"/>
          <w:lang w:val="ca-ES"/>
        </w:rPr>
        <w:t xml:space="preserve">, es determina que la millor forma d'avisar és generant un </w:t>
      </w:r>
      <w:proofErr w:type="spellStart"/>
      <w:r w:rsidRPr="008070AD">
        <w:rPr>
          <w:rFonts w:ascii="Calibri" w:hAnsi="Calibri" w:cs="Calibri"/>
          <w:color w:val="4F81BD" w:themeColor="accent1"/>
          <w:lang w:val="ca-ES"/>
        </w:rPr>
        <w:t>mail</w:t>
      </w:r>
      <w:proofErr w:type="spellEnd"/>
      <w:r w:rsidRPr="008070AD">
        <w:rPr>
          <w:rFonts w:ascii="Calibri" w:hAnsi="Calibri" w:cs="Calibri"/>
          <w:color w:val="4F81BD" w:themeColor="accent1"/>
          <w:lang w:val="ca-ES"/>
        </w:rPr>
        <w:t xml:space="preserve"> a un correu determinat de Població. És un avís que es fa servir molt a l'IMI.</w:t>
      </w:r>
      <w:r w:rsidRPr="008070AD">
        <w:rPr>
          <w:rFonts w:ascii="Calibri" w:eastAsia="Times New Roman" w:hAnsi="Calibri" w:cs="Calibri"/>
          <w:color w:val="000000"/>
          <w:shd w:val="clear" w:color="auto" w:fill="FFFFFF"/>
          <w:lang w:val="ca-ES" w:eastAsia="ca-ES"/>
        </w:rPr>
        <w:t> </w:t>
      </w:r>
    </w:p>
    <w:p w14:paraId="2E6C112B" w14:textId="4AC1155E"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 Els serveis de padró a cridar existeixen actualment i estan funcionant?</w:t>
      </w:r>
    </w:p>
    <w:p w14:paraId="02DB7458"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SI.</w:t>
      </w:r>
    </w:p>
    <w:p w14:paraId="18FE7F8A" w14:textId="62A20F7F" w:rsidR="008070AD" w:rsidRPr="008070AD" w:rsidRDefault="008070AD"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b/>
          <w:bCs/>
          <w:color w:val="000000"/>
          <w:shd w:val="clear" w:color="auto" w:fill="FFFFFF"/>
          <w:lang w:val="ca-ES" w:eastAsia="ca-ES"/>
        </w:rPr>
        <w:t>Millores relacionades amb les dades que actualment ofereix MIB</w:t>
      </w:r>
    </w:p>
    <w:p w14:paraId="766FA1C1" w14:textId="77777777" w:rsidR="008070AD" w:rsidRPr="008070AD" w:rsidRDefault="008070AD"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color w:val="000000"/>
          <w:shd w:val="clear" w:color="auto" w:fill="FFFFFF"/>
          <w:lang w:val="ca-ES" w:eastAsia="ca-ES"/>
        </w:rPr>
        <w:t> </w:t>
      </w:r>
    </w:p>
    <w:p w14:paraId="339D5409" w14:textId="58F64B50" w:rsidR="008070AD" w:rsidRPr="008070AD" w:rsidRDefault="005D7E29" w:rsidP="005D7E29">
      <w:pPr>
        <w:pStyle w:val="Pargrafdellista"/>
        <w:numPr>
          <w:ilvl w:val="1"/>
          <w:numId w:val="1"/>
        </w:numPr>
        <w:spacing w:after="0" w:line="240" w:lineRule="auto"/>
        <w:ind w:left="284" w:hanging="284"/>
        <w:jc w:val="both"/>
        <w:rPr>
          <w:rFonts w:ascii="Calibri" w:hAnsi="Calibri" w:cs="Calibri"/>
          <w:b/>
          <w:lang w:val="ca-ES"/>
        </w:rPr>
      </w:pPr>
      <w:r>
        <w:rPr>
          <w:rFonts w:ascii="Calibri" w:hAnsi="Calibri" w:cs="Calibri"/>
          <w:b/>
          <w:lang w:val="ca-ES"/>
        </w:rPr>
        <w:t xml:space="preserve"> </w:t>
      </w:r>
      <w:r w:rsidR="008070AD" w:rsidRPr="008070AD">
        <w:rPr>
          <w:rFonts w:ascii="Calibri" w:hAnsi="Calibri" w:cs="Calibri"/>
          <w:b/>
          <w:lang w:val="ca-ES"/>
        </w:rPr>
        <w:t xml:space="preserve">Es pot donar més informació respecte la revisió a realitzar sobre sincronització nocturna amb el Padró entre MIB i </w:t>
      </w:r>
      <w:proofErr w:type="spellStart"/>
      <w:r w:rsidR="008070AD" w:rsidRPr="008070AD">
        <w:rPr>
          <w:rFonts w:ascii="Calibri" w:hAnsi="Calibri" w:cs="Calibri"/>
          <w:b/>
          <w:lang w:val="ca-ES"/>
        </w:rPr>
        <w:t>ePOB</w:t>
      </w:r>
      <w:proofErr w:type="spellEnd"/>
      <w:r w:rsidR="008070AD" w:rsidRPr="008070AD">
        <w:rPr>
          <w:rFonts w:ascii="Calibri" w:hAnsi="Calibri" w:cs="Calibri"/>
          <w:b/>
          <w:lang w:val="ca-ES"/>
        </w:rPr>
        <w:t>? Quina és la problemàtica actual?</w:t>
      </w:r>
    </w:p>
    <w:p w14:paraId="65817164" w14:textId="7791C3BF"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Actualment l'actualització de dades padronals a</w:t>
      </w:r>
      <w:r w:rsidR="005D7E29">
        <w:rPr>
          <w:rFonts w:ascii="Calibri" w:hAnsi="Calibri" w:cs="Calibri"/>
          <w:color w:val="4F81BD" w:themeColor="accent1"/>
          <w:lang w:val="ca-ES"/>
        </w:rPr>
        <w:t>l</w:t>
      </w:r>
      <w:r w:rsidRPr="008070AD">
        <w:rPr>
          <w:rFonts w:ascii="Calibri" w:hAnsi="Calibri" w:cs="Calibri"/>
          <w:color w:val="4F81BD" w:themeColor="accent1"/>
          <w:lang w:val="ca-ES"/>
        </w:rPr>
        <w:t xml:space="preserve"> MIB es fa online. Hem detectat un petit percentatge de canvis que no arriben a MIB. Els tècnics </w:t>
      </w:r>
      <w:proofErr w:type="spellStart"/>
      <w:r w:rsidRPr="008070AD">
        <w:rPr>
          <w:rFonts w:ascii="Calibri" w:hAnsi="Calibri" w:cs="Calibri"/>
          <w:color w:val="4F81BD" w:themeColor="accent1"/>
          <w:lang w:val="ca-ES"/>
        </w:rPr>
        <w:t>d'ePOB</w:t>
      </w:r>
      <w:proofErr w:type="spellEnd"/>
      <w:r w:rsidRPr="008070AD">
        <w:rPr>
          <w:rFonts w:ascii="Calibri" w:hAnsi="Calibri" w:cs="Calibri"/>
          <w:color w:val="4F81BD" w:themeColor="accent1"/>
          <w:lang w:val="ca-ES"/>
        </w:rPr>
        <w:t xml:space="preserve"> prepararan una extracció diària dels canvis. Contractem la lectura d'aquest fitxer gen</w:t>
      </w:r>
      <w:r w:rsidR="005D7E29">
        <w:rPr>
          <w:rFonts w:ascii="Calibri" w:hAnsi="Calibri" w:cs="Calibri"/>
          <w:color w:val="4F81BD" w:themeColor="accent1"/>
          <w:lang w:val="ca-ES"/>
        </w:rPr>
        <w:t>e</w:t>
      </w:r>
      <w:r w:rsidRPr="008070AD">
        <w:rPr>
          <w:rFonts w:ascii="Calibri" w:hAnsi="Calibri" w:cs="Calibri"/>
          <w:color w:val="4F81BD" w:themeColor="accent1"/>
          <w:lang w:val="ca-ES"/>
        </w:rPr>
        <w:t xml:space="preserve">rat per </w:t>
      </w:r>
      <w:proofErr w:type="spellStart"/>
      <w:r w:rsidRPr="008070AD">
        <w:rPr>
          <w:rFonts w:ascii="Calibri" w:hAnsi="Calibri" w:cs="Calibri"/>
          <w:color w:val="4F81BD" w:themeColor="accent1"/>
          <w:lang w:val="ca-ES"/>
        </w:rPr>
        <w:t>ePOB</w:t>
      </w:r>
      <w:proofErr w:type="spellEnd"/>
      <w:r w:rsidRPr="008070AD">
        <w:rPr>
          <w:rFonts w:ascii="Calibri" w:hAnsi="Calibri" w:cs="Calibri"/>
          <w:color w:val="4F81BD" w:themeColor="accent1"/>
          <w:lang w:val="ca-ES"/>
        </w:rPr>
        <w:t>, la comparació amb les dades de MIB i correcció en els casos que calgui.</w:t>
      </w:r>
    </w:p>
    <w:p w14:paraId="31E8027D" w14:textId="49F20B79" w:rsidR="008070AD" w:rsidRPr="008070AD" w:rsidRDefault="008070AD" w:rsidP="005D7E29">
      <w:pPr>
        <w:pStyle w:val="Pargrafdellista"/>
        <w:numPr>
          <w:ilvl w:val="1"/>
          <w:numId w:val="1"/>
        </w:numPr>
        <w:spacing w:after="0" w:line="240" w:lineRule="auto"/>
        <w:ind w:left="284" w:hanging="284"/>
        <w:jc w:val="both"/>
        <w:rPr>
          <w:rFonts w:ascii="Calibri" w:hAnsi="Calibri" w:cs="Calibri"/>
          <w:b/>
          <w:lang w:val="ca-ES"/>
        </w:rPr>
      </w:pPr>
      <w:r w:rsidRPr="008070AD">
        <w:rPr>
          <w:rFonts w:ascii="Calibri" w:hAnsi="Calibri" w:cs="Calibri"/>
          <w:b/>
          <w:lang w:val="ca-ES"/>
        </w:rPr>
        <w:t xml:space="preserve"> Es pot facilitar l'estimació del volum de dades a incorporar (IVTM i </w:t>
      </w:r>
      <w:proofErr w:type="spellStart"/>
      <w:r w:rsidRPr="008070AD">
        <w:rPr>
          <w:rFonts w:ascii="Calibri" w:hAnsi="Calibri" w:cs="Calibri"/>
          <w:b/>
          <w:lang w:val="ca-ES"/>
        </w:rPr>
        <w:t>ePob</w:t>
      </w:r>
      <w:proofErr w:type="spellEnd"/>
      <w:r w:rsidRPr="008070AD">
        <w:rPr>
          <w:rFonts w:ascii="Calibri" w:hAnsi="Calibri" w:cs="Calibri"/>
          <w:b/>
          <w:lang w:val="ca-ES"/>
        </w:rPr>
        <w:t>)</w:t>
      </w:r>
    </w:p>
    <w:p w14:paraId="2CB4443C" w14:textId="77777777"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xml:space="preserve">Aproximadament, 10 dades d'IVTM i 5 </w:t>
      </w:r>
      <w:proofErr w:type="spellStart"/>
      <w:r w:rsidRPr="008070AD">
        <w:rPr>
          <w:rFonts w:ascii="Calibri" w:hAnsi="Calibri" w:cs="Calibri"/>
          <w:color w:val="4F81BD" w:themeColor="accent1"/>
          <w:lang w:val="ca-ES"/>
        </w:rPr>
        <w:t>d'ePOB</w:t>
      </w:r>
      <w:proofErr w:type="spellEnd"/>
      <w:r w:rsidRPr="008070AD">
        <w:rPr>
          <w:rFonts w:ascii="Calibri" w:hAnsi="Calibri" w:cs="Calibri"/>
          <w:color w:val="4F81BD" w:themeColor="accent1"/>
          <w:lang w:val="ca-ES"/>
        </w:rPr>
        <w:t xml:space="preserve">. </w:t>
      </w:r>
    </w:p>
    <w:p w14:paraId="1AAA8EEF" w14:textId="77777777" w:rsidR="008070AD" w:rsidRPr="008070AD" w:rsidRDefault="008070AD"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color w:val="000000"/>
          <w:shd w:val="clear" w:color="auto" w:fill="FFFFFF"/>
          <w:lang w:val="ca-ES" w:eastAsia="ca-ES"/>
        </w:rPr>
        <w:t> </w:t>
      </w:r>
    </w:p>
    <w:p w14:paraId="1C3A3833" w14:textId="2E0F8042" w:rsidR="008070AD" w:rsidRPr="008070AD" w:rsidRDefault="005D7E29" w:rsidP="005D7E29">
      <w:pPr>
        <w:pStyle w:val="Pargrafdellista"/>
        <w:numPr>
          <w:ilvl w:val="1"/>
          <w:numId w:val="1"/>
        </w:numPr>
        <w:spacing w:after="0" w:line="240" w:lineRule="auto"/>
        <w:ind w:left="284" w:hanging="284"/>
        <w:jc w:val="both"/>
        <w:rPr>
          <w:rFonts w:ascii="Calibri" w:hAnsi="Calibri" w:cs="Calibri"/>
          <w:b/>
          <w:lang w:val="ca-ES"/>
        </w:rPr>
      </w:pPr>
      <w:r>
        <w:rPr>
          <w:rFonts w:ascii="Calibri" w:hAnsi="Calibri" w:cs="Calibri"/>
          <w:b/>
          <w:lang w:val="ca-ES"/>
        </w:rPr>
        <w:lastRenderedPageBreak/>
        <w:t xml:space="preserve"> </w:t>
      </w:r>
      <w:r w:rsidR="008070AD" w:rsidRPr="008070AD">
        <w:rPr>
          <w:rFonts w:ascii="Calibri" w:hAnsi="Calibri" w:cs="Calibri"/>
          <w:b/>
          <w:lang w:val="ca-ES"/>
        </w:rPr>
        <w:t>S'ha realitzat un anàlisi previ de les dades i per tant es coneix quins tipus d'error i quines inconsistències s'han d'eliminar? ens podeu facilitar % de qualitat de dades i volum dels dos entorns?</w:t>
      </w:r>
    </w:p>
    <w:p w14:paraId="008ABA0C" w14:textId="23B81FD9"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xml:space="preserve">Si parlem de les diferències entre MIB i </w:t>
      </w:r>
      <w:proofErr w:type="spellStart"/>
      <w:r w:rsidRPr="008070AD">
        <w:rPr>
          <w:rFonts w:ascii="Calibri" w:hAnsi="Calibri" w:cs="Calibri"/>
          <w:color w:val="4F81BD" w:themeColor="accent1"/>
          <w:lang w:val="ca-ES"/>
        </w:rPr>
        <w:t>ePOB</w:t>
      </w:r>
      <w:proofErr w:type="spellEnd"/>
      <w:r w:rsidRPr="008070AD">
        <w:rPr>
          <w:rFonts w:ascii="Calibri" w:hAnsi="Calibri" w:cs="Calibri"/>
          <w:color w:val="4F81BD" w:themeColor="accent1"/>
          <w:lang w:val="ca-ES"/>
        </w:rPr>
        <w:t xml:space="preserve">, aquestes són en percentatge mínimes. No ho hem pogut valorar amb precisió però  les diferències acumulades en 10 anys estaran </w:t>
      </w:r>
      <w:r w:rsidR="005D7E29">
        <w:rPr>
          <w:rFonts w:ascii="Calibri" w:hAnsi="Calibri" w:cs="Calibri"/>
          <w:color w:val="4F81BD" w:themeColor="accent1"/>
          <w:lang w:val="ca-ES"/>
        </w:rPr>
        <w:t>a</w:t>
      </w:r>
      <w:r w:rsidRPr="008070AD">
        <w:rPr>
          <w:rFonts w:ascii="Calibri" w:hAnsi="Calibri" w:cs="Calibri"/>
          <w:color w:val="4F81BD" w:themeColor="accent1"/>
          <w:lang w:val="ca-ES"/>
        </w:rPr>
        <w:t>l voltant de l'1 per mil.</w:t>
      </w:r>
    </w:p>
    <w:p w14:paraId="3543E803" w14:textId="3C228D4F" w:rsidR="008070AD" w:rsidRPr="008070AD" w:rsidRDefault="005D7E29"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color w:val="000000"/>
          <w:shd w:val="clear" w:color="auto" w:fill="FFFFFF"/>
          <w:lang w:val="ca-ES" w:eastAsia="ca-ES"/>
        </w:rPr>
        <w:t> </w:t>
      </w:r>
      <w:r w:rsidRPr="008070AD">
        <w:rPr>
          <w:rFonts w:ascii="Calibri" w:eastAsia="Times New Roman" w:hAnsi="Calibri" w:cs="Calibri"/>
          <w:b/>
          <w:bCs/>
          <w:color w:val="000000"/>
          <w:shd w:val="clear" w:color="auto" w:fill="FFFFFF"/>
          <w:lang w:val="ca-ES" w:eastAsia="ca-ES"/>
        </w:rPr>
        <w:t>MILLORES RELACIONADES AMB LA INCORPORACIÓ DE NOUS NEGOCIS AL MIB</w:t>
      </w:r>
    </w:p>
    <w:p w14:paraId="09287A42" w14:textId="77777777" w:rsidR="008070AD" w:rsidRPr="008070AD" w:rsidRDefault="008070AD" w:rsidP="005D7E29">
      <w:pPr>
        <w:spacing w:after="0" w:line="240" w:lineRule="auto"/>
        <w:jc w:val="both"/>
        <w:rPr>
          <w:rFonts w:ascii="Calibri" w:eastAsia="Times New Roman" w:hAnsi="Calibri" w:cs="Calibri"/>
          <w:color w:val="000000"/>
          <w:sz w:val="24"/>
          <w:szCs w:val="24"/>
          <w:shd w:val="clear" w:color="auto" w:fill="FFFFFF"/>
          <w:lang w:val="ca-ES" w:eastAsia="ca-ES"/>
        </w:rPr>
      </w:pPr>
      <w:r w:rsidRPr="008070AD">
        <w:rPr>
          <w:rFonts w:ascii="Calibri" w:eastAsia="Times New Roman" w:hAnsi="Calibri" w:cs="Calibri"/>
          <w:color w:val="000000"/>
          <w:shd w:val="clear" w:color="auto" w:fill="FFFFFF"/>
          <w:lang w:val="ca-ES" w:eastAsia="ca-ES"/>
        </w:rPr>
        <w:t> </w:t>
      </w:r>
    </w:p>
    <w:p w14:paraId="70E6EE2C" w14:textId="2C60F681" w:rsidR="008070AD" w:rsidRPr="008070AD" w:rsidRDefault="005D7E29" w:rsidP="005D7E29">
      <w:pPr>
        <w:pStyle w:val="Pargrafdellista"/>
        <w:numPr>
          <w:ilvl w:val="1"/>
          <w:numId w:val="1"/>
        </w:numPr>
        <w:spacing w:after="0" w:line="240" w:lineRule="auto"/>
        <w:ind w:left="284" w:hanging="284"/>
        <w:jc w:val="both"/>
        <w:rPr>
          <w:rFonts w:ascii="Calibri" w:hAnsi="Calibri" w:cs="Calibri"/>
          <w:b/>
          <w:lang w:val="ca-ES"/>
        </w:rPr>
      </w:pPr>
      <w:r>
        <w:rPr>
          <w:rFonts w:ascii="Calibri" w:hAnsi="Calibri" w:cs="Calibri"/>
          <w:b/>
          <w:lang w:val="ca-ES"/>
        </w:rPr>
        <w:t xml:space="preserve"> </w:t>
      </w:r>
      <w:r w:rsidR="008070AD" w:rsidRPr="008070AD">
        <w:rPr>
          <w:rFonts w:ascii="Calibri" w:hAnsi="Calibri" w:cs="Calibri"/>
          <w:b/>
          <w:lang w:val="ca-ES"/>
        </w:rPr>
        <w:t>Es defineix la incorporació de 14 nous negocis, dins de l'Institut Municipal d'Habitatge i Rehabilitació s'indica que existeixen  diversos "negocis" i caldrà estudiar la solució per a cadascun. Es poden compartir quins seran aquests negocis?</w:t>
      </w:r>
    </w:p>
    <w:p w14:paraId="664BF0AA" w14:textId="11176794" w:rsidR="008070AD" w:rsidRPr="008070AD" w:rsidRDefault="008070AD" w:rsidP="005D7E29">
      <w:pPr>
        <w:spacing w:before="120"/>
        <w:jc w:val="both"/>
        <w:rPr>
          <w:rFonts w:ascii="Calibri" w:hAnsi="Calibri" w:cs="Calibri"/>
          <w:color w:val="4F81BD" w:themeColor="accent1"/>
          <w:lang w:val="ca-ES"/>
        </w:rPr>
      </w:pPr>
      <w:r w:rsidRPr="008070AD">
        <w:rPr>
          <w:rFonts w:ascii="Calibri" w:hAnsi="Calibri" w:cs="Calibri"/>
          <w:color w:val="4F81BD" w:themeColor="accent1"/>
          <w:lang w:val="ca-ES"/>
        </w:rPr>
        <w:t xml:space="preserve">No </w:t>
      </w:r>
      <w:r w:rsidR="005D7E29">
        <w:rPr>
          <w:rFonts w:ascii="Calibri" w:hAnsi="Calibri" w:cs="Calibri"/>
          <w:color w:val="4F81BD" w:themeColor="accent1"/>
          <w:lang w:val="ca-ES"/>
        </w:rPr>
        <w:t>tenim</w:t>
      </w:r>
      <w:r w:rsidRPr="008070AD">
        <w:rPr>
          <w:rFonts w:ascii="Calibri" w:hAnsi="Calibri" w:cs="Calibri"/>
          <w:color w:val="4F81BD" w:themeColor="accent1"/>
          <w:lang w:val="ca-ES"/>
        </w:rPr>
        <w:t xml:space="preserve"> encara aquesta informació, però hem de comptar com a molt 5. Poden ser sol·licituds d'habitatge públic de lloguer, d'habitatge en règim de concessió temporal de propietat, etc. </w:t>
      </w:r>
    </w:p>
    <w:p w14:paraId="0A5C8C24" w14:textId="77777777" w:rsidR="008070AD" w:rsidRPr="008070AD" w:rsidRDefault="008070AD" w:rsidP="005D7E29">
      <w:pPr>
        <w:spacing w:after="0" w:line="240" w:lineRule="auto"/>
        <w:jc w:val="both"/>
        <w:rPr>
          <w:rFonts w:ascii="Calibri" w:eastAsia="Times New Roman" w:hAnsi="Calibri" w:cs="Calibri"/>
          <w:color w:val="000000"/>
          <w:sz w:val="24"/>
          <w:szCs w:val="24"/>
          <w:shd w:val="clear" w:color="auto" w:fill="FFFFFF"/>
          <w:lang w:val="ca-ES" w:eastAsia="ca-ES"/>
        </w:rPr>
      </w:pPr>
    </w:p>
    <w:p w14:paraId="20CAB40F" w14:textId="77777777" w:rsidR="008070AD" w:rsidRDefault="008070AD" w:rsidP="005D7E29">
      <w:pPr>
        <w:jc w:val="both"/>
        <w:rPr>
          <w:rFonts w:ascii="Calibri" w:hAnsi="Calibri" w:cs="Calibri"/>
          <w:color w:val="4F81BD" w:themeColor="accent1"/>
          <w:lang w:val="ca-ES"/>
        </w:rPr>
      </w:pPr>
    </w:p>
    <w:p w14:paraId="21187172" w14:textId="77777777" w:rsidR="008070AD" w:rsidRDefault="008070AD" w:rsidP="005D7E29">
      <w:pPr>
        <w:jc w:val="both"/>
        <w:rPr>
          <w:rFonts w:ascii="Calibri" w:hAnsi="Calibri" w:cs="Calibri"/>
          <w:color w:val="4F81BD" w:themeColor="accent1"/>
          <w:lang w:val="ca-ES"/>
        </w:rPr>
      </w:pPr>
    </w:p>
    <w:p w14:paraId="41C4EBB2" w14:textId="77777777" w:rsidR="008070AD" w:rsidRPr="00DA2415" w:rsidRDefault="008070AD" w:rsidP="005D7E29">
      <w:pPr>
        <w:jc w:val="both"/>
        <w:rPr>
          <w:rFonts w:ascii="Calibri" w:hAnsi="Calibri" w:cs="Calibri"/>
          <w:color w:val="4F81BD" w:themeColor="accent1"/>
          <w:lang w:val="ca-ES"/>
        </w:rPr>
      </w:pPr>
    </w:p>
    <w:sectPr w:rsidR="008070AD" w:rsidRPr="00DA2415" w:rsidSect="004665ED">
      <w:headerReference w:type="default" r:id="rId9"/>
      <w:footerReference w:type="default" r:id="rId10"/>
      <w:pgSz w:w="11906" w:h="16838"/>
      <w:pgMar w:top="1417" w:right="849" w:bottom="1417" w:left="1560" w:header="708" w:footer="256" w:gutter="0"/>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D1436" w14:textId="77777777" w:rsidR="00A203B0" w:rsidRDefault="00A203B0" w:rsidP="00CE2A22">
      <w:pPr>
        <w:spacing w:after="0" w:line="240" w:lineRule="auto"/>
      </w:pPr>
      <w:r>
        <w:separator/>
      </w:r>
    </w:p>
  </w:endnote>
  <w:endnote w:type="continuationSeparator" w:id="0">
    <w:p w14:paraId="2BF1CDDF" w14:textId="77777777" w:rsidR="00A203B0" w:rsidRDefault="00A203B0" w:rsidP="00CE2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340336" w:rsidRPr="003215B4" w14:paraId="7E8C9B35" w14:textId="77777777" w:rsidTr="00400790">
      <w:trPr>
        <w:trHeight w:hRule="exact" w:val="227"/>
      </w:trPr>
      <w:tc>
        <w:tcPr>
          <w:tcW w:w="9639" w:type="dxa"/>
        </w:tcPr>
        <w:p w14:paraId="477F6D30" w14:textId="77777777" w:rsidR="00340336" w:rsidRDefault="00340336" w:rsidP="00EB6DB8">
          <w:pPr>
            <w:rPr>
              <w:b/>
              <w:sz w:val="16"/>
            </w:rPr>
          </w:pPr>
          <w:r>
            <w:rPr>
              <w:b/>
              <w:sz w:val="16"/>
            </w:rPr>
            <w:t xml:space="preserve">Autor: </w:t>
          </w:r>
          <w:fldSimple w:instr=" AUTHOR  \* MERGEFORMAT ">
            <w:r w:rsidR="00282E2B" w:rsidRPr="00282E2B">
              <w:rPr>
                <w:noProof/>
                <w:sz w:val="16"/>
              </w:rPr>
              <w:t>Ajuntament de Barcelona</w:t>
            </w:r>
          </w:fldSimple>
        </w:p>
      </w:tc>
    </w:tr>
    <w:tr w:rsidR="00340336" w14:paraId="5C3AE6EC" w14:textId="77777777" w:rsidTr="001E29F9">
      <w:tc>
        <w:tcPr>
          <w:tcW w:w="9639" w:type="dxa"/>
        </w:tcPr>
        <w:p w14:paraId="732B391C" w14:textId="74E7480E" w:rsidR="00340336" w:rsidRDefault="00340336" w:rsidP="00A25B1F">
          <w:pPr>
            <w:pStyle w:val="Peu"/>
            <w:rPr>
              <w:b/>
              <w:sz w:val="16"/>
            </w:rPr>
          </w:pPr>
          <w:proofErr w:type="spellStart"/>
          <w:r>
            <w:rPr>
              <w:b/>
              <w:sz w:val="16"/>
            </w:rPr>
            <w:t>Pàg</w:t>
          </w:r>
          <w:proofErr w:type="spellEnd"/>
          <w:r w:rsidR="00AB7CBC">
            <w:rPr>
              <w:b/>
              <w:sz w:val="16"/>
            </w:rPr>
            <w:t>.</w:t>
          </w:r>
          <w:r>
            <w:rPr>
              <w:sz w:val="16"/>
            </w:rPr>
            <w:t xml:space="preserve">: </w:t>
          </w:r>
          <w:r w:rsidRPr="00A25B1F">
            <w:rPr>
              <w:sz w:val="16"/>
            </w:rPr>
            <w:fldChar w:fldCharType="begin"/>
          </w:r>
          <w:r w:rsidRPr="00A25B1F">
            <w:rPr>
              <w:sz w:val="16"/>
            </w:rPr>
            <w:instrText>PAGE   \* MERGEFORMAT</w:instrText>
          </w:r>
          <w:r w:rsidRPr="00A25B1F">
            <w:rPr>
              <w:sz w:val="16"/>
            </w:rPr>
            <w:fldChar w:fldCharType="separate"/>
          </w:r>
          <w:r w:rsidR="00D84C78" w:rsidRPr="00D84C78">
            <w:rPr>
              <w:noProof/>
              <w:sz w:val="16"/>
              <w:lang w:val="es-ES"/>
            </w:rPr>
            <w:t>1</w:t>
          </w:r>
          <w:r w:rsidRPr="00A25B1F">
            <w:rPr>
              <w:sz w:val="16"/>
            </w:rPr>
            <w:fldChar w:fldCharType="end"/>
          </w:r>
        </w:p>
      </w:tc>
    </w:tr>
  </w:tbl>
  <w:p w14:paraId="5AB9E065" w14:textId="77777777" w:rsidR="00340336" w:rsidRDefault="00340336" w:rsidP="00400790">
    <w:pPr>
      <w:pStyle w:val="Peu"/>
    </w:pPr>
  </w:p>
  <w:p w14:paraId="27E27BC7" w14:textId="77777777" w:rsidR="00340336" w:rsidRDefault="003403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9AA305" w14:textId="77777777" w:rsidR="00A203B0" w:rsidRDefault="00A203B0" w:rsidP="00CE2A22">
      <w:pPr>
        <w:spacing w:after="0" w:line="240" w:lineRule="auto"/>
      </w:pPr>
      <w:r>
        <w:separator/>
      </w:r>
    </w:p>
  </w:footnote>
  <w:footnote w:type="continuationSeparator" w:id="0">
    <w:p w14:paraId="51DD4930" w14:textId="77777777" w:rsidR="00A203B0" w:rsidRDefault="00A203B0" w:rsidP="00CE2A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12"/>
      <w:gridCol w:w="3827"/>
    </w:tblGrid>
    <w:tr w:rsidR="00340336" w14:paraId="122324EA" w14:textId="77777777" w:rsidTr="000043D0">
      <w:tc>
        <w:tcPr>
          <w:tcW w:w="5812" w:type="dxa"/>
          <w:tcBorders>
            <w:bottom w:val="nil"/>
          </w:tcBorders>
          <w:shd w:val="pct10" w:color="auto" w:fill="auto"/>
        </w:tcPr>
        <w:p w14:paraId="5237702F" w14:textId="77777777" w:rsidR="00340336" w:rsidRDefault="00340336" w:rsidP="00EB6DB8">
          <w:pPr>
            <w:pStyle w:val="Capalera"/>
          </w:pPr>
        </w:p>
        <w:p w14:paraId="33D7A6E6" w14:textId="1414C3DA" w:rsidR="00340336" w:rsidRPr="00F658E4" w:rsidRDefault="008070AD" w:rsidP="00EB6DB8">
          <w:pPr>
            <w:pStyle w:val="Capalera"/>
            <w:rPr>
              <w:b/>
              <w:sz w:val="28"/>
              <w:lang w:val="ca-ES"/>
            </w:rPr>
          </w:pPr>
          <w:r>
            <w:rPr>
              <w:b/>
              <w:sz w:val="28"/>
              <w:lang w:val="ca-ES"/>
            </w:rPr>
            <w:t>Preguntes rebudes per correu electrònic</w:t>
          </w:r>
        </w:p>
        <w:p w14:paraId="732A87A3" w14:textId="77777777" w:rsidR="00340336" w:rsidRDefault="00340336" w:rsidP="00EB6DB8">
          <w:pPr>
            <w:pStyle w:val="Capalera"/>
            <w:rPr>
              <w:b/>
            </w:rPr>
          </w:pPr>
        </w:p>
      </w:tc>
      <w:tc>
        <w:tcPr>
          <w:tcW w:w="3827" w:type="dxa"/>
          <w:tcBorders>
            <w:bottom w:val="nil"/>
          </w:tcBorders>
        </w:tcPr>
        <w:p w14:paraId="41A2805C" w14:textId="77777777" w:rsidR="00340336" w:rsidRDefault="00340336" w:rsidP="00EB6DB8">
          <w:pPr>
            <w:pStyle w:val="Capalera"/>
          </w:pPr>
          <w:r>
            <w:rPr>
              <w:noProof/>
              <w:lang w:val="ca-ES" w:eastAsia="ca-ES"/>
            </w:rPr>
            <w:drawing>
              <wp:anchor distT="0" distB="0" distL="114300" distR="114300" simplePos="0" relativeHeight="251659264" behindDoc="0" locked="0" layoutInCell="1" allowOverlap="1" wp14:anchorId="7949EECF" wp14:editId="245B629A">
                <wp:simplePos x="0" y="0"/>
                <wp:positionH relativeFrom="column">
                  <wp:posOffset>-34290</wp:posOffset>
                </wp:positionH>
                <wp:positionV relativeFrom="paragraph">
                  <wp:posOffset>69215</wp:posOffset>
                </wp:positionV>
                <wp:extent cx="2381250" cy="409575"/>
                <wp:effectExtent l="0" t="0" r="0" b="9525"/>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e 1"/>
                        <pic:cNvPicPr>
                          <a:picLocks noChangeAspect="1" noChangeArrowheads="1"/>
                        </pic:cNvPicPr>
                      </pic:nvPicPr>
                      <pic:blipFill>
                        <a:blip r:embed="rId1">
                          <a:extLst>
                            <a:ext uri="{28A0092B-C50C-407E-A947-70E740481C1C}">
                              <a14:useLocalDpi xmlns:a14="http://schemas.microsoft.com/office/drawing/2010/main" val="0"/>
                            </a:ext>
                          </a:extLst>
                        </a:blip>
                        <a:srcRect l="3822" t="13919" r="-1711" b="16028"/>
                        <a:stretch>
                          <a:fillRect/>
                        </a:stretch>
                      </pic:blipFill>
                      <pic:spPr bwMode="auto">
                        <a:xfrm>
                          <a:off x="0" y="0"/>
                          <a:ext cx="2381250" cy="409575"/>
                        </a:xfrm>
                        <a:prstGeom prst="rect">
                          <a:avLst/>
                        </a:prstGeom>
                        <a:noFill/>
                      </pic:spPr>
                    </pic:pic>
                  </a:graphicData>
                </a:graphic>
                <wp14:sizeRelH relativeFrom="page">
                  <wp14:pctWidth>0</wp14:pctWidth>
                </wp14:sizeRelH>
                <wp14:sizeRelV relativeFrom="page">
                  <wp14:pctHeight>0</wp14:pctHeight>
                </wp14:sizeRelV>
              </wp:anchor>
            </w:drawing>
          </w:r>
        </w:p>
      </w:tc>
    </w:tr>
    <w:tr w:rsidR="008070AD" w14:paraId="2131285F" w14:textId="77777777" w:rsidTr="00DE7FA3">
      <w:trPr>
        <w:trHeight w:val="658"/>
      </w:trPr>
      <w:tc>
        <w:tcPr>
          <w:tcW w:w="9639" w:type="dxa"/>
          <w:gridSpan w:val="2"/>
          <w:vAlign w:val="center"/>
        </w:tcPr>
        <w:p w14:paraId="1C7DCD14" w14:textId="4FE75520" w:rsidR="008070AD" w:rsidRPr="001A2035" w:rsidRDefault="008070AD" w:rsidP="008070AD">
          <w:pPr>
            <w:pStyle w:val="Capalera"/>
            <w:jc w:val="center"/>
            <w:rPr>
              <w:rFonts w:cstheme="minorHAnsi"/>
              <w:b/>
              <w:sz w:val="20"/>
              <w:lang w:val="ca-ES"/>
            </w:rPr>
          </w:pPr>
          <w:r>
            <w:rPr>
              <w:rFonts w:cstheme="minorHAnsi"/>
              <w:sz w:val="20"/>
              <w:lang w:val="ca-ES"/>
            </w:rPr>
            <w:t xml:space="preserve"> </w:t>
          </w:r>
          <w:proofErr w:type="spellStart"/>
          <w:r>
            <w:rPr>
              <w:rFonts w:ascii="Verdana" w:hAnsi="Verdana"/>
              <w:sz w:val="16"/>
              <w:szCs w:val="16"/>
            </w:rPr>
            <w:t>S</w:t>
          </w:r>
          <w:r w:rsidRPr="003C3F79">
            <w:rPr>
              <w:rFonts w:ascii="Verdana" w:hAnsi="Verdana"/>
              <w:sz w:val="16"/>
              <w:szCs w:val="16"/>
            </w:rPr>
            <w:t>erveis</w:t>
          </w:r>
          <w:proofErr w:type="spellEnd"/>
          <w:r w:rsidRPr="003C3F79">
            <w:rPr>
              <w:rFonts w:ascii="Verdana" w:hAnsi="Verdana"/>
              <w:sz w:val="16"/>
              <w:szCs w:val="16"/>
            </w:rPr>
            <w:t xml:space="preserve"> </w:t>
          </w:r>
          <w:proofErr w:type="spellStart"/>
          <w:r w:rsidRPr="003C3F79">
            <w:rPr>
              <w:rFonts w:ascii="Verdana" w:hAnsi="Verdana"/>
              <w:sz w:val="16"/>
              <w:szCs w:val="16"/>
            </w:rPr>
            <w:t>d’anàlisi</w:t>
          </w:r>
          <w:proofErr w:type="spellEnd"/>
          <w:r w:rsidRPr="003C3F79">
            <w:rPr>
              <w:rFonts w:ascii="Verdana" w:hAnsi="Verdana"/>
              <w:sz w:val="16"/>
              <w:szCs w:val="16"/>
            </w:rPr>
            <w:t xml:space="preserve">, </w:t>
          </w:r>
          <w:proofErr w:type="spellStart"/>
          <w:r w:rsidRPr="003C3F79">
            <w:rPr>
              <w:rFonts w:ascii="Verdana" w:hAnsi="Verdana"/>
              <w:sz w:val="16"/>
              <w:szCs w:val="16"/>
            </w:rPr>
            <w:t>desenvolupament</w:t>
          </w:r>
          <w:proofErr w:type="spellEnd"/>
          <w:r w:rsidRPr="003C3F79">
            <w:rPr>
              <w:rFonts w:ascii="Verdana" w:hAnsi="Verdana"/>
              <w:sz w:val="16"/>
              <w:szCs w:val="16"/>
            </w:rPr>
            <w:t xml:space="preserve"> i </w:t>
          </w:r>
          <w:proofErr w:type="spellStart"/>
          <w:r w:rsidRPr="003C3F79">
            <w:rPr>
              <w:rFonts w:ascii="Verdana" w:hAnsi="Verdana"/>
              <w:sz w:val="16"/>
              <w:szCs w:val="16"/>
            </w:rPr>
            <w:t>implantació</w:t>
          </w:r>
          <w:proofErr w:type="spellEnd"/>
          <w:r w:rsidRPr="003C3F79">
            <w:rPr>
              <w:rFonts w:ascii="Verdana" w:hAnsi="Verdana"/>
              <w:sz w:val="16"/>
              <w:szCs w:val="16"/>
            </w:rPr>
            <w:t xml:space="preserve"> de les </w:t>
          </w:r>
          <w:proofErr w:type="spellStart"/>
          <w:r w:rsidRPr="003C3F79">
            <w:rPr>
              <w:rFonts w:ascii="Verdana" w:hAnsi="Verdana"/>
              <w:sz w:val="16"/>
              <w:szCs w:val="16"/>
            </w:rPr>
            <w:t>millores</w:t>
          </w:r>
          <w:proofErr w:type="spellEnd"/>
          <w:r w:rsidRPr="003C3F79">
            <w:rPr>
              <w:rFonts w:ascii="Verdana" w:hAnsi="Verdana"/>
              <w:sz w:val="16"/>
              <w:szCs w:val="16"/>
            </w:rPr>
            <w:t xml:space="preserve"> </w:t>
          </w:r>
          <w:proofErr w:type="spellStart"/>
          <w:r w:rsidRPr="003C3F79">
            <w:rPr>
              <w:rFonts w:ascii="Verdana" w:hAnsi="Verdana"/>
              <w:sz w:val="16"/>
              <w:szCs w:val="16"/>
            </w:rPr>
            <w:t>als</w:t>
          </w:r>
          <w:proofErr w:type="spellEnd"/>
          <w:r w:rsidRPr="003C3F79">
            <w:rPr>
              <w:rFonts w:ascii="Verdana" w:hAnsi="Verdana"/>
              <w:sz w:val="16"/>
              <w:szCs w:val="16"/>
            </w:rPr>
            <w:t xml:space="preserve"> </w:t>
          </w:r>
          <w:proofErr w:type="spellStart"/>
          <w:r w:rsidRPr="003C3F79">
            <w:rPr>
              <w:rFonts w:ascii="Verdana" w:hAnsi="Verdana"/>
              <w:sz w:val="16"/>
              <w:szCs w:val="16"/>
            </w:rPr>
            <w:t>serveis</w:t>
          </w:r>
          <w:proofErr w:type="spellEnd"/>
          <w:r w:rsidRPr="003C3F79">
            <w:rPr>
              <w:rFonts w:ascii="Verdana" w:hAnsi="Verdana"/>
              <w:sz w:val="16"/>
              <w:szCs w:val="16"/>
            </w:rPr>
            <w:t xml:space="preserve"> i a </w:t>
          </w:r>
          <w:proofErr w:type="spellStart"/>
          <w:r w:rsidRPr="003C3F79">
            <w:rPr>
              <w:rFonts w:ascii="Verdana" w:hAnsi="Verdana"/>
              <w:sz w:val="16"/>
              <w:szCs w:val="16"/>
            </w:rPr>
            <w:t>l’aplicació</w:t>
          </w:r>
          <w:proofErr w:type="spellEnd"/>
          <w:r w:rsidRPr="003C3F79">
            <w:rPr>
              <w:rFonts w:ascii="Verdana" w:hAnsi="Verdana"/>
              <w:sz w:val="16"/>
              <w:szCs w:val="16"/>
            </w:rPr>
            <w:t xml:space="preserve"> de consulta del </w:t>
          </w:r>
          <w:proofErr w:type="spellStart"/>
          <w:r w:rsidRPr="003C3F79">
            <w:rPr>
              <w:rFonts w:ascii="Verdana" w:hAnsi="Verdana"/>
              <w:sz w:val="16"/>
              <w:szCs w:val="16"/>
            </w:rPr>
            <w:t>Model</w:t>
          </w:r>
          <w:proofErr w:type="spellEnd"/>
          <w:r w:rsidRPr="003C3F79">
            <w:rPr>
              <w:rFonts w:ascii="Verdana" w:hAnsi="Verdana"/>
              <w:sz w:val="16"/>
              <w:szCs w:val="16"/>
            </w:rPr>
            <w:t xml:space="preserve"> </w:t>
          </w:r>
          <w:proofErr w:type="spellStart"/>
          <w:r w:rsidRPr="003C3F79">
            <w:rPr>
              <w:rFonts w:ascii="Verdana" w:hAnsi="Verdana"/>
              <w:sz w:val="16"/>
              <w:szCs w:val="16"/>
            </w:rPr>
            <w:t>d’Informació</w:t>
          </w:r>
          <w:proofErr w:type="spellEnd"/>
          <w:r w:rsidRPr="003C3F79">
            <w:rPr>
              <w:rFonts w:ascii="Verdana" w:hAnsi="Verdana"/>
              <w:sz w:val="16"/>
              <w:szCs w:val="16"/>
            </w:rPr>
            <w:t xml:space="preserve"> de Base (MIB) </w:t>
          </w:r>
          <w:proofErr w:type="spellStart"/>
          <w:r w:rsidRPr="003C3F79">
            <w:rPr>
              <w:rFonts w:ascii="Verdana" w:hAnsi="Verdana"/>
              <w:sz w:val="16"/>
              <w:szCs w:val="16"/>
            </w:rPr>
            <w:t>amb</w:t>
          </w:r>
          <w:proofErr w:type="spellEnd"/>
          <w:r w:rsidRPr="003C3F79">
            <w:rPr>
              <w:rFonts w:ascii="Verdana" w:hAnsi="Verdana"/>
              <w:sz w:val="16"/>
              <w:szCs w:val="16"/>
            </w:rPr>
            <w:t xml:space="preserve"> mesures de </w:t>
          </w:r>
          <w:proofErr w:type="spellStart"/>
          <w:r w:rsidRPr="003C3F79">
            <w:rPr>
              <w:rFonts w:ascii="Verdana" w:hAnsi="Verdana"/>
              <w:sz w:val="16"/>
              <w:szCs w:val="16"/>
            </w:rPr>
            <w:t>contractació</w:t>
          </w:r>
          <w:proofErr w:type="spellEnd"/>
          <w:r w:rsidRPr="003C3F79">
            <w:rPr>
              <w:rFonts w:ascii="Verdana" w:hAnsi="Verdana"/>
              <w:sz w:val="16"/>
              <w:szCs w:val="16"/>
            </w:rPr>
            <w:t xml:space="preserve"> pública sostenible</w:t>
          </w:r>
        </w:p>
      </w:tc>
    </w:tr>
  </w:tbl>
  <w:p w14:paraId="75E68F83" w14:textId="77777777" w:rsidR="00340336" w:rsidRDefault="0034033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47F9B"/>
    <w:multiLevelType w:val="hybridMultilevel"/>
    <w:tmpl w:val="A534491E"/>
    <w:lvl w:ilvl="0" w:tplc="DFECEF28">
      <w:start w:val="1"/>
      <w:numFmt w:val="decimal"/>
      <w:lvlText w:val="%1."/>
      <w:lvlJc w:val="left"/>
      <w:pPr>
        <w:ind w:left="36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34B54C8A"/>
    <w:multiLevelType w:val="hybridMultilevel"/>
    <w:tmpl w:val="D01E88FE"/>
    <w:lvl w:ilvl="0" w:tplc="FDC403C2">
      <w:start w:val="1"/>
      <w:numFmt w:val="upperLetter"/>
      <w:pStyle w:val="Ttol2"/>
      <w:lvlText w:val="%1."/>
      <w:lvlJc w:val="left"/>
      <w:pPr>
        <w:ind w:left="360" w:hanging="360"/>
      </w:pPr>
    </w:lvl>
    <w:lvl w:ilvl="1" w:tplc="DB26F586">
      <w:start w:val="1"/>
      <w:numFmt w:val="decimal"/>
      <w:lvlText w:val="%2."/>
      <w:lvlJc w:val="left"/>
      <w:pPr>
        <w:ind w:left="1215" w:hanging="495"/>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nsid w:val="401E05FA"/>
    <w:multiLevelType w:val="hybridMultilevel"/>
    <w:tmpl w:val="45B0FA9A"/>
    <w:lvl w:ilvl="0" w:tplc="98429130">
      <w:start w:val="1"/>
      <w:numFmt w:val="decimal"/>
      <w:lvlText w:val="%1."/>
      <w:lvlJc w:val="left"/>
      <w:pPr>
        <w:ind w:left="360" w:hanging="360"/>
      </w:pPr>
      <w:rPr>
        <w:rFonts w:hint="default"/>
        <w:b/>
        <w:color w:val="auto"/>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42074800"/>
    <w:multiLevelType w:val="hybridMultilevel"/>
    <w:tmpl w:val="D4844248"/>
    <w:lvl w:ilvl="0" w:tplc="DFECEF28">
      <w:start w:val="1"/>
      <w:numFmt w:val="decimal"/>
      <w:lvlText w:val="%1."/>
      <w:lvlJc w:val="left"/>
      <w:pPr>
        <w:ind w:left="36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52C91F66"/>
    <w:multiLevelType w:val="hybridMultilevel"/>
    <w:tmpl w:val="8C2C0C3C"/>
    <w:lvl w:ilvl="0" w:tplc="DFECEF28">
      <w:start w:val="1"/>
      <w:numFmt w:val="decimal"/>
      <w:lvlText w:val="%1."/>
      <w:lvlJc w:val="left"/>
      <w:pPr>
        <w:ind w:left="36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50"/>
    <w:rsid w:val="000043D0"/>
    <w:rsid w:val="00004C82"/>
    <w:rsid w:val="00006D75"/>
    <w:rsid w:val="00012E99"/>
    <w:rsid w:val="000230B4"/>
    <w:rsid w:val="00025127"/>
    <w:rsid w:val="000316FC"/>
    <w:rsid w:val="000321D4"/>
    <w:rsid w:val="00032DCF"/>
    <w:rsid w:val="00034ECA"/>
    <w:rsid w:val="00037BE1"/>
    <w:rsid w:val="00043349"/>
    <w:rsid w:val="00043F24"/>
    <w:rsid w:val="00044A83"/>
    <w:rsid w:val="000519AF"/>
    <w:rsid w:val="000520C7"/>
    <w:rsid w:val="0005293E"/>
    <w:rsid w:val="00054256"/>
    <w:rsid w:val="000564C2"/>
    <w:rsid w:val="000574B4"/>
    <w:rsid w:val="00057A14"/>
    <w:rsid w:val="00060DB6"/>
    <w:rsid w:val="0006204D"/>
    <w:rsid w:val="00071558"/>
    <w:rsid w:val="00072C69"/>
    <w:rsid w:val="000755C4"/>
    <w:rsid w:val="0008063B"/>
    <w:rsid w:val="00086243"/>
    <w:rsid w:val="00090E90"/>
    <w:rsid w:val="0009186B"/>
    <w:rsid w:val="000931A6"/>
    <w:rsid w:val="00096222"/>
    <w:rsid w:val="00096420"/>
    <w:rsid w:val="000A7F90"/>
    <w:rsid w:val="000B03D0"/>
    <w:rsid w:val="000B0846"/>
    <w:rsid w:val="000B46F3"/>
    <w:rsid w:val="000C4B26"/>
    <w:rsid w:val="000E0294"/>
    <w:rsid w:val="000E1FCC"/>
    <w:rsid w:val="000E2CE9"/>
    <w:rsid w:val="000E3A66"/>
    <w:rsid w:val="000E452B"/>
    <w:rsid w:val="000E566B"/>
    <w:rsid w:val="000E666E"/>
    <w:rsid w:val="000F2595"/>
    <w:rsid w:val="000F3528"/>
    <w:rsid w:val="0010005B"/>
    <w:rsid w:val="001032C9"/>
    <w:rsid w:val="00103D5A"/>
    <w:rsid w:val="00110778"/>
    <w:rsid w:val="00111250"/>
    <w:rsid w:val="00117A70"/>
    <w:rsid w:val="00120063"/>
    <w:rsid w:val="00121BB3"/>
    <w:rsid w:val="00122313"/>
    <w:rsid w:val="001246EE"/>
    <w:rsid w:val="0013051F"/>
    <w:rsid w:val="001360A8"/>
    <w:rsid w:val="00137668"/>
    <w:rsid w:val="00141DF9"/>
    <w:rsid w:val="001447FE"/>
    <w:rsid w:val="001454FE"/>
    <w:rsid w:val="00146225"/>
    <w:rsid w:val="00146BF5"/>
    <w:rsid w:val="00147B26"/>
    <w:rsid w:val="00147C17"/>
    <w:rsid w:val="00162F5D"/>
    <w:rsid w:val="0016598A"/>
    <w:rsid w:val="00171103"/>
    <w:rsid w:val="00172FED"/>
    <w:rsid w:val="001772ED"/>
    <w:rsid w:val="00177751"/>
    <w:rsid w:val="00184312"/>
    <w:rsid w:val="00190160"/>
    <w:rsid w:val="001A1ADB"/>
    <w:rsid w:val="001A2035"/>
    <w:rsid w:val="001A3167"/>
    <w:rsid w:val="001B43AE"/>
    <w:rsid w:val="001B6528"/>
    <w:rsid w:val="001B7D0D"/>
    <w:rsid w:val="001C0456"/>
    <w:rsid w:val="001D000A"/>
    <w:rsid w:val="001D1003"/>
    <w:rsid w:val="001D273C"/>
    <w:rsid w:val="001D38B1"/>
    <w:rsid w:val="001D3A51"/>
    <w:rsid w:val="001D44D4"/>
    <w:rsid w:val="001D4F8F"/>
    <w:rsid w:val="001D7BFF"/>
    <w:rsid w:val="001E2487"/>
    <w:rsid w:val="001E29F9"/>
    <w:rsid w:val="001E4E1C"/>
    <w:rsid w:val="001E6E8B"/>
    <w:rsid w:val="001E7105"/>
    <w:rsid w:val="001F33C1"/>
    <w:rsid w:val="00211938"/>
    <w:rsid w:val="00212DB5"/>
    <w:rsid w:val="00216434"/>
    <w:rsid w:val="0021655B"/>
    <w:rsid w:val="0022018E"/>
    <w:rsid w:val="002243AA"/>
    <w:rsid w:val="00232F0E"/>
    <w:rsid w:val="00262213"/>
    <w:rsid w:val="00262467"/>
    <w:rsid w:val="00262D7F"/>
    <w:rsid w:val="00270122"/>
    <w:rsid w:val="0027784F"/>
    <w:rsid w:val="00280F5C"/>
    <w:rsid w:val="00282190"/>
    <w:rsid w:val="00282D58"/>
    <w:rsid w:val="00282E2B"/>
    <w:rsid w:val="002837D6"/>
    <w:rsid w:val="00283AC9"/>
    <w:rsid w:val="002905C1"/>
    <w:rsid w:val="00293EC1"/>
    <w:rsid w:val="00297ED1"/>
    <w:rsid w:val="002A1F8C"/>
    <w:rsid w:val="002B07A8"/>
    <w:rsid w:val="002C115F"/>
    <w:rsid w:val="002C22FB"/>
    <w:rsid w:val="002C2305"/>
    <w:rsid w:val="002C709D"/>
    <w:rsid w:val="002C79BF"/>
    <w:rsid w:val="002D78B8"/>
    <w:rsid w:val="002E049F"/>
    <w:rsid w:val="002E0656"/>
    <w:rsid w:val="002E4712"/>
    <w:rsid w:val="002F15D2"/>
    <w:rsid w:val="002F3993"/>
    <w:rsid w:val="002F4A19"/>
    <w:rsid w:val="002F4ED6"/>
    <w:rsid w:val="003017D4"/>
    <w:rsid w:val="00303578"/>
    <w:rsid w:val="00310305"/>
    <w:rsid w:val="00313773"/>
    <w:rsid w:val="0031675B"/>
    <w:rsid w:val="00320578"/>
    <w:rsid w:val="003227A6"/>
    <w:rsid w:val="00333BD5"/>
    <w:rsid w:val="00334D00"/>
    <w:rsid w:val="00336F9C"/>
    <w:rsid w:val="003370BF"/>
    <w:rsid w:val="00340336"/>
    <w:rsid w:val="00341300"/>
    <w:rsid w:val="00342D20"/>
    <w:rsid w:val="003459FC"/>
    <w:rsid w:val="0035627D"/>
    <w:rsid w:val="00370A0A"/>
    <w:rsid w:val="00373C57"/>
    <w:rsid w:val="00374765"/>
    <w:rsid w:val="003749EE"/>
    <w:rsid w:val="003817CD"/>
    <w:rsid w:val="00385628"/>
    <w:rsid w:val="00390AE1"/>
    <w:rsid w:val="00391A29"/>
    <w:rsid w:val="003950C7"/>
    <w:rsid w:val="00397E85"/>
    <w:rsid w:val="003A4749"/>
    <w:rsid w:val="003B53CB"/>
    <w:rsid w:val="003C37A5"/>
    <w:rsid w:val="003C566D"/>
    <w:rsid w:val="003C6C9B"/>
    <w:rsid w:val="003E46AD"/>
    <w:rsid w:val="003E5C2A"/>
    <w:rsid w:val="003E7006"/>
    <w:rsid w:val="003F61FC"/>
    <w:rsid w:val="00400790"/>
    <w:rsid w:val="004015A7"/>
    <w:rsid w:val="00402643"/>
    <w:rsid w:val="00406E7C"/>
    <w:rsid w:val="004070DD"/>
    <w:rsid w:val="00411831"/>
    <w:rsid w:val="004134B6"/>
    <w:rsid w:val="00413C28"/>
    <w:rsid w:val="00413C87"/>
    <w:rsid w:val="00421337"/>
    <w:rsid w:val="004265EE"/>
    <w:rsid w:val="004357D6"/>
    <w:rsid w:val="00435C94"/>
    <w:rsid w:val="00450875"/>
    <w:rsid w:val="004603D7"/>
    <w:rsid w:val="004665ED"/>
    <w:rsid w:val="00471BF3"/>
    <w:rsid w:val="00475F6B"/>
    <w:rsid w:val="00491F94"/>
    <w:rsid w:val="00497CBF"/>
    <w:rsid w:val="004A2F71"/>
    <w:rsid w:val="004A3578"/>
    <w:rsid w:val="004A6D4E"/>
    <w:rsid w:val="004A764C"/>
    <w:rsid w:val="004B118D"/>
    <w:rsid w:val="004B4A6D"/>
    <w:rsid w:val="004D6309"/>
    <w:rsid w:val="004D7FEA"/>
    <w:rsid w:val="004E0480"/>
    <w:rsid w:val="004E170E"/>
    <w:rsid w:val="004F0698"/>
    <w:rsid w:val="004F1467"/>
    <w:rsid w:val="005020AC"/>
    <w:rsid w:val="005040FC"/>
    <w:rsid w:val="0050455A"/>
    <w:rsid w:val="00511491"/>
    <w:rsid w:val="00511938"/>
    <w:rsid w:val="00513694"/>
    <w:rsid w:val="00516170"/>
    <w:rsid w:val="00516949"/>
    <w:rsid w:val="005227A8"/>
    <w:rsid w:val="00526027"/>
    <w:rsid w:val="005262A4"/>
    <w:rsid w:val="00530999"/>
    <w:rsid w:val="00532127"/>
    <w:rsid w:val="005424FB"/>
    <w:rsid w:val="00560B21"/>
    <w:rsid w:val="00564BA1"/>
    <w:rsid w:val="0056646A"/>
    <w:rsid w:val="005700D0"/>
    <w:rsid w:val="00570BE8"/>
    <w:rsid w:val="005851E5"/>
    <w:rsid w:val="005868B4"/>
    <w:rsid w:val="00587318"/>
    <w:rsid w:val="0059280B"/>
    <w:rsid w:val="00595201"/>
    <w:rsid w:val="005A3CFE"/>
    <w:rsid w:val="005A5086"/>
    <w:rsid w:val="005B0810"/>
    <w:rsid w:val="005B55BF"/>
    <w:rsid w:val="005C265F"/>
    <w:rsid w:val="005C3B7F"/>
    <w:rsid w:val="005C729B"/>
    <w:rsid w:val="005D6BEF"/>
    <w:rsid w:val="005D7E29"/>
    <w:rsid w:val="005E1931"/>
    <w:rsid w:val="005E21FA"/>
    <w:rsid w:val="005E25BA"/>
    <w:rsid w:val="005E3A75"/>
    <w:rsid w:val="005E6716"/>
    <w:rsid w:val="005F035F"/>
    <w:rsid w:val="00604BB8"/>
    <w:rsid w:val="00607937"/>
    <w:rsid w:val="0061359D"/>
    <w:rsid w:val="00616EAE"/>
    <w:rsid w:val="006179F2"/>
    <w:rsid w:val="00622670"/>
    <w:rsid w:val="00622D40"/>
    <w:rsid w:val="00631DA9"/>
    <w:rsid w:val="00637F0C"/>
    <w:rsid w:val="00653894"/>
    <w:rsid w:val="00655C44"/>
    <w:rsid w:val="00662C32"/>
    <w:rsid w:val="00662D0D"/>
    <w:rsid w:val="00664320"/>
    <w:rsid w:val="00670236"/>
    <w:rsid w:val="00670E34"/>
    <w:rsid w:val="00671F8C"/>
    <w:rsid w:val="00676378"/>
    <w:rsid w:val="00676391"/>
    <w:rsid w:val="006801CA"/>
    <w:rsid w:val="00680D50"/>
    <w:rsid w:val="00686E1F"/>
    <w:rsid w:val="00687849"/>
    <w:rsid w:val="0069030A"/>
    <w:rsid w:val="00690DDE"/>
    <w:rsid w:val="00695E7A"/>
    <w:rsid w:val="006A40A5"/>
    <w:rsid w:val="006B2B41"/>
    <w:rsid w:val="006C1D33"/>
    <w:rsid w:val="006C351D"/>
    <w:rsid w:val="006C6F8D"/>
    <w:rsid w:val="006C71AF"/>
    <w:rsid w:val="006D3B51"/>
    <w:rsid w:val="006F09DF"/>
    <w:rsid w:val="006F28CF"/>
    <w:rsid w:val="006F2FC6"/>
    <w:rsid w:val="0070200E"/>
    <w:rsid w:val="00705117"/>
    <w:rsid w:val="00710C6A"/>
    <w:rsid w:val="00712357"/>
    <w:rsid w:val="00712C4E"/>
    <w:rsid w:val="00713645"/>
    <w:rsid w:val="00715BCA"/>
    <w:rsid w:val="0072586F"/>
    <w:rsid w:val="007343DA"/>
    <w:rsid w:val="00734E9B"/>
    <w:rsid w:val="007353C6"/>
    <w:rsid w:val="00752143"/>
    <w:rsid w:val="0075305A"/>
    <w:rsid w:val="00755F82"/>
    <w:rsid w:val="00760117"/>
    <w:rsid w:val="00760BF7"/>
    <w:rsid w:val="00764BFB"/>
    <w:rsid w:val="0076757E"/>
    <w:rsid w:val="0076769E"/>
    <w:rsid w:val="0076798F"/>
    <w:rsid w:val="00773BCC"/>
    <w:rsid w:val="0077630D"/>
    <w:rsid w:val="007778B6"/>
    <w:rsid w:val="00780161"/>
    <w:rsid w:val="007804A8"/>
    <w:rsid w:val="00781AF2"/>
    <w:rsid w:val="00784F30"/>
    <w:rsid w:val="007856D0"/>
    <w:rsid w:val="00790345"/>
    <w:rsid w:val="00791800"/>
    <w:rsid w:val="007A190D"/>
    <w:rsid w:val="007A7D97"/>
    <w:rsid w:val="007B0507"/>
    <w:rsid w:val="007C3767"/>
    <w:rsid w:val="007C5C97"/>
    <w:rsid w:val="007D3AF6"/>
    <w:rsid w:val="007E0C40"/>
    <w:rsid w:val="007E29C5"/>
    <w:rsid w:val="007E2F4E"/>
    <w:rsid w:val="007E5FC3"/>
    <w:rsid w:val="007E6D48"/>
    <w:rsid w:val="007F1815"/>
    <w:rsid w:val="007F3465"/>
    <w:rsid w:val="007F4197"/>
    <w:rsid w:val="008009EB"/>
    <w:rsid w:val="00800FC9"/>
    <w:rsid w:val="00803060"/>
    <w:rsid w:val="008070AD"/>
    <w:rsid w:val="00807E21"/>
    <w:rsid w:val="00807EEC"/>
    <w:rsid w:val="00810D49"/>
    <w:rsid w:val="00812EC5"/>
    <w:rsid w:val="00814D2D"/>
    <w:rsid w:val="00820265"/>
    <w:rsid w:val="00831296"/>
    <w:rsid w:val="00833CB0"/>
    <w:rsid w:val="008365AF"/>
    <w:rsid w:val="00836FD7"/>
    <w:rsid w:val="0083749D"/>
    <w:rsid w:val="008410A3"/>
    <w:rsid w:val="00841D2F"/>
    <w:rsid w:val="00854391"/>
    <w:rsid w:val="00854973"/>
    <w:rsid w:val="008577A1"/>
    <w:rsid w:val="00863FFB"/>
    <w:rsid w:val="008720C9"/>
    <w:rsid w:val="0087273E"/>
    <w:rsid w:val="008852F7"/>
    <w:rsid w:val="0088628F"/>
    <w:rsid w:val="00887B88"/>
    <w:rsid w:val="00894BCE"/>
    <w:rsid w:val="00896FE6"/>
    <w:rsid w:val="008A1419"/>
    <w:rsid w:val="008B036E"/>
    <w:rsid w:val="008B5498"/>
    <w:rsid w:val="008C6250"/>
    <w:rsid w:val="008C6ABF"/>
    <w:rsid w:val="008C7472"/>
    <w:rsid w:val="008C7EEE"/>
    <w:rsid w:val="008D0D1F"/>
    <w:rsid w:val="008E28F3"/>
    <w:rsid w:val="008E5BAE"/>
    <w:rsid w:val="008F05C5"/>
    <w:rsid w:val="008F3A10"/>
    <w:rsid w:val="00905527"/>
    <w:rsid w:val="00905735"/>
    <w:rsid w:val="00910B01"/>
    <w:rsid w:val="009110CD"/>
    <w:rsid w:val="00911A5D"/>
    <w:rsid w:val="00912B76"/>
    <w:rsid w:val="009134F7"/>
    <w:rsid w:val="00914755"/>
    <w:rsid w:val="00917AD3"/>
    <w:rsid w:val="00922113"/>
    <w:rsid w:val="00930123"/>
    <w:rsid w:val="00930214"/>
    <w:rsid w:val="009303E6"/>
    <w:rsid w:val="0093399B"/>
    <w:rsid w:val="00934B79"/>
    <w:rsid w:val="00937609"/>
    <w:rsid w:val="00940783"/>
    <w:rsid w:val="00942BA3"/>
    <w:rsid w:val="009433CD"/>
    <w:rsid w:val="0094499D"/>
    <w:rsid w:val="00944B25"/>
    <w:rsid w:val="00947B9D"/>
    <w:rsid w:val="0095766F"/>
    <w:rsid w:val="009647FE"/>
    <w:rsid w:val="0096547A"/>
    <w:rsid w:val="00967EE5"/>
    <w:rsid w:val="00972207"/>
    <w:rsid w:val="0098490D"/>
    <w:rsid w:val="00985D12"/>
    <w:rsid w:val="00987854"/>
    <w:rsid w:val="009A14E1"/>
    <w:rsid w:val="009A157D"/>
    <w:rsid w:val="009A3FED"/>
    <w:rsid w:val="009B6FC4"/>
    <w:rsid w:val="009C5DD9"/>
    <w:rsid w:val="009D04EF"/>
    <w:rsid w:val="009D53F2"/>
    <w:rsid w:val="00A155D3"/>
    <w:rsid w:val="00A16581"/>
    <w:rsid w:val="00A16D33"/>
    <w:rsid w:val="00A20110"/>
    <w:rsid w:val="00A203B0"/>
    <w:rsid w:val="00A24BC8"/>
    <w:rsid w:val="00A2512C"/>
    <w:rsid w:val="00A25B1F"/>
    <w:rsid w:val="00A3240F"/>
    <w:rsid w:val="00A409A1"/>
    <w:rsid w:val="00A40C3F"/>
    <w:rsid w:val="00A44DAD"/>
    <w:rsid w:val="00A5014A"/>
    <w:rsid w:val="00A5344B"/>
    <w:rsid w:val="00A53C7D"/>
    <w:rsid w:val="00A57655"/>
    <w:rsid w:val="00A57935"/>
    <w:rsid w:val="00A61051"/>
    <w:rsid w:val="00A629F0"/>
    <w:rsid w:val="00A6417A"/>
    <w:rsid w:val="00A66074"/>
    <w:rsid w:val="00A710C1"/>
    <w:rsid w:val="00A734D4"/>
    <w:rsid w:val="00A74C07"/>
    <w:rsid w:val="00A80AEF"/>
    <w:rsid w:val="00A855E5"/>
    <w:rsid w:val="00A922DC"/>
    <w:rsid w:val="00A95594"/>
    <w:rsid w:val="00AB1B74"/>
    <w:rsid w:val="00AB3A64"/>
    <w:rsid w:val="00AB40BD"/>
    <w:rsid w:val="00AB50B5"/>
    <w:rsid w:val="00AB5C2A"/>
    <w:rsid w:val="00AB7CBC"/>
    <w:rsid w:val="00AC2BD9"/>
    <w:rsid w:val="00AC6DF1"/>
    <w:rsid w:val="00AD1177"/>
    <w:rsid w:val="00AD643C"/>
    <w:rsid w:val="00AD6ACD"/>
    <w:rsid w:val="00AE3AFC"/>
    <w:rsid w:val="00AE78C9"/>
    <w:rsid w:val="00B03884"/>
    <w:rsid w:val="00B0429D"/>
    <w:rsid w:val="00B17529"/>
    <w:rsid w:val="00B226A8"/>
    <w:rsid w:val="00B347B6"/>
    <w:rsid w:val="00B35EB8"/>
    <w:rsid w:val="00B364FB"/>
    <w:rsid w:val="00B41835"/>
    <w:rsid w:val="00B42096"/>
    <w:rsid w:val="00B432C6"/>
    <w:rsid w:val="00B4595B"/>
    <w:rsid w:val="00B4774B"/>
    <w:rsid w:val="00B52854"/>
    <w:rsid w:val="00B53AF9"/>
    <w:rsid w:val="00B53C25"/>
    <w:rsid w:val="00B55CF4"/>
    <w:rsid w:val="00B56029"/>
    <w:rsid w:val="00B565F3"/>
    <w:rsid w:val="00B6531A"/>
    <w:rsid w:val="00B67DB3"/>
    <w:rsid w:val="00B717D9"/>
    <w:rsid w:val="00B73FF1"/>
    <w:rsid w:val="00B80260"/>
    <w:rsid w:val="00B8524A"/>
    <w:rsid w:val="00B9046E"/>
    <w:rsid w:val="00B90B9B"/>
    <w:rsid w:val="00B925C4"/>
    <w:rsid w:val="00B94C5D"/>
    <w:rsid w:val="00B97A18"/>
    <w:rsid w:val="00BA4B9A"/>
    <w:rsid w:val="00BB2FB6"/>
    <w:rsid w:val="00BB524C"/>
    <w:rsid w:val="00BB623D"/>
    <w:rsid w:val="00BB794D"/>
    <w:rsid w:val="00BD4820"/>
    <w:rsid w:val="00BE2F51"/>
    <w:rsid w:val="00BE7438"/>
    <w:rsid w:val="00BF21AB"/>
    <w:rsid w:val="00C00CA8"/>
    <w:rsid w:val="00C17E94"/>
    <w:rsid w:val="00C33260"/>
    <w:rsid w:val="00C35A54"/>
    <w:rsid w:val="00C4272B"/>
    <w:rsid w:val="00C522D0"/>
    <w:rsid w:val="00C537D4"/>
    <w:rsid w:val="00C53D07"/>
    <w:rsid w:val="00C5417B"/>
    <w:rsid w:val="00C54D91"/>
    <w:rsid w:val="00C61DC1"/>
    <w:rsid w:val="00C64722"/>
    <w:rsid w:val="00C6494C"/>
    <w:rsid w:val="00C70F75"/>
    <w:rsid w:val="00C73C55"/>
    <w:rsid w:val="00C759C4"/>
    <w:rsid w:val="00C769FA"/>
    <w:rsid w:val="00C81113"/>
    <w:rsid w:val="00C84EDB"/>
    <w:rsid w:val="00C85FC3"/>
    <w:rsid w:val="00C97D50"/>
    <w:rsid w:val="00CA1EE9"/>
    <w:rsid w:val="00CA4768"/>
    <w:rsid w:val="00CA6B2F"/>
    <w:rsid w:val="00CA7473"/>
    <w:rsid w:val="00CB1243"/>
    <w:rsid w:val="00CB2608"/>
    <w:rsid w:val="00CB542A"/>
    <w:rsid w:val="00CB5F7D"/>
    <w:rsid w:val="00CC21FE"/>
    <w:rsid w:val="00CC609C"/>
    <w:rsid w:val="00CD4862"/>
    <w:rsid w:val="00CD72BE"/>
    <w:rsid w:val="00CD7CF5"/>
    <w:rsid w:val="00CE2A22"/>
    <w:rsid w:val="00CE2F61"/>
    <w:rsid w:val="00CE461C"/>
    <w:rsid w:val="00CF0C25"/>
    <w:rsid w:val="00CF46F7"/>
    <w:rsid w:val="00CF5968"/>
    <w:rsid w:val="00D0273D"/>
    <w:rsid w:val="00D02796"/>
    <w:rsid w:val="00D030D8"/>
    <w:rsid w:val="00D235BD"/>
    <w:rsid w:val="00D3043B"/>
    <w:rsid w:val="00D31264"/>
    <w:rsid w:val="00D33D4A"/>
    <w:rsid w:val="00D37410"/>
    <w:rsid w:val="00D519D9"/>
    <w:rsid w:val="00D53334"/>
    <w:rsid w:val="00D60230"/>
    <w:rsid w:val="00D61517"/>
    <w:rsid w:val="00D61B52"/>
    <w:rsid w:val="00D65EB7"/>
    <w:rsid w:val="00D66084"/>
    <w:rsid w:val="00D67D81"/>
    <w:rsid w:val="00D71C13"/>
    <w:rsid w:val="00D728E0"/>
    <w:rsid w:val="00D73F10"/>
    <w:rsid w:val="00D768D8"/>
    <w:rsid w:val="00D84C78"/>
    <w:rsid w:val="00D9145B"/>
    <w:rsid w:val="00D91D05"/>
    <w:rsid w:val="00D94AF7"/>
    <w:rsid w:val="00D94C05"/>
    <w:rsid w:val="00DA1B40"/>
    <w:rsid w:val="00DA2415"/>
    <w:rsid w:val="00DA342C"/>
    <w:rsid w:val="00DA5A35"/>
    <w:rsid w:val="00DA6150"/>
    <w:rsid w:val="00DB251E"/>
    <w:rsid w:val="00DB41EC"/>
    <w:rsid w:val="00DC2FCE"/>
    <w:rsid w:val="00DC4E96"/>
    <w:rsid w:val="00DC6235"/>
    <w:rsid w:val="00DD2C63"/>
    <w:rsid w:val="00DD4532"/>
    <w:rsid w:val="00DD6982"/>
    <w:rsid w:val="00DD7B12"/>
    <w:rsid w:val="00DE30B6"/>
    <w:rsid w:val="00DE51EA"/>
    <w:rsid w:val="00DF1AEC"/>
    <w:rsid w:val="00DF2CAE"/>
    <w:rsid w:val="00E112BE"/>
    <w:rsid w:val="00E16174"/>
    <w:rsid w:val="00E204E7"/>
    <w:rsid w:val="00E209DF"/>
    <w:rsid w:val="00E21187"/>
    <w:rsid w:val="00E228AD"/>
    <w:rsid w:val="00E23D74"/>
    <w:rsid w:val="00E3318E"/>
    <w:rsid w:val="00E33C96"/>
    <w:rsid w:val="00E50990"/>
    <w:rsid w:val="00E51AB0"/>
    <w:rsid w:val="00E51D89"/>
    <w:rsid w:val="00E533D9"/>
    <w:rsid w:val="00E53797"/>
    <w:rsid w:val="00E5409A"/>
    <w:rsid w:val="00E54EA8"/>
    <w:rsid w:val="00E56312"/>
    <w:rsid w:val="00E625DA"/>
    <w:rsid w:val="00E6671D"/>
    <w:rsid w:val="00E73A4B"/>
    <w:rsid w:val="00E769B7"/>
    <w:rsid w:val="00E81B08"/>
    <w:rsid w:val="00E87B33"/>
    <w:rsid w:val="00E90AD1"/>
    <w:rsid w:val="00E95DE0"/>
    <w:rsid w:val="00EA14F7"/>
    <w:rsid w:val="00EA155C"/>
    <w:rsid w:val="00EA6DFA"/>
    <w:rsid w:val="00EA7197"/>
    <w:rsid w:val="00EB063A"/>
    <w:rsid w:val="00EB06B2"/>
    <w:rsid w:val="00EB0BE8"/>
    <w:rsid w:val="00EB3A0E"/>
    <w:rsid w:val="00EB414F"/>
    <w:rsid w:val="00EB6DB8"/>
    <w:rsid w:val="00EC677F"/>
    <w:rsid w:val="00ED4D8C"/>
    <w:rsid w:val="00ED774A"/>
    <w:rsid w:val="00ED7A12"/>
    <w:rsid w:val="00EE6E22"/>
    <w:rsid w:val="00EE75E1"/>
    <w:rsid w:val="00EF1507"/>
    <w:rsid w:val="00EF2A01"/>
    <w:rsid w:val="00F004B9"/>
    <w:rsid w:val="00F006EF"/>
    <w:rsid w:val="00F02D18"/>
    <w:rsid w:val="00F1048F"/>
    <w:rsid w:val="00F130CA"/>
    <w:rsid w:val="00F14580"/>
    <w:rsid w:val="00F14B01"/>
    <w:rsid w:val="00F24BFB"/>
    <w:rsid w:val="00F25374"/>
    <w:rsid w:val="00F26D0E"/>
    <w:rsid w:val="00F32515"/>
    <w:rsid w:val="00F3358C"/>
    <w:rsid w:val="00F3373E"/>
    <w:rsid w:val="00F45364"/>
    <w:rsid w:val="00F5080C"/>
    <w:rsid w:val="00F51A3F"/>
    <w:rsid w:val="00F658E4"/>
    <w:rsid w:val="00F66965"/>
    <w:rsid w:val="00F66FE3"/>
    <w:rsid w:val="00F72357"/>
    <w:rsid w:val="00F80254"/>
    <w:rsid w:val="00F807CB"/>
    <w:rsid w:val="00F84B9B"/>
    <w:rsid w:val="00F9584B"/>
    <w:rsid w:val="00FA031B"/>
    <w:rsid w:val="00FB6DF1"/>
    <w:rsid w:val="00FC1BE8"/>
    <w:rsid w:val="00FC649B"/>
    <w:rsid w:val="00FC7044"/>
    <w:rsid w:val="00FC75F1"/>
    <w:rsid w:val="00FD2AB4"/>
    <w:rsid w:val="00FD4256"/>
    <w:rsid w:val="00FE4ECF"/>
    <w:rsid w:val="00FE53B0"/>
    <w:rsid w:val="00FE63E5"/>
    <w:rsid w:val="00FE7CBD"/>
    <w:rsid w:val="00FF0509"/>
    <w:rsid w:val="00FF4036"/>
    <w:rsid w:val="00FF507A"/>
    <w:rsid w:val="00FF5186"/>
  </w:rsids>
  <m:mathPr>
    <m:mathFont m:val="Cambria Math"/>
    <m:brkBin m:val="before"/>
    <m:brkBinSub m:val="--"/>
    <m:smallFrac m:val="0"/>
    <m:dispDef/>
    <m:lMargin m:val="0"/>
    <m:rMargin m:val="0"/>
    <m:defJc m:val="centerGroup"/>
    <m:wrapIndent m:val="1440"/>
    <m:intLim m:val="subSup"/>
    <m:naryLim m:val="undOvr"/>
  </m:mathPr>
  <w:themeFontLang w:val="es-ES_tradnl" w:bidi="ks-Dev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9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aliases w:val="SzO-Título 1,título 1,título 11,título 12,título 13,título 111,título 14,título 112,título 15,Titulo 1,H1-Heading 1,h1,Header 1,l1,Legal Line 1,head 1,Titolo1,Head 1,Head 11,H1,TituloApartado,co,Heading apps,Head1,(Nombre del curso),t1.T1,1"/>
    <w:basedOn w:val="Normal"/>
    <w:next w:val="Normal"/>
    <w:link w:val="Ttol1Car"/>
    <w:qFormat/>
    <w:rsid w:val="00B364FB"/>
    <w:pPr>
      <w:jc w:val="both"/>
      <w:outlineLvl w:val="0"/>
    </w:pPr>
    <w:rPr>
      <w:rFonts w:ascii="Calibri" w:hAnsi="Calibri"/>
      <w:b/>
      <w:color w:val="0F243E" w:themeColor="text2" w:themeShade="80"/>
      <w:sz w:val="28"/>
      <w:szCs w:val="28"/>
      <w:u w:val="single"/>
      <w:lang w:val="ca-ES"/>
    </w:rPr>
  </w:style>
  <w:style w:type="paragraph" w:styleId="Ttol2">
    <w:name w:val="heading 2"/>
    <w:basedOn w:val="Pargrafdellista"/>
    <w:next w:val="Normal"/>
    <w:link w:val="Ttol2Car"/>
    <w:unhideWhenUsed/>
    <w:qFormat/>
    <w:rsid w:val="00B364FB"/>
    <w:pPr>
      <w:numPr>
        <w:numId w:val="1"/>
      </w:numPr>
      <w:spacing w:after="0" w:line="240" w:lineRule="auto"/>
      <w:contextualSpacing w:val="0"/>
      <w:outlineLvl w:val="1"/>
    </w:pPr>
    <w:rPr>
      <w:rFonts w:ascii="Calibri" w:hAnsi="Calibri" w:cs="Calibri"/>
      <w:b/>
      <w:bCs/>
      <w:sz w:val="28"/>
      <w:szCs w:val="28"/>
      <w:lang w:val="ca-ES"/>
    </w:rPr>
  </w:style>
  <w:style w:type="paragraph" w:styleId="Ttol3">
    <w:name w:val="heading 3"/>
    <w:basedOn w:val="Normal"/>
    <w:next w:val="Normal"/>
    <w:link w:val="Ttol3Car"/>
    <w:uiPriority w:val="9"/>
    <w:unhideWhenUsed/>
    <w:qFormat/>
    <w:rsid w:val="00B364FB"/>
    <w:pPr>
      <w:outlineLvl w:val="2"/>
    </w:pPr>
    <w:rPr>
      <w:rFonts w:ascii="Calibri" w:hAnsi="Calibri"/>
      <w:b/>
      <w:color w:val="0F243E" w:themeColor="text2" w:themeShade="80"/>
      <w:sz w:val="24"/>
      <w:szCs w:val="24"/>
      <w:lang w:val="ca-ES"/>
    </w:rPr>
  </w:style>
  <w:style w:type="paragraph" w:styleId="Ttol4">
    <w:name w:val="heading 4"/>
    <w:basedOn w:val="Normal"/>
    <w:next w:val="Normal"/>
    <w:link w:val="Ttol4Car"/>
    <w:uiPriority w:val="9"/>
    <w:semiHidden/>
    <w:unhideWhenUsed/>
    <w:qFormat/>
    <w:rsid w:val="00EB6D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List Paragraph,Bulletr List Paragraph,Párrafo antic"/>
    <w:basedOn w:val="Normal"/>
    <w:link w:val="PargrafdellistaCar"/>
    <w:uiPriority w:val="34"/>
    <w:qFormat/>
    <w:rsid w:val="00680D50"/>
    <w:pPr>
      <w:ind w:left="720"/>
      <w:contextualSpacing/>
    </w:pPr>
  </w:style>
  <w:style w:type="paragraph" w:styleId="Capalera">
    <w:name w:val="header"/>
    <w:basedOn w:val="Normal"/>
    <w:link w:val="CapaleraCar"/>
    <w:uiPriority w:val="99"/>
    <w:unhideWhenUsed/>
    <w:rsid w:val="00CE2A22"/>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CE2A22"/>
  </w:style>
  <w:style w:type="paragraph" w:styleId="Peu">
    <w:name w:val="footer"/>
    <w:basedOn w:val="Normal"/>
    <w:link w:val="PeuCar"/>
    <w:unhideWhenUsed/>
    <w:rsid w:val="00CE2A22"/>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CE2A22"/>
  </w:style>
  <w:style w:type="table" w:styleId="Taulaambquadrcula">
    <w:name w:val="Table Grid"/>
    <w:basedOn w:val="Taulanormal"/>
    <w:uiPriority w:val="59"/>
    <w:rsid w:val="00B53A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944B25"/>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44B25"/>
    <w:rPr>
      <w:rFonts w:ascii="Tahoma" w:hAnsi="Tahoma" w:cs="Tahoma"/>
      <w:sz w:val="16"/>
      <w:szCs w:val="16"/>
    </w:rPr>
  </w:style>
  <w:style w:type="table" w:styleId="Ombrejatsuaumfasi2">
    <w:name w:val="Light Shading Accent 2"/>
    <w:basedOn w:val="Taulanormal"/>
    <w:uiPriority w:val="60"/>
    <w:rsid w:val="005D6BEF"/>
    <w:pPr>
      <w:spacing w:after="0" w:line="240" w:lineRule="auto"/>
    </w:pPr>
    <w:rPr>
      <w:rFonts w:ascii="Times New Roman" w:eastAsia="Times New Roman" w:hAnsi="Times New Roman" w:cs="Times New Roman"/>
      <w:color w:val="943634" w:themeColor="accent2" w:themeShade="BF"/>
      <w:sz w:val="24"/>
      <w:szCs w:val="20"/>
      <w:lang w:val="ca-ES" w:eastAsia="ca-E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Ttol1Car">
    <w:name w:val="Títol 1 Car"/>
    <w:aliases w:val="SzO-Título 1 Car,título 1 Car,título 11 Car,título 12 Car,título 13 Car,título 111 Car,título 14 Car,título 112 Car,título 15 Car,Titulo 1 Car,H1-Heading 1 Car,h1 Car,Header 1 Car,l1 Car,Legal Line 1 Car,head 1 Car,Titolo1 Car,Head 1 Car"/>
    <w:basedOn w:val="Tipusdelletraperdefectedelpargraf"/>
    <w:link w:val="Ttol1"/>
    <w:rsid w:val="00B364FB"/>
    <w:rPr>
      <w:rFonts w:ascii="Calibri" w:hAnsi="Calibri"/>
      <w:b/>
      <w:color w:val="0F243E" w:themeColor="text2" w:themeShade="80"/>
      <w:sz w:val="28"/>
      <w:szCs w:val="28"/>
      <w:u w:val="single"/>
      <w:lang w:val="ca-ES"/>
    </w:rPr>
  </w:style>
  <w:style w:type="character" w:customStyle="1" w:styleId="Ttol2Car">
    <w:name w:val="Títol 2 Car"/>
    <w:basedOn w:val="Tipusdelletraperdefectedelpargraf"/>
    <w:link w:val="Ttol2"/>
    <w:rsid w:val="00B364FB"/>
    <w:rPr>
      <w:rFonts w:ascii="Calibri" w:hAnsi="Calibri" w:cs="Calibri"/>
      <w:b/>
      <w:bCs/>
      <w:sz w:val="28"/>
      <w:szCs w:val="28"/>
      <w:lang w:val="ca-ES"/>
    </w:rPr>
  </w:style>
  <w:style w:type="character" w:styleId="Enlla">
    <w:name w:val="Hyperlink"/>
    <w:basedOn w:val="Tipusdelletraperdefectedelpargraf"/>
    <w:uiPriority w:val="99"/>
    <w:unhideWhenUsed/>
    <w:rsid w:val="00F80254"/>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List Paragraph Car,Bulletr List Paragraph Car"/>
    <w:basedOn w:val="Tipusdelletraperdefectedelpargraf"/>
    <w:link w:val="Pargrafdellista"/>
    <w:uiPriority w:val="34"/>
    <w:qFormat/>
    <w:locked/>
    <w:rsid w:val="00F80254"/>
  </w:style>
  <w:style w:type="paragraph" w:customStyle="1" w:styleId="paragraph">
    <w:name w:val="paragraph"/>
    <w:basedOn w:val="Normal"/>
    <w:rsid w:val="00CA4768"/>
    <w:pPr>
      <w:spacing w:before="100" w:beforeAutospacing="1" w:after="100" w:afterAutospacing="1" w:line="240" w:lineRule="auto"/>
    </w:pPr>
    <w:rPr>
      <w:rFonts w:ascii="Times New Roman" w:hAnsi="Times New Roman" w:cs="Times New Roman"/>
      <w:sz w:val="24"/>
      <w:szCs w:val="24"/>
      <w:lang w:val="ca-ES" w:eastAsia="ca-ES"/>
    </w:rPr>
  </w:style>
  <w:style w:type="character" w:customStyle="1" w:styleId="normaltextrun">
    <w:name w:val="normaltextrun"/>
    <w:basedOn w:val="Tipusdelletraperdefectedelpargraf"/>
    <w:rsid w:val="00CA4768"/>
  </w:style>
  <w:style w:type="character" w:customStyle="1" w:styleId="apple-converted-space">
    <w:name w:val="apple-converted-space"/>
    <w:basedOn w:val="Tipusdelletraperdefectedelpargraf"/>
    <w:rsid w:val="00CA4768"/>
  </w:style>
  <w:style w:type="character" w:customStyle="1" w:styleId="spellingerror">
    <w:name w:val="spellingerror"/>
    <w:basedOn w:val="Tipusdelletraperdefectedelpargraf"/>
    <w:rsid w:val="00CA4768"/>
  </w:style>
  <w:style w:type="character" w:customStyle="1" w:styleId="Ttol3Car">
    <w:name w:val="Títol 3 Car"/>
    <w:basedOn w:val="Tipusdelletraperdefectedelpargraf"/>
    <w:link w:val="Ttol3"/>
    <w:uiPriority w:val="9"/>
    <w:rsid w:val="00B364FB"/>
    <w:rPr>
      <w:rFonts w:ascii="Calibri" w:hAnsi="Calibri"/>
      <w:b/>
      <w:color w:val="0F243E" w:themeColor="text2" w:themeShade="80"/>
      <w:sz w:val="24"/>
      <w:szCs w:val="24"/>
      <w:lang w:val="ca-ES"/>
    </w:rPr>
  </w:style>
  <w:style w:type="paragraph" w:styleId="Ttol">
    <w:name w:val="Title"/>
    <w:basedOn w:val="Normal"/>
    <w:next w:val="Normal"/>
    <w:link w:val="TtolCar"/>
    <w:uiPriority w:val="10"/>
    <w:qFormat/>
    <w:rsid w:val="00887B88"/>
    <w:pPr>
      <w:jc w:val="both"/>
    </w:pPr>
    <w:rPr>
      <w:b/>
      <w:sz w:val="32"/>
      <w:szCs w:val="28"/>
      <w:lang w:val="ca-ES"/>
    </w:rPr>
  </w:style>
  <w:style w:type="character" w:customStyle="1" w:styleId="TtolCar">
    <w:name w:val="Títol Car"/>
    <w:basedOn w:val="Tipusdelletraperdefectedelpargraf"/>
    <w:link w:val="Ttol"/>
    <w:uiPriority w:val="10"/>
    <w:rsid w:val="00887B88"/>
    <w:rPr>
      <w:b/>
      <w:sz w:val="32"/>
      <w:szCs w:val="28"/>
      <w:lang w:val="ca-ES"/>
    </w:rPr>
  </w:style>
  <w:style w:type="character" w:customStyle="1" w:styleId="Ttol4Car">
    <w:name w:val="Títol 4 Car"/>
    <w:basedOn w:val="Tipusdelletraperdefectedelpargraf"/>
    <w:link w:val="Ttol4"/>
    <w:uiPriority w:val="9"/>
    <w:semiHidden/>
    <w:rsid w:val="00EB6DB8"/>
    <w:rPr>
      <w:rFonts w:asciiTheme="majorHAnsi" w:eastAsiaTheme="majorEastAsia" w:hAnsiTheme="majorHAnsi" w:cstheme="majorBidi"/>
      <w:b/>
      <w:bCs/>
      <w:i/>
      <w:iCs/>
      <w:color w:val="4F81BD" w:themeColor="accent1"/>
    </w:rPr>
  </w:style>
  <w:style w:type="table" w:customStyle="1" w:styleId="Taulaambquadrcula1">
    <w:name w:val="Taula amb quadrícula1"/>
    <w:basedOn w:val="Taulanormal"/>
    <w:next w:val="Taulaambquadrcula"/>
    <w:uiPriority w:val="59"/>
    <w:rsid w:val="00EB6DB8"/>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BB794D"/>
    <w:rPr>
      <w:sz w:val="16"/>
      <w:szCs w:val="16"/>
    </w:rPr>
  </w:style>
  <w:style w:type="paragraph" w:styleId="Textdecomentari">
    <w:name w:val="annotation text"/>
    <w:basedOn w:val="Normal"/>
    <w:link w:val="TextdecomentariCar"/>
    <w:uiPriority w:val="99"/>
    <w:semiHidden/>
    <w:unhideWhenUsed/>
    <w:rsid w:val="00BB794D"/>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BB794D"/>
    <w:rPr>
      <w:sz w:val="20"/>
      <w:szCs w:val="20"/>
    </w:rPr>
  </w:style>
  <w:style w:type="paragraph" w:styleId="Temadelcomentari">
    <w:name w:val="annotation subject"/>
    <w:basedOn w:val="Textdecomentari"/>
    <w:next w:val="Textdecomentari"/>
    <w:link w:val="TemadelcomentariCar"/>
    <w:uiPriority w:val="99"/>
    <w:semiHidden/>
    <w:unhideWhenUsed/>
    <w:rsid w:val="00BB794D"/>
    <w:rPr>
      <w:b/>
      <w:bCs/>
    </w:rPr>
  </w:style>
  <w:style w:type="character" w:customStyle="1" w:styleId="TemadelcomentariCar">
    <w:name w:val="Tema del comentari Car"/>
    <w:basedOn w:val="TextdecomentariCar"/>
    <w:link w:val="Temadelcomentari"/>
    <w:uiPriority w:val="99"/>
    <w:semiHidden/>
    <w:rsid w:val="00BB794D"/>
    <w:rPr>
      <w:b/>
      <w:bCs/>
      <w:sz w:val="20"/>
      <w:szCs w:val="20"/>
    </w:rPr>
  </w:style>
  <w:style w:type="table" w:styleId="Llistaclaramfasi1">
    <w:name w:val="Light List Accent 1"/>
    <w:basedOn w:val="Taulanormal"/>
    <w:uiPriority w:val="61"/>
    <w:rsid w:val="004134B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Ttol41">
    <w:name w:val="Títol 41"/>
    <w:basedOn w:val="Normal"/>
    <w:uiPriority w:val="9"/>
    <w:rsid w:val="00DC2FCE"/>
    <w:pPr>
      <w:spacing w:after="0" w:line="240" w:lineRule="auto"/>
      <w:ind w:left="864" w:hanging="864"/>
      <w:jc w:val="both"/>
    </w:pPr>
    <w:rPr>
      <w:rFonts w:ascii="Calibri" w:eastAsia="Times New Roman" w:hAnsi="Calibri" w:cs="Calibri"/>
      <w:sz w:val="24"/>
      <w:szCs w:val="24"/>
      <w:lang w:val="ca-ES" w:eastAsia="es-ES"/>
    </w:rPr>
  </w:style>
  <w:style w:type="table" w:customStyle="1" w:styleId="Listaclara-nfasis11">
    <w:name w:val="Lista clara - Énfasis 11"/>
    <w:basedOn w:val="Taulanormal"/>
    <w:uiPriority w:val="61"/>
    <w:rsid w:val="005700D0"/>
    <w:pPr>
      <w:spacing w:after="0" w:line="240" w:lineRule="auto"/>
    </w:pPr>
    <w:rPr>
      <w:rFonts w:ascii="Times New Roman" w:eastAsia="Times New Roman" w:hAnsi="Times New Roman" w:cs="Times New Roman"/>
      <w:sz w:val="24"/>
      <w:szCs w:val="20"/>
      <w:lang w:val="ca-ES" w:eastAsia="ca-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legenda">
    <w:name w:val="caption"/>
    <w:aliases w:val="Epígrafe Car2,Epígrafe Car Car1,Epígrafe Car2 Car Car,Epígrafe Car1 Car Car Car,Epígrafe Car Car Car Car Car,Epígrafe Car Car1 Car Car,Epígrafe Car1 Car Car1,Epígrafe Car Car Car Car1,Epígrafe Car1 Car1,Epígrafe Car Car Car1,Epígrafe Car"/>
    <w:basedOn w:val="Normal"/>
    <w:link w:val="LlegendaCar"/>
    <w:uiPriority w:val="35"/>
    <w:unhideWhenUsed/>
    <w:qFormat/>
    <w:rsid w:val="005700D0"/>
    <w:pPr>
      <w:spacing w:line="240" w:lineRule="auto"/>
      <w:contextualSpacing/>
      <w:jc w:val="center"/>
    </w:pPr>
    <w:rPr>
      <w:rFonts w:ascii="Calibri" w:hAnsi="Calibri" w:cs="Times New Roman"/>
      <w:b/>
      <w:bCs/>
      <w:color w:val="5B9BD5"/>
      <w:sz w:val="18"/>
      <w:szCs w:val="18"/>
      <w:lang w:val="ca-ES" w:eastAsia="ca-ES"/>
    </w:rPr>
  </w:style>
  <w:style w:type="character" w:customStyle="1" w:styleId="LlegendaCar">
    <w:name w:val="Llegenda Car"/>
    <w:aliases w:val="Epígrafe Car2 Car,Epígrafe Car Car1 Car,Epígrafe Car2 Car Car Car,Epígrafe Car1 Car Car Car Car,Epígrafe Car Car Car Car Car Car,Epígrafe Car Car1 Car Car Car,Epígrafe Car1 Car Car1 Car,Epígrafe Car Car Car Car1 Car,Epígrafe Car1 Car1 Car"/>
    <w:basedOn w:val="Tipusdelletraperdefectedelpargraf"/>
    <w:link w:val="Llegenda"/>
    <w:uiPriority w:val="35"/>
    <w:rsid w:val="005700D0"/>
    <w:rPr>
      <w:rFonts w:ascii="Calibri" w:hAnsi="Calibri" w:cs="Times New Roman"/>
      <w:b/>
      <w:bCs/>
      <w:color w:val="5B9BD5"/>
      <w:sz w:val="18"/>
      <w:szCs w:val="18"/>
      <w:lang w:val="ca-ES" w:eastAsia="ca-ES"/>
    </w:rPr>
  </w:style>
  <w:style w:type="paragraph" w:styleId="Llistaambpics3">
    <w:name w:val="List Bullet 3"/>
    <w:basedOn w:val="Normal"/>
    <w:rsid w:val="00F14B01"/>
    <w:pPr>
      <w:spacing w:before="60" w:after="0" w:line="240" w:lineRule="auto"/>
      <w:ind w:left="566"/>
      <w:jc w:val="both"/>
    </w:pPr>
    <w:rPr>
      <w:rFonts w:ascii="Verdana" w:eastAsia="Times New Roman" w:hAnsi="Verdana" w:cs="Calibri"/>
      <w:sz w:val="24"/>
      <w:szCs w:val="24"/>
      <w:lang w:eastAsia="es-ES"/>
    </w:rPr>
  </w:style>
  <w:style w:type="table" w:styleId="Ombrejatsuaumfasi1">
    <w:name w:val="Light Shading Accent 1"/>
    <w:basedOn w:val="Taulanormal"/>
    <w:uiPriority w:val="60"/>
    <w:rsid w:val="00DA241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aliases w:val="SzO-Título 1,título 1,título 11,título 12,título 13,título 111,título 14,título 112,título 15,Titulo 1,H1-Heading 1,h1,Header 1,l1,Legal Line 1,head 1,Titolo1,Head 1,Head 11,H1,TituloApartado,co,Heading apps,Head1,(Nombre del curso),t1.T1,1"/>
    <w:basedOn w:val="Normal"/>
    <w:next w:val="Normal"/>
    <w:link w:val="Ttol1Car"/>
    <w:qFormat/>
    <w:rsid w:val="00B364FB"/>
    <w:pPr>
      <w:jc w:val="both"/>
      <w:outlineLvl w:val="0"/>
    </w:pPr>
    <w:rPr>
      <w:rFonts w:ascii="Calibri" w:hAnsi="Calibri"/>
      <w:b/>
      <w:color w:val="0F243E" w:themeColor="text2" w:themeShade="80"/>
      <w:sz w:val="28"/>
      <w:szCs w:val="28"/>
      <w:u w:val="single"/>
      <w:lang w:val="ca-ES"/>
    </w:rPr>
  </w:style>
  <w:style w:type="paragraph" w:styleId="Ttol2">
    <w:name w:val="heading 2"/>
    <w:basedOn w:val="Pargrafdellista"/>
    <w:next w:val="Normal"/>
    <w:link w:val="Ttol2Car"/>
    <w:unhideWhenUsed/>
    <w:qFormat/>
    <w:rsid w:val="00B364FB"/>
    <w:pPr>
      <w:numPr>
        <w:numId w:val="1"/>
      </w:numPr>
      <w:spacing w:after="0" w:line="240" w:lineRule="auto"/>
      <w:contextualSpacing w:val="0"/>
      <w:outlineLvl w:val="1"/>
    </w:pPr>
    <w:rPr>
      <w:rFonts w:ascii="Calibri" w:hAnsi="Calibri" w:cs="Calibri"/>
      <w:b/>
      <w:bCs/>
      <w:sz w:val="28"/>
      <w:szCs w:val="28"/>
      <w:lang w:val="ca-ES"/>
    </w:rPr>
  </w:style>
  <w:style w:type="paragraph" w:styleId="Ttol3">
    <w:name w:val="heading 3"/>
    <w:basedOn w:val="Normal"/>
    <w:next w:val="Normal"/>
    <w:link w:val="Ttol3Car"/>
    <w:uiPriority w:val="9"/>
    <w:unhideWhenUsed/>
    <w:qFormat/>
    <w:rsid w:val="00B364FB"/>
    <w:pPr>
      <w:outlineLvl w:val="2"/>
    </w:pPr>
    <w:rPr>
      <w:rFonts w:ascii="Calibri" w:hAnsi="Calibri"/>
      <w:b/>
      <w:color w:val="0F243E" w:themeColor="text2" w:themeShade="80"/>
      <w:sz w:val="24"/>
      <w:szCs w:val="24"/>
      <w:lang w:val="ca-ES"/>
    </w:rPr>
  </w:style>
  <w:style w:type="paragraph" w:styleId="Ttol4">
    <w:name w:val="heading 4"/>
    <w:basedOn w:val="Normal"/>
    <w:next w:val="Normal"/>
    <w:link w:val="Ttol4Car"/>
    <w:uiPriority w:val="9"/>
    <w:semiHidden/>
    <w:unhideWhenUsed/>
    <w:qFormat/>
    <w:rsid w:val="00EB6D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List Paragraph,Bulletr List Paragraph,Párrafo antic"/>
    <w:basedOn w:val="Normal"/>
    <w:link w:val="PargrafdellistaCar"/>
    <w:uiPriority w:val="34"/>
    <w:qFormat/>
    <w:rsid w:val="00680D50"/>
    <w:pPr>
      <w:ind w:left="720"/>
      <w:contextualSpacing/>
    </w:pPr>
  </w:style>
  <w:style w:type="paragraph" w:styleId="Capalera">
    <w:name w:val="header"/>
    <w:basedOn w:val="Normal"/>
    <w:link w:val="CapaleraCar"/>
    <w:uiPriority w:val="99"/>
    <w:unhideWhenUsed/>
    <w:rsid w:val="00CE2A22"/>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CE2A22"/>
  </w:style>
  <w:style w:type="paragraph" w:styleId="Peu">
    <w:name w:val="footer"/>
    <w:basedOn w:val="Normal"/>
    <w:link w:val="PeuCar"/>
    <w:unhideWhenUsed/>
    <w:rsid w:val="00CE2A22"/>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CE2A22"/>
  </w:style>
  <w:style w:type="table" w:styleId="Taulaambquadrcula">
    <w:name w:val="Table Grid"/>
    <w:basedOn w:val="Taulanormal"/>
    <w:uiPriority w:val="59"/>
    <w:rsid w:val="00B53A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944B25"/>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44B25"/>
    <w:rPr>
      <w:rFonts w:ascii="Tahoma" w:hAnsi="Tahoma" w:cs="Tahoma"/>
      <w:sz w:val="16"/>
      <w:szCs w:val="16"/>
    </w:rPr>
  </w:style>
  <w:style w:type="table" w:styleId="Ombrejatsuaumfasi2">
    <w:name w:val="Light Shading Accent 2"/>
    <w:basedOn w:val="Taulanormal"/>
    <w:uiPriority w:val="60"/>
    <w:rsid w:val="005D6BEF"/>
    <w:pPr>
      <w:spacing w:after="0" w:line="240" w:lineRule="auto"/>
    </w:pPr>
    <w:rPr>
      <w:rFonts w:ascii="Times New Roman" w:eastAsia="Times New Roman" w:hAnsi="Times New Roman" w:cs="Times New Roman"/>
      <w:color w:val="943634" w:themeColor="accent2" w:themeShade="BF"/>
      <w:sz w:val="24"/>
      <w:szCs w:val="20"/>
      <w:lang w:val="ca-ES" w:eastAsia="ca-E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Ttol1Car">
    <w:name w:val="Títol 1 Car"/>
    <w:aliases w:val="SzO-Título 1 Car,título 1 Car,título 11 Car,título 12 Car,título 13 Car,título 111 Car,título 14 Car,título 112 Car,título 15 Car,Titulo 1 Car,H1-Heading 1 Car,h1 Car,Header 1 Car,l1 Car,Legal Line 1 Car,head 1 Car,Titolo1 Car,Head 1 Car"/>
    <w:basedOn w:val="Tipusdelletraperdefectedelpargraf"/>
    <w:link w:val="Ttol1"/>
    <w:rsid w:val="00B364FB"/>
    <w:rPr>
      <w:rFonts w:ascii="Calibri" w:hAnsi="Calibri"/>
      <w:b/>
      <w:color w:val="0F243E" w:themeColor="text2" w:themeShade="80"/>
      <w:sz w:val="28"/>
      <w:szCs w:val="28"/>
      <w:u w:val="single"/>
      <w:lang w:val="ca-ES"/>
    </w:rPr>
  </w:style>
  <w:style w:type="character" w:customStyle="1" w:styleId="Ttol2Car">
    <w:name w:val="Títol 2 Car"/>
    <w:basedOn w:val="Tipusdelletraperdefectedelpargraf"/>
    <w:link w:val="Ttol2"/>
    <w:rsid w:val="00B364FB"/>
    <w:rPr>
      <w:rFonts w:ascii="Calibri" w:hAnsi="Calibri" w:cs="Calibri"/>
      <w:b/>
      <w:bCs/>
      <w:sz w:val="28"/>
      <w:szCs w:val="28"/>
      <w:lang w:val="ca-ES"/>
    </w:rPr>
  </w:style>
  <w:style w:type="character" w:styleId="Enlla">
    <w:name w:val="Hyperlink"/>
    <w:basedOn w:val="Tipusdelletraperdefectedelpargraf"/>
    <w:uiPriority w:val="99"/>
    <w:unhideWhenUsed/>
    <w:rsid w:val="00F80254"/>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List Paragraph Car,Bulletr List Paragraph Car"/>
    <w:basedOn w:val="Tipusdelletraperdefectedelpargraf"/>
    <w:link w:val="Pargrafdellista"/>
    <w:uiPriority w:val="34"/>
    <w:qFormat/>
    <w:locked/>
    <w:rsid w:val="00F80254"/>
  </w:style>
  <w:style w:type="paragraph" w:customStyle="1" w:styleId="paragraph">
    <w:name w:val="paragraph"/>
    <w:basedOn w:val="Normal"/>
    <w:rsid w:val="00CA4768"/>
    <w:pPr>
      <w:spacing w:before="100" w:beforeAutospacing="1" w:after="100" w:afterAutospacing="1" w:line="240" w:lineRule="auto"/>
    </w:pPr>
    <w:rPr>
      <w:rFonts w:ascii="Times New Roman" w:hAnsi="Times New Roman" w:cs="Times New Roman"/>
      <w:sz w:val="24"/>
      <w:szCs w:val="24"/>
      <w:lang w:val="ca-ES" w:eastAsia="ca-ES"/>
    </w:rPr>
  </w:style>
  <w:style w:type="character" w:customStyle="1" w:styleId="normaltextrun">
    <w:name w:val="normaltextrun"/>
    <w:basedOn w:val="Tipusdelletraperdefectedelpargraf"/>
    <w:rsid w:val="00CA4768"/>
  </w:style>
  <w:style w:type="character" w:customStyle="1" w:styleId="apple-converted-space">
    <w:name w:val="apple-converted-space"/>
    <w:basedOn w:val="Tipusdelletraperdefectedelpargraf"/>
    <w:rsid w:val="00CA4768"/>
  </w:style>
  <w:style w:type="character" w:customStyle="1" w:styleId="spellingerror">
    <w:name w:val="spellingerror"/>
    <w:basedOn w:val="Tipusdelletraperdefectedelpargraf"/>
    <w:rsid w:val="00CA4768"/>
  </w:style>
  <w:style w:type="character" w:customStyle="1" w:styleId="Ttol3Car">
    <w:name w:val="Títol 3 Car"/>
    <w:basedOn w:val="Tipusdelletraperdefectedelpargraf"/>
    <w:link w:val="Ttol3"/>
    <w:uiPriority w:val="9"/>
    <w:rsid w:val="00B364FB"/>
    <w:rPr>
      <w:rFonts w:ascii="Calibri" w:hAnsi="Calibri"/>
      <w:b/>
      <w:color w:val="0F243E" w:themeColor="text2" w:themeShade="80"/>
      <w:sz w:val="24"/>
      <w:szCs w:val="24"/>
      <w:lang w:val="ca-ES"/>
    </w:rPr>
  </w:style>
  <w:style w:type="paragraph" w:styleId="Ttol">
    <w:name w:val="Title"/>
    <w:basedOn w:val="Normal"/>
    <w:next w:val="Normal"/>
    <w:link w:val="TtolCar"/>
    <w:uiPriority w:val="10"/>
    <w:qFormat/>
    <w:rsid w:val="00887B88"/>
    <w:pPr>
      <w:jc w:val="both"/>
    </w:pPr>
    <w:rPr>
      <w:b/>
      <w:sz w:val="32"/>
      <w:szCs w:val="28"/>
      <w:lang w:val="ca-ES"/>
    </w:rPr>
  </w:style>
  <w:style w:type="character" w:customStyle="1" w:styleId="TtolCar">
    <w:name w:val="Títol Car"/>
    <w:basedOn w:val="Tipusdelletraperdefectedelpargraf"/>
    <w:link w:val="Ttol"/>
    <w:uiPriority w:val="10"/>
    <w:rsid w:val="00887B88"/>
    <w:rPr>
      <w:b/>
      <w:sz w:val="32"/>
      <w:szCs w:val="28"/>
      <w:lang w:val="ca-ES"/>
    </w:rPr>
  </w:style>
  <w:style w:type="character" w:customStyle="1" w:styleId="Ttol4Car">
    <w:name w:val="Títol 4 Car"/>
    <w:basedOn w:val="Tipusdelletraperdefectedelpargraf"/>
    <w:link w:val="Ttol4"/>
    <w:uiPriority w:val="9"/>
    <w:semiHidden/>
    <w:rsid w:val="00EB6DB8"/>
    <w:rPr>
      <w:rFonts w:asciiTheme="majorHAnsi" w:eastAsiaTheme="majorEastAsia" w:hAnsiTheme="majorHAnsi" w:cstheme="majorBidi"/>
      <w:b/>
      <w:bCs/>
      <w:i/>
      <w:iCs/>
      <w:color w:val="4F81BD" w:themeColor="accent1"/>
    </w:rPr>
  </w:style>
  <w:style w:type="table" w:customStyle="1" w:styleId="Taulaambquadrcula1">
    <w:name w:val="Taula amb quadrícula1"/>
    <w:basedOn w:val="Taulanormal"/>
    <w:next w:val="Taulaambquadrcula"/>
    <w:uiPriority w:val="59"/>
    <w:rsid w:val="00EB6DB8"/>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BB794D"/>
    <w:rPr>
      <w:sz w:val="16"/>
      <w:szCs w:val="16"/>
    </w:rPr>
  </w:style>
  <w:style w:type="paragraph" w:styleId="Textdecomentari">
    <w:name w:val="annotation text"/>
    <w:basedOn w:val="Normal"/>
    <w:link w:val="TextdecomentariCar"/>
    <w:uiPriority w:val="99"/>
    <w:semiHidden/>
    <w:unhideWhenUsed/>
    <w:rsid w:val="00BB794D"/>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BB794D"/>
    <w:rPr>
      <w:sz w:val="20"/>
      <w:szCs w:val="20"/>
    </w:rPr>
  </w:style>
  <w:style w:type="paragraph" w:styleId="Temadelcomentari">
    <w:name w:val="annotation subject"/>
    <w:basedOn w:val="Textdecomentari"/>
    <w:next w:val="Textdecomentari"/>
    <w:link w:val="TemadelcomentariCar"/>
    <w:uiPriority w:val="99"/>
    <w:semiHidden/>
    <w:unhideWhenUsed/>
    <w:rsid w:val="00BB794D"/>
    <w:rPr>
      <w:b/>
      <w:bCs/>
    </w:rPr>
  </w:style>
  <w:style w:type="character" w:customStyle="1" w:styleId="TemadelcomentariCar">
    <w:name w:val="Tema del comentari Car"/>
    <w:basedOn w:val="TextdecomentariCar"/>
    <w:link w:val="Temadelcomentari"/>
    <w:uiPriority w:val="99"/>
    <w:semiHidden/>
    <w:rsid w:val="00BB794D"/>
    <w:rPr>
      <w:b/>
      <w:bCs/>
      <w:sz w:val="20"/>
      <w:szCs w:val="20"/>
    </w:rPr>
  </w:style>
  <w:style w:type="table" w:styleId="Llistaclaramfasi1">
    <w:name w:val="Light List Accent 1"/>
    <w:basedOn w:val="Taulanormal"/>
    <w:uiPriority w:val="61"/>
    <w:rsid w:val="004134B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Ttol41">
    <w:name w:val="Títol 41"/>
    <w:basedOn w:val="Normal"/>
    <w:uiPriority w:val="9"/>
    <w:rsid w:val="00DC2FCE"/>
    <w:pPr>
      <w:spacing w:after="0" w:line="240" w:lineRule="auto"/>
      <w:ind w:left="864" w:hanging="864"/>
      <w:jc w:val="both"/>
    </w:pPr>
    <w:rPr>
      <w:rFonts w:ascii="Calibri" w:eastAsia="Times New Roman" w:hAnsi="Calibri" w:cs="Calibri"/>
      <w:sz w:val="24"/>
      <w:szCs w:val="24"/>
      <w:lang w:val="ca-ES" w:eastAsia="es-ES"/>
    </w:rPr>
  </w:style>
  <w:style w:type="table" w:customStyle="1" w:styleId="Listaclara-nfasis11">
    <w:name w:val="Lista clara - Énfasis 11"/>
    <w:basedOn w:val="Taulanormal"/>
    <w:uiPriority w:val="61"/>
    <w:rsid w:val="005700D0"/>
    <w:pPr>
      <w:spacing w:after="0" w:line="240" w:lineRule="auto"/>
    </w:pPr>
    <w:rPr>
      <w:rFonts w:ascii="Times New Roman" w:eastAsia="Times New Roman" w:hAnsi="Times New Roman" w:cs="Times New Roman"/>
      <w:sz w:val="24"/>
      <w:szCs w:val="20"/>
      <w:lang w:val="ca-ES" w:eastAsia="ca-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legenda">
    <w:name w:val="caption"/>
    <w:aliases w:val="Epígrafe Car2,Epígrafe Car Car1,Epígrafe Car2 Car Car,Epígrafe Car1 Car Car Car,Epígrafe Car Car Car Car Car,Epígrafe Car Car1 Car Car,Epígrafe Car1 Car Car1,Epígrafe Car Car Car Car1,Epígrafe Car1 Car1,Epígrafe Car Car Car1,Epígrafe Car"/>
    <w:basedOn w:val="Normal"/>
    <w:link w:val="LlegendaCar"/>
    <w:uiPriority w:val="35"/>
    <w:unhideWhenUsed/>
    <w:qFormat/>
    <w:rsid w:val="005700D0"/>
    <w:pPr>
      <w:spacing w:line="240" w:lineRule="auto"/>
      <w:contextualSpacing/>
      <w:jc w:val="center"/>
    </w:pPr>
    <w:rPr>
      <w:rFonts w:ascii="Calibri" w:hAnsi="Calibri" w:cs="Times New Roman"/>
      <w:b/>
      <w:bCs/>
      <w:color w:val="5B9BD5"/>
      <w:sz w:val="18"/>
      <w:szCs w:val="18"/>
      <w:lang w:val="ca-ES" w:eastAsia="ca-ES"/>
    </w:rPr>
  </w:style>
  <w:style w:type="character" w:customStyle="1" w:styleId="LlegendaCar">
    <w:name w:val="Llegenda Car"/>
    <w:aliases w:val="Epígrafe Car2 Car,Epígrafe Car Car1 Car,Epígrafe Car2 Car Car Car,Epígrafe Car1 Car Car Car Car,Epígrafe Car Car Car Car Car Car,Epígrafe Car Car1 Car Car Car,Epígrafe Car1 Car Car1 Car,Epígrafe Car Car Car Car1 Car,Epígrafe Car1 Car1 Car"/>
    <w:basedOn w:val="Tipusdelletraperdefectedelpargraf"/>
    <w:link w:val="Llegenda"/>
    <w:uiPriority w:val="35"/>
    <w:rsid w:val="005700D0"/>
    <w:rPr>
      <w:rFonts w:ascii="Calibri" w:hAnsi="Calibri" w:cs="Times New Roman"/>
      <w:b/>
      <w:bCs/>
      <w:color w:val="5B9BD5"/>
      <w:sz w:val="18"/>
      <w:szCs w:val="18"/>
      <w:lang w:val="ca-ES" w:eastAsia="ca-ES"/>
    </w:rPr>
  </w:style>
  <w:style w:type="paragraph" w:styleId="Llistaambpics3">
    <w:name w:val="List Bullet 3"/>
    <w:basedOn w:val="Normal"/>
    <w:rsid w:val="00F14B01"/>
    <w:pPr>
      <w:spacing w:before="60" w:after="0" w:line="240" w:lineRule="auto"/>
      <w:ind w:left="566"/>
      <w:jc w:val="both"/>
    </w:pPr>
    <w:rPr>
      <w:rFonts w:ascii="Verdana" w:eastAsia="Times New Roman" w:hAnsi="Verdana" w:cs="Calibri"/>
      <w:sz w:val="24"/>
      <w:szCs w:val="24"/>
      <w:lang w:eastAsia="es-ES"/>
    </w:rPr>
  </w:style>
  <w:style w:type="table" w:styleId="Ombrejatsuaumfasi1">
    <w:name w:val="Light Shading Accent 1"/>
    <w:basedOn w:val="Taulanormal"/>
    <w:uiPriority w:val="60"/>
    <w:rsid w:val="00DA241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4019">
      <w:bodyDiv w:val="1"/>
      <w:marLeft w:val="0"/>
      <w:marRight w:val="0"/>
      <w:marTop w:val="0"/>
      <w:marBottom w:val="0"/>
      <w:divBdr>
        <w:top w:val="none" w:sz="0" w:space="0" w:color="auto"/>
        <w:left w:val="none" w:sz="0" w:space="0" w:color="auto"/>
        <w:bottom w:val="none" w:sz="0" w:space="0" w:color="auto"/>
        <w:right w:val="none" w:sz="0" w:space="0" w:color="auto"/>
      </w:divBdr>
    </w:div>
    <w:div w:id="26219605">
      <w:bodyDiv w:val="1"/>
      <w:marLeft w:val="0"/>
      <w:marRight w:val="0"/>
      <w:marTop w:val="0"/>
      <w:marBottom w:val="0"/>
      <w:divBdr>
        <w:top w:val="none" w:sz="0" w:space="0" w:color="auto"/>
        <w:left w:val="none" w:sz="0" w:space="0" w:color="auto"/>
        <w:bottom w:val="none" w:sz="0" w:space="0" w:color="auto"/>
        <w:right w:val="none" w:sz="0" w:space="0" w:color="auto"/>
      </w:divBdr>
    </w:div>
    <w:div w:id="44648783">
      <w:bodyDiv w:val="1"/>
      <w:marLeft w:val="0"/>
      <w:marRight w:val="0"/>
      <w:marTop w:val="0"/>
      <w:marBottom w:val="0"/>
      <w:divBdr>
        <w:top w:val="none" w:sz="0" w:space="0" w:color="auto"/>
        <w:left w:val="none" w:sz="0" w:space="0" w:color="auto"/>
        <w:bottom w:val="none" w:sz="0" w:space="0" w:color="auto"/>
        <w:right w:val="none" w:sz="0" w:space="0" w:color="auto"/>
      </w:divBdr>
    </w:div>
    <w:div w:id="49042521">
      <w:bodyDiv w:val="1"/>
      <w:marLeft w:val="0"/>
      <w:marRight w:val="0"/>
      <w:marTop w:val="0"/>
      <w:marBottom w:val="0"/>
      <w:divBdr>
        <w:top w:val="none" w:sz="0" w:space="0" w:color="auto"/>
        <w:left w:val="none" w:sz="0" w:space="0" w:color="auto"/>
        <w:bottom w:val="none" w:sz="0" w:space="0" w:color="auto"/>
        <w:right w:val="none" w:sz="0" w:space="0" w:color="auto"/>
      </w:divBdr>
    </w:div>
    <w:div w:id="53048213">
      <w:bodyDiv w:val="1"/>
      <w:marLeft w:val="0"/>
      <w:marRight w:val="0"/>
      <w:marTop w:val="0"/>
      <w:marBottom w:val="0"/>
      <w:divBdr>
        <w:top w:val="none" w:sz="0" w:space="0" w:color="auto"/>
        <w:left w:val="none" w:sz="0" w:space="0" w:color="auto"/>
        <w:bottom w:val="none" w:sz="0" w:space="0" w:color="auto"/>
        <w:right w:val="none" w:sz="0" w:space="0" w:color="auto"/>
      </w:divBdr>
    </w:div>
    <w:div w:id="154608892">
      <w:bodyDiv w:val="1"/>
      <w:marLeft w:val="0"/>
      <w:marRight w:val="0"/>
      <w:marTop w:val="0"/>
      <w:marBottom w:val="0"/>
      <w:divBdr>
        <w:top w:val="none" w:sz="0" w:space="0" w:color="auto"/>
        <w:left w:val="none" w:sz="0" w:space="0" w:color="auto"/>
        <w:bottom w:val="none" w:sz="0" w:space="0" w:color="auto"/>
        <w:right w:val="none" w:sz="0" w:space="0" w:color="auto"/>
      </w:divBdr>
    </w:div>
    <w:div w:id="171920046">
      <w:bodyDiv w:val="1"/>
      <w:marLeft w:val="0"/>
      <w:marRight w:val="0"/>
      <w:marTop w:val="0"/>
      <w:marBottom w:val="0"/>
      <w:divBdr>
        <w:top w:val="none" w:sz="0" w:space="0" w:color="auto"/>
        <w:left w:val="none" w:sz="0" w:space="0" w:color="auto"/>
        <w:bottom w:val="none" w:sz="0" w:space="0" w:color="auto"/>
        <w:right w:val="none" w:sz="0" w:space="0" w:color="auto"/>
      </w:divBdr>
    </w:div>
    <w:div w:id="230191157">
      <w:bodyDiv w:val="1"/>
      <w:marLeft w:val="0"/>
      <w:marRight w:val="0"/>
      <w:marTop w:val="0"/>
      <w:marBottom w:val="0"/>
      <w:divBdr>
        <w:top w:val="none" w:sz="0" w:space="0" w:color="auto"/>
        <w:left w:val="none" w:sz="0" w:space="0" w:color="auto"/>
        <w:bottom w:val="none" w:sz="0" w:space="0" w:color="auto"/>
        <w:right w:val="none" w:sz="0" w:space="0" w:color="auto"/>
      </w:divBdr>
    </w:div>
    <w:div w:id="284820973">
      <w:bodyDiv w:val="1"/>
      <w:marLeft w:val="0"/>
      <w:marRight w:val="0"/>
      <w:marTop w:val="0"/>
      <w:marBottom w:val="0"/>
      <w:divBdr>
        <w:top w:val="none" w:sz="0" w:space="0" w:color="auto"/>
        <w:left w:val="none" w:sz="0" w:space="0" w:color="auto"/>
        <w:bottom w:val="none" w:sz="0" w:space="0" w:color="auto"/>
        <w:right w:val="none" w:sz="0" w:space="0" w:color="auto"/>
      </w:divBdr>
    </w:div>
    <w:div w:id="311564512">
      <w:bodyDiv w:val="1"/>
      <w:marLeft w:val="0"/>
      <w:marRight w:val="0"/>
      <w:marTop w:val="0"/>
      <w:marBottom w:val="0"/>
      <w:divBdr>
        <w:top w:val="none" w:sz="0" w:space="0" w:color="auto"/>
        <w:left w:val="none" w:sz="0" w:space="0" w:color="auto"/>
        <w:bottom w:val="none" w:sz="0" w:space="0" w:color="auto"/>
        <w:right w:val="none" w:sz="0" w:space="0" w:color="auto"/>
      </w:divBdr>
    </w:div>
    <w:div w:id="341319792">
      <w:bodyDiv w:val="1"/>
      <w:marLeft w:val="0"/>
      <w:marRight w:val="0"/>
      <w:marTop w:val="0"/>
      <w:marBottom w:val="0"/>
      <w:divBdr>
        <w:top w:val="none" w:sz="0" w:space="0" w:color="auto"/>
        <w:left w:val="none" w:sz="0" w:space="0" w:color="auto"/>
        <w:bottom w:val="none" w:sz="0" w:space="0" w:color="auto"/>
        <w:right w:val="none" w:sz="0" w:space="0" w:color="auto"/>
      </w:divBdr>
    </w:div>
    <w:div w:id="445780820">
      <w:bodyDiv w:val="1"/>
      <w:marLeft w:val="0"/>
      <w:marRight w:val="0"/>
      <w:marTop w:val="0"/>
      <w:marBottom w:val="0"/>
      <w:divBdr>
        <w:top w:val="none" w:sz="0" w:space="0" w:color="auto"/>
        <w:left w:val="none" w:sz="0" w:space="0" w:color="auto"/>
        <w:bottom w:val="none" w:sz="0" w:space="0" w:color="auto"/>
        <w:right w:val="none" w:sz="0" w:space="0" w:color="auto"/>
      </w:divBdr>
    </w:div>
    <w:div w:id="504518436">
      <w:bodyDiv w:val="1"/>
      <w:marLeft w:val="0"/>
      <w:marRight w:val="0"/>
      <w:marTop w:val="0"/>
      <w:marBottom w:val="0"/>
      <w:divBdr>
        <w:top w:val="none" w:sz="0" w:space="0" w:color="auto"/>
        <w:left w:val="none" w:sz="0" w:space="0" w:color="auto"/>
        <w:bottom w:val="none" w:sz="0" w:space="0" w:color="auto"/>
        <w:right w:val="none" w:sz="0" w:space="0" w:color="auto"/>
      </w:divBdr>
    </w:div>
    <w:div w:id="508567377">
      <w:bodyDiv w:val="1"/>
      <w:marLeft w:val="0"/>
      <w:marRight w:val="0"/>
      <w:marTop w:val="0"/>
      <w:marBottom w:val="0"/>
      <w:divBdr>
        <w:top w:val="none" w:sz="0" w:space="0" w:color="auto"/>
        <w:left w:val="none" w:sz="0" w:space="0" w:color="auto"/>
        <w:bottom w:val="none" w:sz="0" w:space="0" w:color="auto"/>
        <w:right w:val="none" w:sz="0" w:space="0" w:color="auto"/>
      </w:divBdr>
    </w:div>
    <w:div w:id="513225324">
      <w:bodyDiv w:val="1"/>
      <w:marLeft w:val="0"/>
      <w:marRight w:val="0"/>
      <w:marTop w:val="0"/>
      <w:marBottom w:val="0"/>
      <w:divBdr>
        <w:top w:val="none" w:sz="0" w:space="0" w:color="auto"/>
        <w:left w:val="none" w:sz="0" w:space="0" w:color="auto"/>
        <w:bottom w:val="none" w:sz="0" w:space="0" w:color="auto"/>
        <w:right w:val="none" w:sz="0" w:space="0" w:color="auto"/>
      </w:divBdr>
    </w:div>
    <w:div w:id="533274934">
      <w:bodyDiv w:val="1"/>
      <w:marLeft w:val="0"/>
      <w:marRight w:val="0"/>
      <w:marTop w:val="0"/>
      <w:marBottom w:val="0"/>
      <w:divBdr>
        <w:top w:val="none" w:sz="0" w:space="0" w:color="auto"/>
        <w:left w:val="none" w:sz="0" w:space="0" w:color="auto"/>
        <w:bottom w:val="none" w:sz="0" w:space="0" w:color="auto"/>
        <w:right w:val="none" w:sz="0" w:space="0" w:color="auto"/>
      </w:divBdr>
    </w:div>
    <w:div w:id="592082262">
      <w:bodyDiv w:val="1"/>
      <w:marLeft w:val="0"/>
      <w:marRight w:val="0"/>
      <w:marTop w:val="0"/>
      <w:marBottom w:val="0"/>
      <w:divBdr>
        <w:top w:val="none" w:sz="0" w:space="0" w:color="auto"/>
        <w:left w:val="none" w:sz="0" w:space="0" w:color="auto"/>
        <w:bottom w:val="none" w:sz="0" w:space="0" w:color="auto"/>
        <w:right w:val="none" w:sz="0" w:space="0" w:color="auto"/>
      </w:divBdr>
    </w:div>
    <w:div w:id="596865550">
      <w:bodyDiv w:val="1"/>
      <w:marLeft w:val="0"/>
      <w:marRight w:val="0"/>
      <w:marTop w:val="0"/>
      <w:marBottom w:val="0"/>
      <w:divBdr>
        <w:top w:val="none" w:sz="0" w:space="0" w:color="auto"/>
        <w:left w:val="none" w:sz="0" w:space="0" w:color="auto"/>
        <w:bottom w:val="none" w:sz="0" w:space="0" w:color="auto"/>
        <w:right w:val="none" w:sz="0" w:space="0" w:color="auto"/>
      </w:divBdr>
    </w:div>
    <w:div w:id="604074893">
      <w:bodyDiv w:val="1"/>
      <w:marLeft w:val="0"/>
      <w:marRight w:val="0"/>
      <w:marTop w:val="0"/>
      <w:marBottom w:val="0"/>
      <w:divBdr>
        <w:top w:val="none" w:sz="0" w:space="0" w:color="auto"/>
        <w:left w:val="none" w:sz="0" w:space="0" w:color="auto"/>
        <w:bottom w:val="none" w:sz="0" w:space="0" w:color="auto"/>
        <w:right w:val="none" w:sz="0" w:space="0" w:color="auto"/>
      </w:divBdr>
    </w:div>
    <w:div w:id="611744590">
      <w:bodyDiv w:val="1"/>
      <w:marLeft w:val="0"/>
      <w:marRight w:val="0"/>
      <w:marTop w:val="0"/>
      <w:marBottom w:val="0"/>
      <w:divBdr>
        <w:top w:val="none" w:sz="0" w:space="0" w:color="auto"/>
        <w:left w:val="none" w:sz="0" w:space="0" w:color="auto"/>
        <w:bottom w:val="none" w:sz="0" w:space="0" w:color="auto"/>
        <w:right w:val="none" w:sz="0" w:space="0" w:color="auto"/>
      </w:divBdr>
    </w:div>
    <w:div w:id="626085737">
      <w:bodyDiv w:val="1"/>
      <w:marLeft w:val="0"/>
      <w:marRight w:val="0"/>
      <w:marTop w:val="0"/>
      <w:marBottom w:val="0"/>
      <w:divBdr>
        <w:top w:val="none" w:sz="0" w:space="0" w:color="auto"/>
        <w:left w:val="none" w:sz="0" w:space="0" w:color="auto"/>
        <w:bottom w:val="none" w:sz="0" w:space="0" w:color="auto"/>
        <w:right w:val="none" w:sz="0" w:space="0" w:color="auto"/>
      </w:divBdr>
    </w:div>
    <w:div w:id="698774463">
      <w:bodyDiv w:val="1"/>
      <w:marLeft w:val="0"/>
      <w:marRight w:val="0"/>
      <w:marTop w:val="0"/>
      <w:marBottom w:val="0"/>
      <w:divBdr>
        <w:top w:val="none" w:sz="0" w:space="0" w:color="auto"/>
        <w:left w:val="none" w:sz="0" w:space="0" w:color="auto"/>
        <w:bottom w:val="none" w:sz="0" w:space="0" w:color="auto"/>
        <w:right w:val="none" w:sz="0" w:space="0" w:color="auto"/>
      </w:divBdr>
    </w:div>
    <w:div w:id="716515847">
      <w:bodyDiv w:val="1"/>
      <w:marLeft w:val="0"/>
      <w:marRight w:val="0"/>
      <w:marTop w:val="0"/>
      <w:marBottom w:val="0"/>
      <w:divBdr>
        <w:top w:val="none" w:sz="0" w:space="0" w:color="auto"/>
        <w:left w:val="none" w:sz="0" w:space="0" w:color="auto"/>
        <w:bottom w:val="none" w:sz="0" w:space="0" w:color="auto"/>
        <w:right w:val="none" w:sz="0" w:space="0" w:color="auto"/>
      </w:divBdr>
      <w:divsChild>
        <w:div w:id="1038042601">
          <w:marLeft w:val="0"/>
          <w:marRight w:val="0"/>
          <w:marTop w:val="0"/>
          <w:marBottom w:val="0"/>
          <w:divBdr>
            <w:top w:val="none" w:sz="0" w:space="0" w:color="auto"/>
            <w:left w:val="none" w:sz="0" w:space="0" w:color="auto"/>
            <w:bottom w:val="none" w:sz="0" w:space="0" w:color="auto"/>
            <w:right w:val="none" w:sz="0" w:space="0" w:color="auto"/>
          </w:divBdr>
        </w:div>
        <w:div w:id="153767135">
          <w:marLeft w:val="0"/>
          <w:marRight w:val="0"/>
          <w:marTop w:val="0"/>
          <w:marBottom w:val="0"/>
          <w:divBdr>
            <w:top w:val="none" w:sz="0" w:space="0" w:color="auto"/>
            <w:left w:val="none" w:sz="0" w:space="0" w:color="auto"/>
            <w:bottom w:val="none" w:sz="0" w:space="0" w:color="auto"/>
            <w:right w:val="none" w:sz="0" w:space="0" w:color="auto"/>
          </w:divBdr>
        </w:div>
        <w:div w:id="941912019">
          <w:marLeft w:val="0"/>
          <w:marRight w:val="0"/>
          <w:marTop w:val="0"/>
          <w:marBottom w:val="0"/>
          <w:divBdr>
            <w:top w:val="none" w:sz="0" w:space="0" w:color="auto"/>
            <w:left w:val="none" w:sz="0" w:space="0" w:color="auto"/>
            <w:bottom w:val="none" w:sz="0" w:space="0" w:color="auto"/>
            <w:right w:val="none" w:sz="0" w:space="0" w:color="auto"/>
          </w:divBdr>
        </w:div>
        <w:div w:id="596795643">
          <w:marLeft w:val="0"/>
          <w:marRight w:val="0"/>
          <w:marTop w:val="0"/>
          <w:marBottom w:val="0"/>
          <w:divBdr>
            <w:top w:val="none" w:sz="0" w:space="0" w:color="auto"/>
            <w:left w:val="none" w:sz="0" w:space="0" w:color="auto"/>
            <w:bottom w:val="none" w:sz="0" w:space="0" w:color="auto"/>
            <w:right w:val="none" w:sz="0" w:space="0" w:color="auto"/>
          </w:divBdr>
        </w:div>
        <w:div w:id="854880078">
          <w:marLeft w:val="0"/>
          <w:marRight w:val="0"/>
          <w:marTop w:val="0"/>
          <w:marBottom w:val="0"/>
          <w:divBdr>
            <w:top w:val="none" w:sz="0" w:space="0" w:color="auto"/>
            <w:left w:val="none" w:sz="0" w:space="0" w:color="auto"/>
            <w:bottom w:val="none" w:sz="0" w:space="0" w:color="auto"/>
            <w:right w:val="none" w:sz="0" w:space="0" w:color="auto"/>
          </w:divBdr>
        </w:div>
        <w:div w:id="849225289">
          <w:marLeft w:val="0"/>
          <w:marRight w:val="0"/>
          <w:marTop w:val="0"/>
          <w:marBottom w:val="0"/>
          <w:divBdr>
            <w:top w:val="none" w:sz="0" w:space="0" w:color="auto"/>
            <w:left w:val="none" w:sz="0" w:space="0" w:color="auto"/>
            <w:bottom w:val="none" w:sz="0" w:space="0" w:color="auto"/>
            <w:right w:val="none" w:sz="0" w:space="0" w:color="auto"/>
          </w:divBdr>
        </w:div>
        <w:div w:id="1487209596">
          <w:marLeft w:val="0"/>
          <w:marRight w:val="0"/>
          <w:marTop w:val="0"/>
          <w:marBottom w:val="0"/>
          <w:divBdr>
            <w:top w:val="none" w:sz="0" w:space="0" w:color="auto"/>
            <w:left w:val="none" w:sz="0" w:space="0" w:color="auto"/>
            <w:bottom w:val="none" w:sz="0" w:space="0" w:color="auto"/>
            <w:right w:val="none" w:sz="0" w:space="0" w:color="auto"/>
          </w:divBdr>
        </w:div>
        <w:div w:id="317418400">
          <w:marLeft w:val="0"/>
          <w:marRight w:val="0"/>
          <w:marTop w:val="0"/>
          <w:marBottom w:val="0"/>
          <w:divBdr>
            <w:top w:val="none" w:sz="0" w:space="0" w:color="auto"/>
            <w:left w:val="none" w:sz="0" w:space="0" w:color="auto"/>
            <w:bottom w:val="none" w:sz="0" w:space="0" w:color="auto"/>
            <w:right w:val="none" w:sz="0" w:space="0" w:color="auto"/>
          </w:divBdr>
        </w:div>
        <w:div w:id="1937012450">
          <w:marLeft w:val="0"/>
          <w:marRight w:val="0"/>
          <w:marTop w:val="0"/>
          <w:marBottom w:val="0"/>
          <w:divBdr>
            <w:top w:val="none" w:sz="0" w:space="0" w:color="auto"/>
            <w:left w:val="none" w:sz="0" w:space="0" w:color="auto"/>
            <w:bottom w:val="none" w:sz="0" w:space="0" w:color="auto"/>
            <w:right w:val="none" w:sz="0" w:space="0" w:color="auto"/>
          </w:divBdr>
        </w:div>
        <w:div w:id="1794401920">
          <w:marLeft w:val="0"/>
          <w:marRight w:val="0"/>
          <w:marTop w:val="0"/>
          <w:marBottom w:val="0"/>
          <w:divBdr>
            <w:top w:val="none" w:sz="0" w:space="0" w:color="auto"/>
            <w:left w:val="none" w:sz="0" w:space="0" w:color="auto"/>
            <w:bottom w:val="none" w:sz="0" w:space="0" w:color="auto"/>
            <w:right w:val="none" w:sz="0" w:space="0" w:color="auto"/>
          </w:divBdr>
        </w:div>
        <w:div w:id="1782189153">
          <w:marLeft w:val="0"/>
          <w:marRight w:val="0"/>
          <w:marTop w:val="0"/>
          <w:marBottom w:val="0"/>
          <w:divBdr>
            <w:top w:val="none" w:sz="0" w:space="0" w:color="auto"/>
            <w:left w:val="none" w:sz="0" w:space="0" w:color="auto"/>
            <w:bottom w:val="none" w:sz="0" w:space="0" w:color="auto"/>
            <w:right w:val="none" w:sz="0" w:space="0" w:color="auto"/>
          </w:divBdr>
        </w:div>
        <w:div w:id="1720007964">
          <w:marLeft w:val="0"/>
          <w:marRight w:val="0"/>
          <w:marTop w:val="0"/>
          <w:marBottom w:val="0"/>
          <w:divBdr>
            <w:top w:val="none" w:sz="0" w:space="0" w:color="auto"/>
            <w:left w:val="none" w:sz="0" w:space="0" w:color="auto"/>
            <w:bottom w:val="none" w:sz="0" w:space="0" w:color="auto"/>
            <w:right w:val="none" w:sz="0" w:space="0" w:color="auto"/>
          </w:divBdr>
        </w:div>
        <w:div w:id="1697585117">
          <w:marLeft w:val="0"/>
          <w:marRight w:val="0"/>
          <w:marTop w:val="0"/>
          <w:marBottom w:val="0"/>
          <w:divBdr>
            <w:top w:val="none" w:sz="0" w:space="0" w:color="auto"/>
            <w:left w:val="none" w:sz="0" w:space="0" w:color="auto"/>
            <w:bottom w:val="none" w:sz="0" w:space="0" w:color="auto"/>
            <w:right w:val="none" w:sz="0" w:space="0" w:color="auto"/>
          </w:divBdr>
        </w:div>
        <w:div w:id="14156027">
          <w:marLeft w:val="0"/>
          <w:marRight w:val="0"/>
          <w:marTop w:val="0"/>
          <w:marBottom w:val="0"/>
          <w:divBdr>
            <w:top w:val="none" w:sz="0" w:space="0" w:color="auto"/>
            <w:left w:val="none" w:sz="0" w:space="0" w:color="auto"/>
            <w:bottom w:val="none" w:sz="0" w:space="0" w:color="auto"/>
            <w:right w:val="none" w:sz="0" w:space="0" w:color="auto"/>
          </w:divBdr>
        </w:div>
        <w:div w:id="778568887">
          <w:marLeft w:val="0"/>
          <w:marRight w:val="0"/>
          <w:marTop w:val="0"/>
          <w:marBottom w:val="0"/>
          <w:divBdr>
            <w:top w:val="none" w:sz="0" w:space="0" w:color="auto"/>
            <w:left w:val="none" w:sz="0" w:space="0" w:color="auto"/>
            <w:bottom w:val="none" w:sz="0" w:space="0" w:color="auto"/>
            <w:right w:val="none" w:sz="0" w:space="0" w:color="auto"/>
          </w:divBdr>
        </w:div>
        <w:div w:id="1697654718">
          <w:marLeft w:val="0"/>
          <w:marRight w:val="0"/>
          <w:marTop w:val="0"/>
          <w:marBottom w:val="0"/>
          <w:divBdr>
            <w:top w:val="none" w:sz="0" w:space="0" w:color="auto"/>
            <w:left w:val="none" w:sz="0" w:space="0" w:color="auto"/>
            <w:bottom w:val="none" w:sz="0" w:space="0" w:color="auto"/>
            <w:right w:val="none" w:sz="0" w:space="0" w:color="auto"/>
          </w:divBdr>
        </w:div>
        <w:div w:id="1117719624">
          <w:marLeft w:val="0"/>
          <w:marRight w:val="0"/>
          <w:marTop w:val="0"/>
          <w:marBottom w:val="0"/>
          <w:divBdr>
            <w:top w:val="none" w:sz="0" w:space="0" w:color="auto"/>
            <w:left w:val="none" w:sz="0" w:space="0" w:color="auto"/>
            <w:bottom w:val="none" w:sz="0" w:space="0" w:color="auto"/>
            <w:right w:val="none" w:sz="0" w:space="0" w:color="auto"/>
          </w:divBdr>
        </w:div>
        <w:div w:id="571695159">
          <w:marLeft w:val="0"/>
          <w:marRight w:val="0"/>
          <w:marTop w:val="0"/>
          <w:marBottom w:val="0"/>
          <w:divBdr>
            <w:top w:val="none" w:sz="0" w:space="0" w:color="auto"/>
            <w:left w:val="none" w:sz="0" w:space="0" w:color="auto"/>
            <w:bottom w:val="none" w:sz="0" w:space="0" w:color="auto"/>
            <w:right w:val="none" w:sz="0" w:space="0" w:color="auto"/>
          </w:divBdr>
        </w:div>
        <w:div w:id="1020469038">
          <w:marLeft w:val="0"/>
          <w:marRight w:val="0"/>
          <w:marTop w:val="0"/>
          <w:marBottom w:val="0"/>
          <w:divBdr>
            <w:top w:val="none" w:sz="0" w:space="0" w:color="auto"/>
            <w:left w:val="none" w:sz="0" w:space="0" w:color="auto"/>
            <w:bottom w:val="none" w:sz="0" w:space="0" w:color="auto"/>
            <w:right w:val="none" w:sz="0" w:space="0" w:color="auto"/>
          </w:divBdr>
        </w:div>
        <w:div w:id="734085444">
          <w:marLeft w:val="0"/>
          <w:marRight w:val="0"/>
          <w:marTop w:val="0"/>
          <w:marBottom w:val="0"/>
          <w:divBdr>
            <w:top w:val="none" w:sz="0" w:space="0" w:color="auto"/>
            <w:left w:val="none" w:sz="0" w:space="0" w:color="auto"/>
            <w:bottom w:val="none" w:sz="0" w:space="0" w:color="auto"/>
            <w:right w:val="none" w:sz="0" w:space="0" w:color="auto"/>
          </w:divBdr>
        </w:div>
        <w:div w:id="1841696077">
          <w:marLeft w:val="0"/>
          <w:marRight w:val="0"/>
          <w:marTop w:val="0"/>
          <w:marBottom w:val="0"/>
          <w:divBdr>
            <w:top w:val="none" w:sz="0" w:space="0" w:color="auto"/>
            <w:left w:val="none" w:sz="0" w:space="0" w:color="auto"/>
            <w:bottom w:val="none" w:sz="0" w:space="0" w:color="auto"/>
            <w:right w:val="none" w:sz="0" w:space="0" w:color="auto"/>
          </w:divBdr>
        </w:div>
        <w:div w:id="1606303461">
          <w:marLeft w:val="0"/>
          <w:marRight w:val="0"/>
          <w:marTop w:val="0"/>
          <w:marBottom w:val="0"/>
          <w:divBdr>
            <w:top w:val="none" w:sz="0" w:space="0" w:color="auto"/>
            <w:left w:val="none" w:sz="0" w:space="0" w:color="auto"/>
            <w:bottom w:val="none" w:sz="0" w:space="0" w:color="auto"/>
            <w:right w:val="none" w:sz="0" w:space="0" w:color="auto"/>
          </w:divBdr>
        </w:div>
        <w:div w:id="15891683">
          <w:marLeft w:val="0"/>
          <w:marRight w:val="0"/>
          <w:marTop w:val="0"/>
          <w:marBottom w:val="0"/>
          <w:divBdr>
            <w:top w:val="none" w:sz="0" w:space="0" w:color="auto"/>
            <w:left w:val="none" w:sz="0" w:space="0" w:color="auto"/>
            <w:bottom w:val="none" w:sz="0" w:space="0" w:color="auto"/>
            <w:right w:val="none" w:sz="0" w:space="0" w:color="auto"/>
          </w:divBdr>
        </w:div>
        <w:div w:id="968321924">
          <w:marLeft w:val="0"/>
          <w:marRight w:val="0"/>
          <w:marTop w:val="0"/>
          <w:marBottom w:val="0"/>
          <w:divBdr>
            <w:top w:val="none" w:sz="0" w:space="0" w:color="auto"/>
            <w:left w:val="none" w:sz="0" w:space="0" w:color="auto"/>
            <w:bottom w:val="none" w:sz="0" w:space="0" w:color="auto"/>
            <w:right w:val="none" w:sz="0" w:space="0" w:color="auto"/>
          </w:divBdr>
        </w:div>
        <w:div w:id="1140001899">
          <w:marLeft w:val="0"/>
          <w:marRight w:val="0"/>
          <w:marTop w:val="0"/>
          <w:marBottom w:val="0"/>
          <w:divBdr>
            <w:top w:val="none" w:sz="0" w:space="0" w:color="auto"/>
            <w:left w:val="none" w:sz="0" w:space="0" w:color="auto"/>
            <w:bottom w:val="none" w:sz="0" w:space="0" w:color="auto"/>
            <w:right w:val="none" w:sz="0" w:space="0" w:color="auto"/>
          </w:divBdr>
        </w:div>
        <w:div w:id="1842773335">
          <w:marLeft w:val="0"/>
          <w:marRight w:val="0"/>
          <w:marTop w:val="0"/>
          <w:marBottom w:val="0"/>
          <w:divBdr>
            <w:top w:val="none" w:sz="0" w:space="0" w:color="auto"/>
            <w:left w:val="none" w:sz="0" w:space="0" w:color="auto"/>
            <w:bottom w:val="none" w:sz="0" w:space="0" w:color="auto"/>
            <w:right w:val="none" w:sz="0" w:space="0" w:color="auto"/>
          </w:divBdr>
        </w:div>
        <w:div w:id="774177479">
          <w:marLeft w:val="0"/>
          <w:marRight w:val="0"/>
          <w:marTop w:val="0"/>
          <w:marBottom w:val="0"/>
          <w:divBdr>
            <w:top w:val="none" w:sz="0" w:space="0" w:color="auto"/>
            <w:left w:val="none" w:sz="0" w:space="0" w:color="auto"/>
            <w:bottom w:val="none" w:sz="0" w:space="0" w:color="auto"/>
            <w:right w:val="none" w:sz="0" w:space="0" w:color="auto"/>
          </w:divBdr>
        </w:div>
        <w:div w:id="523371149">
          <w:marLeft w:val="0"/>
          <w:marRight w:val="0"/>
          <w:marTop w:val="0"/>
          <w:marBottom w:val="0"/>
          <w:divBdr>
            <w:top w:val="none" w:sz="0" w:space="0" w:color="auto"/>
            <w:left w:val="none" w:sz="0" w:space="0" w:color="auto"/>
            <w:bottom w:val="none" w:sz="0" w:space="0" w:color="auto"/>
            <w:right w:val="none" w:sz="0" w:space="0" w:color="auto"/>
          </w:divBdr>
        </w:div>
        <w:div w:id="1623457972">
          <w:marLeft w:val="0"/>
          <w:marRight w:val="0"/>
          <w:marTop w:val="0"/>
          <w:marBottom w:val="0"/>
          <w:divBdr>
            <w:top w:val="none" w:sz="0" w:space="0" w:color="auto"/>
            <w:left w:val="none" w:sz="0" w:space="0" w:color="auto"/>
            <w:bottom w:val="none" w:sz="0" w:space="0" w:color="auto"/>
            <w:right w:val="none" w:sz="0" w:space="0" w:color="auto"/>
          </w:divBdr>
        </w:div>
        <w:div w:id="158424206">
          <w:marLeft w:val="0"/>
          <w:marRight w:val="0"/>
          <w:marTop w:val="0"/>
          <w:marBottom w:val="0"/>
          <w:divBdr>
            <w:top w:val="none" w:sz="0" w:space="0" w:color="auto"/>
            <w:left w:val="none" w:sz="0" w:space="0" w:color="auto"/>
            <w:bottom w:val="none" w:sz="0" w:space="0" w:color="auto"/>
            <w:right w:val="none" w:sz="0" w:space="0" w:color="auto"/>
          </w:divBdr>
        </w:div>
        <w:div w:id="1502962766">
          <w:marLeft w:val="0"/>
          <w:marRight w:val="0"/>
          <w:marTop w:val="0"/>
          <w:marBottom w:val="0"/>
          <w:divBdr>
            <w:top w:val="none" w:sz="0" w:space="0" w:color="auto"/>
            <w:left w:val="none" w:sz="0" w:space="0" w:color="auto"/>
            <w:bottom w:val="none" w:sz="0" w:space="0" w:color="auto"/>
            <w:right w:val="none" w:sz="0" w:space="0" w:color="auto"/>
          </w:divBdr>
        </w:div>
        <w:div w:id="440534149">
          <w:marLeft w:val="0"/>
          <w:marRight w:val="0"/>
          <w:marTop w:val="0"/>
          <w:marBottom w:val="0"/>
          <w:divBdr>
            <w:top w:val="none" w:sz="0" w:space="0" w:color="auto"/>
            <w:left w:val="none" w:sz="0" w:space="0" w:color="auto"/>
            <w:bottom w:val="none" w:sz="0" w:space="0" w:color="auto"/>
            <w:right w:val="none" w:sz="0" w:space="0" w:color="auto"/>
          </w:divBdr>
        </w:div>
        <w:div w:id="2002075577">
          <w:marLeft w:val="0"/>
          <w:marRight w:val="0"/>
          <w:marTop w:val="0"/>
          <w:marBottom w:val="0"/>
          <w:divBdr>
            <w:top w:val="none" w:sz="0" w:space="0" w:color="auto"/>
            <w:left w:val="none" w:sz="0" w:space="0" w:color="auto"/>
            <w:bottom w:val="none" w:sz="0" w:space="0" w:color="auto"/>
            <w:right w:val="none" w:sz="0" w:space="0" w:color="auto"/>
          </w:divBdr>
        </w:div>
        <w:div w:id="853299953">
          <w:marLeft w:val="0"/>
          <w:marRight w:val="0"/>
          <w:marTop w:val="0"/>
          <w:marBottom w:val="0"/>
          <w:divBdr>
            <w:top w:val="none" w:sz="0" w:space="0" w:color="auto"/>
            <w:left w:val="none" w:sz="0" w:space="0" w:color="auto"/>
            <w:bottom w:val="none" w:sz="0" w:space="0" w:color="auto"/>
            <w:right w:val="none" w:sz="0" w:space="0" w:color="auto"/>
          </w:divBdr>
        </w:div>
        <w:div w:id="265775224">
          <w:marLeft w:val="0"/>
          <w:marRight w:val="0"/>
          <w:marTop w:val="0"/>
          <w:marBottom w:val="0"/>
          <w:divBdr>
            <w:top w:val="none" w:sz="0" w:space="0" w:color="auto"/>
            <w:left w:val="none" w:sz="0" w:space="0" w:color="auto"/>
            <w:bottom w:val="none" w:sz="0" w:space="0" w:color="auto"/>
            <w:right w:val="none" w:sz="0" w:space="0" w:color="auto"/>
          </w:divBdr>
        </w:div>
        <w:div w:id="2019582013">
          <w:marLeft w:val="0"/>
          <w:marRight w:val="0"/>
          <w:marTop w:val="0"/>
          <w:marBottom w:val="0"/>
          <w:divBdr>
            <w:top w:val="none" w:sz="0" w:space="0" w:color="auto"/>
            <w:left w:val="none" w:sz="0" w:space="0" w:color="auto"/>
            <w:bottom w:val="none" w:sz="0" w:space="0" w:color="auto"/>
            <w:right w:val="none" w:sz="0" w:space="0" w:color="auto"/>
          </w:divBdr>
        </w:div>
        <w:div w:id="451752343">
          <w:marLeft w:val="0"/>
          <w:marRight w:val="0"/>
          <w:marTop w:val="0"/>
          <w:marBottom w:val="0"/>
          <w:divBdr>
            <w:top w:val="none" w:sz="0" w:space="0" w:color="auto"/>
            <w:left w:val="none" w:sz="0" w:space="0" w:color="auto"/>
            <w:bottom w:val="none" w:sz="0" w:space="0" w:color="auto"/>
            <w:right w:val="none" w:sz="0" w:space="0" w:color="auto"/>
          </w:divBdr>
        </w:div>
        <w:div w:id="194580555">
          <w:marLeft w:val="0"/>
          <w:marRight w:val="0"/>
          <w:marTop w:val="0"/>
          <w:marBottom w:val="0"/>
          <w:divBdr>
            <w:top w:val="none" w:sz="0" w:space="0" w:color="auto"/>
            <w:left w:val="none" w:sz="0" w:space="0" w:color="auto"/>
            <w:bottom w:val="none" w:sz="0" w:space="0" w:color="auto"/>
            <w:right w:val="none" w:sz="0" w:space="0" w:color="auto"/>
          </w:divBdr>
        </w:div>
        <w:div w:id="201477264">
          <w:marLeft w:val="0"/>
          <w:marRight w:val="0"/>
          <w:marTop w:val="0"/>
          <w:marBottom w:val="0"/>
          <w:divBdr>
            <w:top w:val="none" w:sz="0" w:space="0" w:color="auto"/>
            <w:left w:val="none" w:sz="0" w:space="0" w:color="auto"/>
            <w:bottom w:val="none" w:sz="0" w:space="0" w:color="auto"/>
            <w:right w:val="none" w:sz="0" w:space="0" w:color="auto"/>
          </w:divBdr>
        </w:div>
        <w:div w:id="1184393906">
          <w:marLeft w:val="0"/>
          <w:marRight w:val="0"/>
          <w:marTop w:val="0"/>
          <w:marBottom w:val="0"/>
          <w:divBdr>
            <w:top w:val="none" w:sz="0" w:space="0" w:color="auto"/>
            <w:left w:val="none" w:sz="0" w:space="0" w:color="auto"/>
            <w:bottom w:val="none" w:sz="0" w:space="0" w:color="auto"/>
            <w:right w:val="none" w:sz="0" w:space="0" w:color="auto"/>
          </w:divBdr>
        </w:div>
        <w:div w:id="1631939412">
          <w:marLeft w:val="0"/>
          <w:marRight w:val="0"/>
          <w:marTop w:val="0"/>
          <w:marBottom w:val="0"/>
          <w:divBdr>
            <w:top w:val="none" w:sz="0" w:space="0" w:color="auto"/>
            <w:left w:val="none" w:sz="0" w:space="0" w:color="auto"/>
            <w:bottom w:val="none" w:sz="0" w:space="0" w:color="auto"/>
            <w:right w:val="none" w:sz="0" w:space="0" w:color="auto"/>
          </w:divBdr>
        </w:div>
        <w:div w:id="697587918">
          <w:marLeft w:val="0"/>
          <w:marRight w:val="0"/>
          <w:marTop w:val="0"/>
          <w:marBottom w:val="0"/>
          <w:divBdr>
            <w:top w:val="none" w:sz="0" w:space="0" w:color="auto"/>
            <w:left w:val="none" w:sz="0" w:space="0" w:color="auto"/>
            <w:bottom w:val="none" w:sz="0" w:space="0" w:color="auto"/>
            <w:right w:val="none" w:sz="0" w:space="0" w:color="auto"/>
          </w:divBdr>
        </w:div>
        <w:div w:id="8484039">
          <w:marLeft w:val="0"/>
          <w:marRight w:val="0"/>
          <w:marTop w:val="0"/>
          <w:marBottom w:val="0"/>
          <w:divBdr>
            <w:top w:val="none" w:sz="0" w:space="0" w:color="auto"/>
            <w:left w:val="none" w:sz="0" w:space="0" w:color="auto"/>
            <w:bottom w:val="none" w:sz="0" w:space="0" w:color="auto"/>
            <w:right w:val="none" w:sz="0" w:space="0" w:color="auto"/>
          </w:divBdr>
        </w:div>
        <w:div w:id="351810249">
          <w:marLeft w:val="0"/>
          <w:marRight w:val="0"/>
          <w:marTop w:val="0"/>
          <w:marBottom w:val="0"/>
          <w:divBdr>
            <w:top w:val="none" w:sz="0" w:space="0" w:color="auto"/>
            <w:left w:val="none" w:sz="0" w:space="0" w:color="auto"/>
            <w:bottom w:val="none" w:sz="0" w:space="0" w:color="auto"/>
            <w:right w:val="none" w:sz="0" w:space="0" w:color="auto"/>
          </w:divBdr>
        </w:div>
        <w:div w:id="1798448528">
          <w:marLeft w:val="0"/>
          <w:marRight w:val="0"/>
          <w:marTop w:val="0"/>
          <w:marBottom w:val="0"/>
          <w:divBdr>
            <w:top w:val="none" w:sz="0" w:space="0" w:color="auto"/>
            <w:left w:val="none" w:sz="0" w:space="0" w:color="auto"/>
            <w:bottom w:val="none" w:sz="0" w:space="0" w:color="auto"/>
            <w:right w:val="none" w:sz="0" w:space="0" w:color="auto"/>
          </w:divBdr>
        </w:div>
        <w:div w:id="531529041">
          <w:marLeft w:val="0"/>
          <w:marRight w:val="0"/>
          <w:marTop w:val="0"/>
          <w:marBottom w:val="0"/>
          <w:divBdr>
            <w:top w:val="none" w:sz="0" w:space="0" w:color="auto"/>
            <w:left w:val="none" w:sz="0" w:space="0" w:color="auto"/>
            <w:bottom w:val="none" w:sz="0" w:space="0" w:color="auto"/>
            <w:right w:val="none" w:sz="0" w:space="0" w:color="auto"/>
          </w:divBdr>
        </w:div>
        <w:div w:id="900209028">
          <w:marLeft w:val="0"/>
          <w:marRight w:val="0"/>
          <w:marTop w:val="0"/>
          <w:marBottom w:val="0"/>
          <w:divBdr>
            <w:top w:val="none" w:sz="0" w:space="0" w:color="auto"/>
            <w:left w:val="none" w:sz="0" w:space="0" w:color="auto"/>
            <w:bottom w:val="none" w:sz="0" w:space="0" w:color="auto"/>
            <w:right w:val="none" w:sz="0" w:space="0" w:color="auto"/>
          </w:divBdr>
        </w:div>
        <w:div w:id="1698433758">
          <w:marLeft w:val="0"/>
          <w:marRight w:val="0"/>
          <w:marTop w:val="0"/>
          <w:marBottom w:val="0"/>
          <w:divBdr>
            <w:top w:val="none" w:sz="0" w:space="0" w:color="auto"/>
            <w:left w:val="none" w:sz="0" w:space="0" w:color="auto"/>
            <w:bottom w:val="none" w:sz="0" w:space="0" w:color="auto"/>
            <w:right w:val="none" w:sz="0" w:space="0" w:color="auto"/>
          </w:divBdr>
        </w:div>
        <w:div w:id="1674064310">
          <w:marLeft w:val="0"/>
          <w:marRight w:val="0"/>
          <w:marTop w:val="0"/>
          <w:marBottom w:val="0"/>
          <w:divBdr>
            <w:top w:val="none" w:sz="0" w:space="0" w:color="auto"/>
            <w:left w:val="none" w:sz="0" w:space="0" w:color="auto"/>
            <w:bottom w:val="none" w:sz="0" w:space="0" w:color="auto"/>
            <w:right w:val="none" w:sz="0" w:space="0" w:color="auto"/>
          </w:divBdr>
        </w:div>
        <w:div w:id="858936058">
          <w:marLeft w:val="0"/>
          <w:marRight w:val="0"/>
          <w:marTop w:val="0"/>
          <w:marBottom w:val="0"/>
          <w:divBdr>
            <w:top w:val="none" w:sz="0" w:space="0" w:color="auto"/>
            <w:left w:val="none" w:sz="0" w:space="0" w:color="auto"/>
            <w:bottom w:val="none" w:sz="0" w:space="0" w:color="auto"/>
            <w:right w:val="none" w:sz="0" w:space="0" w:color="auto"/>
          </w:divBdr>
        </w:div>
        <w:div w:id="1926181233">
          <w:marLeft w:val="0"/>
          <w:marRight w:val="0"/>
          <w:marTop w:val="0"/>
          <w:marBottom w:val="0"/>
          <w:divBdr>
            <w:top w:val="none" w:sz="0" w:space="0" w:color="auto"/>
            <w:left w:val="none" w:sz="0" w:space="0" w:color="auto"/>
            <w:bottom w:val="none" w:sz="0" w:space="0" w:color="auto"/>
            <w:right w:val="none" w:sz="0" w:space="0" w:color="auto"/>
          </w:divBdr>
        </w:div>
        <w:div w:id="1577201657">
          <w:marLeft w:val="0"/>
          <w:marRight w:val="0"/>
          <w:marTop w:val="0"/>
          <w:marBottom w:val="0"/>
          <w:divBdr>
            <w:top w:val="none" w:sz="0" w:space="0" w:color="auto"/>
            <w:left w:val="none" w:sz="0" w:space="0" w:color="auto"/>
            <w:bottom w:val="none" w:sz="0" w:space="0" w:color="auto"/>
            <w:right w:val="none" w:sz="0" w:space="0" w:color="auto"/>
          </w:divBdr>
        </w:div>
        <w:div w:id="1810055221">
          <w:marLeft w:val="0"/>
          <w:marRight w:val="0"/>
          <w:marTop w:val="0"/>
          <w:marBottom w:val="0"/>
          <w:divBdr>
            <w:top w:val="none" w:sz="0" w:space="0" w:color="auto"/>
            <w:left w:val="none" w:sz="0" w:space="0" w:color="auto"/>
            <w:bottom w:val="none" w:sz="0" w:space="0" w:color="auto"/>
            <w:right w:val="none" w:sz="0" w:space="0" w:color="auto"/>
          </w:divBdr>
        </w:div>
        <w:div w:id="1426195349">
          <w:marLeft w:val="0"/>
          <w:marRight w:val="0"/>
          <w:marTop w:val="0"/>
          <w:marBottom w:val="0"/>
          <w:divBdr>
            <w:top w:val="none" w:sz="0" w:space="0" w:color="auto"/>
            <w:left w:val="none" w:sz="0" w:space="0" w:color="auto"/>
            <w:bottom w:val="none" w:sz="0" w:space="0" w:color="auto"/>
            <w:right w:val="none" w:sz="0" w:space="0" w:color="auto"/>
          </w:divBdr>
        </w:div>
        <w:div w:id="71244405">
          <w:marLeft w:val="0"/>
          <w:marRight w:val="0"/>
          <w:marTop w:val="0"/>
          <w:marBottom w:val="0"/>
          <w:divBdr>
            <w:top w:val="none" w:sz="0" w:space="0" w:color="auto"/>
            <w:left w:val="none" w:sz="0" w:space="0" w:color="auto"/>
            <w:bottom w:val="none" w:sz="0" w:space="0" w:color="auto"/>
            <w:right w:val="none" w:sz="0" w:space="0" w:color="auto"/>
          </w:divBdr>
        </w:div>
        <w:div w:id="385686414">
          <w:marLeft w:val="0"/>
          <w:marRight w:val="0"/>
          <w:marTop w:val="0"/>
          <w:marBottom w:val="0"/>
          <w:divBdr>
            <w:top w:val="none" w:sz="0" w:space="0" w:color="auto"/>
            <w:left w:val="none" w:sz="0" w:space="0" w:color="auto"/>
            <w:bottom w:val="none" w:sz="0" w:space="0" w:color="auto"/>
            <w:right w:val="none" w:sz="0" w:space="0" w:color="auto"/>
          </w:divBdr>
        </w:div>
        <w:div w:id="875241704">
          <w:marLeft w:val="0"/>
          <w:marRight w:val="0"/>
          <w:marTop w:val="0"/>
          <w:marBottom w:val="0"/>
          <w:divBdr>
            <w:top w:val="none" w:sz="0" w:space="0" w:color="auto"/>
            <w:left w:val="none" w:sz="0" w:space="0" w:color="auto"/>
            <w:bottom w:val="none" w:sz="0" w:space="0" w:color="auto"/>
            <w:right w:val="none" w:sz="0" w:space="0" w:color="auto"/>
          </w:divBdr>
        </w:div>
        <w:div w:id="1973905673">
          <w:marLeft w:val="0"/>
          <w:marRight w:val="0"/>
          <w:marTop w:val="0"/>
          <w:marBottom w:val="0"/>
          <w:divBdr>
            <w:top w:val="none" w:sz="0" w:space="0" w:color="auto"/>
            <w:left w:val="none" w:sz="0" w:space="0" w:color="auto"/>
            <w:bottom w:val="none" w:sz="0" w:space="0" w:color="auto"/>
            <w:right w:val="none" w:sz="0" w:space="0" w:color="auto"/>
          </w:divBdr>
        </w:div>
        <w:div w:id="402685792">
          <w:marLeft w:val="0"/>
          <w:marRight w:val="0"/>
          <w:marTop w:val="0"/>
          <w:marBottom w:val="0"/>
          <w:divBdr>
            <w:top w:val="none" w:sz="0" w:space="0" w:color="auto"/>
            <w:left w:val="none" w:sz="0" w:space="0" w:color="auto"/>
            <w:bottom w:val="none" w:sz="0" w:space="0" w:color="auto"/>
            <w:right w:val="none" w:sz="0" w:space="0" w:color="auto"/>
          </w:divBdr>
        </w:div>
      </w:divsChild>
    </w:div>
    <w:div w:id="794256566">
      <w:bodyDiv w:val="1"/>
      <w:marLeft w:val="0"/>
      <w:marRight w:val="0"/>
      <w:marTop w:val="0"/>
      <w:marBottom w:val="0"/>
      <w:divBdr>
        <w:top w:val="none" w:sz="0" w:space="0" w:color="auto"/>
        <w:left w:val="none" w:sz="0" w:space="0" w:color="auto"/>
        <w:bottom w:val="none" w:sz="0" w:space="0" w:color="auto"/>
        <w:right w:val="none" w:sz="0" w:space="0" w:color="auto"/>
      </w:divBdr>
    </w:div>
    <w:div w:id="842671618">
      <w:bodyDiv w:val="1"/>
      <w:marLeft w:val="0"/>
      <w:marRight w:val="0"/>
      <w:marTop w:val="0"/>
      <w:marBottom w:val="0"/>
      <w:divBdr>
        <w:top w:val="none" w:sz="0" w:space="0" w:color="auto"/>
        <w:left w:val="none" w:sz="0" w:space="0" w:color="auto"/>
        <w:bottom w:val="none" w:sz="0" w:space="0" w:color="auto"/>
        <w:right w:val="none" w:sz="0" w:space="0" w:color="auto"/>
      </w:divBdr>
    </w:div>
    <w:div w:id="850144982">
      <w:bodyDiv w:val="1"/>
      <w:marLeft w:val="0"/>
      <w:marRight w:val="0"/>
      <w:marTop w:val="0"/>
      <w:marBottom w:val="0"/>
      <w:divBdr>
        <w:top w:val="none" w:sz="0" w:space="0" w:color="auto"/>
        <w:left w:val="none" w:sz="0" w:space="0" w:color="auto"/>
        <w:bottom w:val="none" w:sz="0" w:space="0" w:color="auto"/>
        <w:right w:val="none" w:sz="0" w:space="0" w:color="auto"/>
      </w:divBdr>
    </w:div>
    <w:div w:id="860121615">
      <w:bodyDiv w:val="1"/>
      <w:marLeft w:val="0"/>
      <w:marRight w:val="0"/>
      <w:marTop w:val="0"/>
      <w:marBottom w:val="0"/>
      <w:divBdr>
        <w:top w:val="none" w:sz="0" w:space="0" w:color="auto"/>
        <w:left w:val="none" w:sz="0" w:space="0" w:color="auto"/>
        <w:bottom w:val="none" w:sz="0" w:space="0" w:color="auto"/>
        <w:right w:val="none" w:sz="0" w:space="0" w:color="auto"/>
      </w:divBdr>
    </w:div>
    <w:div w:id="894198943">
      <w:bodyDiv w:val="1"/>
      <w:marLeft w:val="0"/>
      <w:marRight w:val="0"/>
      <w:marTop w:val="0"/>
      <w:marBottom w:val="0"/>
      <w:divBdr>
        <w:top w:val="none" w:sz="0" w:space="0" w:color="auto"/>
        <w:left w:val="none" w:sz="0" w:space="0" w:color="auto"/>
        <w:bottom w:val="none" w:sz="0" w:space="0" w:color="auto"/>
        <w:right w:val="none" w:sz="0" w:space="0" w:color="auto"/>
      </w:divBdr>
    </w:div>
    <w:div w:id="897401138">
      <w:bodyDiv w:val="1"/>
      <w:marLeft w:val="0"/>
      <w:marRight w:val="0"/>
      <w:marTop w:val="0"/>
      <w:marBottom w:val="0"/>
      <w:divBdr>
        <w:top w:val="none" w:sz="0" w:space="0" w:color="auto"/>
        <w:left w:val="none" w:sz="0" w:space="0" w:color="auto"/>
        <w:bottom w:val="none" w:sz="0" w:space="0" w:color="auto"/>
        <w:right w:val="none" w:sz="0" w:space="0" w:color="auto"/>
      </w:divBdr>
    </w:div>
    <w:div w:id="929699373">
      <w:bodyDiv w:val="1"/>
      <w:marLeft w:val="0"/>
      <w:marRight w:val="0"/>
      <w:marTop w:val="0"/>
      <w:marBottom w:val="0"/>
      <w:divBdr>
        <w:top w:val="none" w:sz="0" w:space="0" w:color="auto"/>
        <w:left w:val="none" w:sz="0" w:space="0" w:color="auto"/>
        <w:bottom w:val="none" w:sz="0" w:space="0" w:color="auto"/>
        <w:right w:val="none" w:sz="0" w:space="0" w:color="auto"/>
      </w:divBdr>
    </w:div>
    <w:div w:id="953639459">
      <w:bodyDiv w:val="1"/>
      <w:marLeft w:val="0"/>
      <w:marRight w:val="0"/>
      <w:marTop w:val="0"/>
      <w:marBottom w:val="0"/>
      <w:divBdr>
        <w:top w:val="none" w:sz="0" w:space="0" w:color="auto"/>
        <w:left w:val="none" w:sz="0" w:space="0" w:color="auto"/>
        <w:bottom w:val="none" w:sz="0" w:space="0" w:color="auto"/>
        <w:right w:val="none" w:sz="0" w:space="0" w:color="auto"/>
      </w:divBdr>
    </w:div>
    <w:div w:id="956329185">
      <w:bodyDiv w:val="1"/>
      <w:marLeft w:val="0"/>
      <w:marRight w:val="0"/>
      <w:marTop w:val="0"/>
      <w:marBottom w:val="0"/>
      <w:divBdr>
        <w:top w:val="none" w:sz="0" w:space="0" w:color="auto"/>
        <w:left w:val="none" w:sz="0" w:space="0" w:color="auto"/>
        <w:bottom w:val="none" w:sz="0" w:space="0" w:color="auto"/>
        <w:right w:val="none" w:sz="0" w:space="0" w:color="auto"/>
      </w:divBdr>
    </w:div>
    <w:div w:id="985931571">
      <w:bodyDiv w:val="1"/>
      <w:marLeft w:val="0"/>
      <w:marRight w:val="0"/>
      <w:marTop w:val="0"/>
      <w:marBottom w:val="0"/>
      <w:divBdr>
        <w:top w:val="none" w:sz="0" w:space="0" w:color="auto"/>
        <w:left w:val="none" w:sz="0" w:space="0" w:color="auto"/>
        <w:bottom w:val="none" w:sz="0" w:space="0" w:color="auto"/>
        <w:right w:val="none" w:sz="0" w:space="0" w:color="auto"/>
      </w:divBdr>
    </w:div>
    <w:div w:id="1033652744">
      <w:bodyDiv w:val="1"/>
      <w:marLeft w:val="0"/>
      <w:marRight w:val="0"/>
      <w:marTop w:val="0"/>
      <w:marBottom w:val="0"/>
      <w:divBdr>
        <w:top w:val="none" w:sz="0" w:space="0" w:color="auto"/>
        <w:left w:val="none" w:sz="0" w:space="0" w:color="auto"/>
        <w:bottom w:val="none" w:sz="0" w:space="0" w:color="auto"/>
        <w:right w:val="none" w:sz="0" w:space="0" w:color="auto"/>
      </w:divBdr>
    </w:div>
    <w:div w:id="1059132218">
      <w:bodyDiv w:val="1"/>
      <w:marLeft w:val="0"/>
      <w:marRight w:val="0"/>
      <w:marTop w:val="0"/>
      <w:marBottom w:val="0"/>
      <w:divBdr>
        <w:top w:val="none" w:sz="0" w:space="0" w:color="auto"/>
        <w:left w:val="none" w:sz="0" w:space="0" w:color="auto"/>
        <w:bottom w:val="none" w:sz="0" w:space="0" w:color="auto"/>
        <w:right w:val="none" w:sz="0" w:space="0" w:color="auto"/>
      </w:divBdr>
    </w:div>
    <w:div w:id="1075929695">
      <w:bodyDiv w:val="1"/>
      <w:marLeft w:val="0"/>
      <w:marRight w:val="0"/>
      <w:marTop w:val="0"/>
      <w:marBottom w:val="0"/>
      <w:divBdr>
        <w:top w:val="none" w:sz="0" w:space="0" w:color="auto"/>
        <w:left w:val="none" w:sz="0" w:space="0" w:color="auto"/>
        <w:bottom w:val="none" w:sz="0" w:space="0" w:color="auto"/>
        <w:right w:val="none" w:sz="0" w:space="0" w:color="auto"/>
      </w:divBdr>
    </w:div>
    <w:div w:id="1132669277">
      <w:bodyDiv w:val="1"/>
      <w:marLeft w:val="0"/>
      <w:marRight w:val="0"/>
      <w:marTop w:val="0"/>
      <w:marBottom w:val="0"/>
      <w:divBdr>
        <w:top w:val="none" w:sz="0" w:space="0" w:color="auto"/>
        <w:left w:val="none" w:sz="0" w:space="0" w:color="auto"/>
        <w:bottom w:val="none" w:sz="0" w:space="0" w:color="auto"/>
        <w:right w:val="none" w:sz="0" w:space="0" w:color="auto"/>
      </w:divBdr>
    </w:div>
    <w:div w:id="1161309464">
      <w:bodyDiv w:val="1"/>
      <w:marLeft w:val="0"/>
      <w:marRight w:val="0"/>
      <w:marTop w:val="0"/>
      <w:marBottom w:val="0"/>
      <w:divBdr>
        <w:top w:val="none" w:sz="0" w:space="0" w:color="auto"/>
        <w:left w:val="none" w:sz="0" w:space="0" w:color="auto"/>
        <w:bottom w:val="none" w:sz="0" w:space="0" w:color="auto"/>
        <w:right w:val="none" w:sz="0" w:space="0" w:color="auto"/>
      </w:divBdr>
    </w:div>
    <w:div w:id="1185486153">
      <w:bodyDiv w:val="1"/>
      <w:marLeft w:val="0"/>
      <w:marRight w:val="0"/>
      <w:marTop w:val="0"/>
      <w:marBottom w:val="0"/>
      <w:divBdr>
        <w:top w:val="none" w:sz="0" w:space="0" w:color="auto"/>
        <w:left w:val="none" w:sz="0" w:space="0" w:color="auto"/>
        <w:bottom w:val="none" w:sz="0" w:space="0" w:color="auto"/>
        <w:right w:val="none" w:sz="0" w:space="0" w:color="auto"/>
      </w:divBdr>
    </w:div>
    <w:div w:id="1199127480">
      <w:bodyDiv w:val="1"/>
      <w:marLeft w:val="0"/>
      <w:marRight w:val="0"/>
      <w:marTop w:val="0"/>
      <w:marBottom w:val="0"/>
      <w:divBdr>
        <w:top w:val="none" w:sz="0" w:space="0" w:color="auto"/>
        <w:left w:val="none" w:sz="0" w:space="0" w:color="auto"/>
        <w:bottom w:val="none" w:sz="0" w:space="0" w:color="auto"/>
        <w:right w:val="none" w:sz="0" w:space="0" w:color="auto"/>
      </w:divBdr>
    </w:div>
    <w:div w:id="1199511810">
      <w:bodyDiv w:val="1"/>
      <w:marLeft w:val="0"/>
      <w:marRight w:val="0"/>
      <w:marTop w:val="0"/>
      <w:marBottom w:val="0"/>
      <w:divBdr>
        <w:top w:val="none" w:sz="0" w:space="0" w:color="auto"/>
        <w:left w:val="none" w:sz="0" w:space="0" w:color="auto"/>
        <w:bottom w:val="none" w:sz="0" w:space="0" w:color="auto"/>
        <w:right w:val="none" w:sz="0" w:space="0" w:color="auto"/>
      </w:divBdr>
    </w:div>
    <w:div w:id="1215503263">
      <w:bodyDiv w:val="1"/>
      <w:marLeft w:val="0"/>
      <w:marRight w:val="0"/>
      <w:marTop w:val="0"/>
      <w:marBottom w:val="0"/>
      <w:divBdr>
        <w:top w:val="none" w:sz="0" w:space="0" w:color="auto"/>
        <w:left w:val="none" w:sz="0" w:space="0" w:color="auto"/>
        <w:bottom w:val="none" w:sz="0" w:space="0" w:color="auto"/>
        <w:right w:val="none" w:sz="0" w:space="0" w:color="auto"/>
      </w:divBdr>
    </w:div>
    <w:div w:id="1220559461">
      <w:bodyDiv w:val="1"/>
      <w:marLeft w:val="0"/>
      <w:marRight w:val="0"/>
      <w:marTop w:val="0"/>
      <w:marBottom w:val="0"/>
      <w:divBdr>
        <w:top w:val="none" w:sz="0" w:space="0" w:color="auto"/>
        <w:left w:val="none" w:sz="0" w:space="0" w:color="auto"/>
        <w:bottom w:val="none" w:sz="0" w:space="0" w:color="auto"/>
        <w:right w:val="none" w:sz="0" w:space="0" w:color="auto"/>
      </w:divBdr>
    </w:div>
    <w:div w:id="1266814154">
      <w:bodyDiv w:val="1"/>
      <w:marLeft w:val="0"/>
      <w:marRight w:val="0"/>
      <w:marTop w:val="0"/>
      <w:marBottom w:val="0"/>
      <w:divBdr>
        <w:top w:val="none" w:sz="0" w:space="0" w:color="auto"/>
        <w:left w:val="none" w:sz="0" w:space="0" w:color="auto"/>
        <w:bottom w:val="none" w:sz="0" w:space="0" w:color="auto"/>
        <w:right w:val="none" w:sz="0" w:space="0" w:color="auto"/>
      </w:divBdr>
    </w:div>
    <w:div w:id="1277103397">
      <w:bodyDiv w:val="1"/>
      <w:marLeft w:val="0"/>
      <w:marRight w:val="0"/>
      <w:marTop w:val="0"/>
      <w:marBottom w:val="0"/>
      <w:divBdr>
        <w:top w:val="none" w:sz="0" w:space="0" w:color="auto"/>
        <w:left w:val="none" w:sz="0" w:space="0" w:color="auto"/>
        <w:bottom w:val="none" w:sz="0" w:space="0" w:color="auto"/>
        <w:right w:val="none" w:sz="0" w:space="0" w:color="auto"/>
      </w:divBdr>
      <w:divsChild>
        <w:div w:id="407271111">
          <w:marLeft w:val="0"/>
          <w:marRight w:val="0"/>
          <w:marTop w:val="0"/>
          <w:marBottom w:val="0"/>
          <w:divBdr>
            <w:top w:val="none" w:sz="0" w:space="0" w:color="auto"/>
            <w:left w:val="none" w:sz="0" w:space="0" w:color="auto"/>
            <w:bottom w:val="none" w:sz="0" w:space="0" w:color="auto"/>
            <w:right w:val="none" w:sz="0" w:space="0" w:color="auto"/>
          </w:divBdr>
        </w:div>
        <w:div w:id="1607544730">
          <w:marLeft w:val="0"/>
          <w:marRight w:val="0"/>
          <w:marTop w:val="0"/>
          <w:marBottom w:val="0"/>
          <w:divBdr>
            <w:top w:val="none" w:sz="0" w:space="0" w:color="auto"/>
            <w:left w:val="none" w:sz="0" w:space="0" w:color="auto"/>
            <w:bottom w:val="none" w:sz="0" w:space="0" w:color="auto"/>
            <w:right w:val="none" w:sz="0" w:space="0" w:color="auto"/>
          </w:divBdr>
        </w:div>
        <w:div w:id="823544708">
          <w:marLeft w:val="0"/>
          <w:marRight w:val="0"/>
          <w:marTop w:val="0"/>
          <w:marBottom w:val="0"/>
          <w:divBdr>
            <w:top w:val="none" w:sz="0" w:space="0" w:color="auto"/>
            <w:left w:val="none" w:sz="0" w:space="0" w:color="auto"/>
            <w:bottom w:val="none" w:sz="0" w:space="0" w:color="auto"/>
            <w:right w:val="none" w:sz="0" w:space="0" w:color="auto"/>
          </w:divBdr>
        </w:div>
        <w:div w:id="741368160">
          <w:marLeft w:val="0"/>
          <w:marRight w:val="0"/>
          <w:marTop w:val="0"/>
          <w:marBottom w:val="0"/>
          <w:divBdr>
            <w:top w:val="none" w:sz="0" w:space="0" w:color="auto"/>
            <w:left w:val="none" w:sz="0" w:space="0" w:color="auto"/>
            <w:bottom w:val="none" w:sz="0" w:space="0" w:color="auto"/>
            <w:right w:val="none" w:sz="0" w:space="0" w:color="auto"/>
          </w:divBdr>
        </w:div>
      </w:divsChild>
    </w:div>
    <w:div w:id="1324122058">
      <w:bodyDiv w:val="1"/>
      <w:marLeft w:val="0"/>
      <w:marRight w:val="0"/>
      <w:marTop w:val="0"/>
      <w:marBottom w:val="0"/>
      <w:divBdr>
        <w:top w:val="none" w:sz="0" w:space="0" w:color="auto"/>
        <w:left w:val="none" w:sz="0" w:space="0" w:color="auto"/>
        <w:bottom w:val="none" w:sz="0" w:space="0" w:color="auto"/>
        <w:right w:val="none" w:sz="0" w:space="0" w:color="auto"/>
      </w:divBdr>
    </w:div>
    <w:div w:id="1327319230">
      <w:bodyDiv w:val="1"/>
      <w:marLeft w:val="0"/>
      <w:marRight w:val="0"/>
      <w:marTop w:val="0"/>
      <w:marBottom w:val="0"/>
      <w:divBdr>
        <w:top w:val="none" w:sz="0" w:space="0" w:color="auto"/>
        <w:left w:val="none" w:sz="0" w:space="0" w:color="auto"/>
        <w:bottom w:val="none" w:sz="0" w:space="0" w:color="auto"/>
        <w:right w:val="none" w:sz="0" w:space="0" w:color="auto"/>
      </w:divBdr>
    </w:div>
    <w:div w:id="1357536367">
      <w:bodyDiv w:val="1"/>
      <w:marLeft w:val="0"/>
      <w:marRight w:val="0"/>
      <w:marTop w:val="0"/>
      <w:marBottom w:val="0"/>
      <w:divBdr>
        <w:top w:val="none" w:sz="0" w:space="0" w:color="auto"/>
        <w:left w:val="none" w:sz="0" w:space="0" w:color="auto"/>
        <w:bottom w:val="none" w:sz="0" w:space="0" w:color="auto"/>
        <w:right w:val="none" w:sz="0" w:space="0" w:color="auto"/>
      </w:divBdr>
    </w:div>
    <w:div w:id="1385711077">
      <w:bodyDiv w:val="1"/>
      <w:marLeft w:val="0"/>
      <w:marRight w:val="0"/>
      <w:marTop w:val="0"/>
      <w:marBottom w:val="0"/>
      <w:divBdr>
        <w:top w:val="none" w:sz="0" w:space="0" w:color="auto"/>
        <w:left w:val="none" w:sz="0" w:space="0" w:color="auto"/>
        <w:bottom w:val="none" w:sz="0" w:space="0" w:color="auto"/>
        <w:right w:val="none" w:sz="0" w:space="0" w:color="auto"/>
      </w:divBdr>
    </w:div>
    <w:div w:id="1431314965">
      <w:bodyDiv w:val="1"/>
      <w:marLeft w:val="0"/>
      <w:marRight w:val="0"/>
      <w:marTop w:val="0"/>
      <w:marBottom w:val="0"/>
      <w:divBdr>
        <w:top w:val="none" w:sz="0" w:space="0" w:color="auto"/>
        <w:left w:val="none" w:sz="0" w:space="0" w:color="auto"/>
        <w:bottom w:val="none" w:sz="0" w:space="0" w:color="auto"/>
        <w:right w:val="none" w:sz="0" w:space="0" w:color="auto"/>
      </w:divBdr>
    </w:div>
    <w:div w:id="1568147655">
      <w:bodyDiv w:val="1"/>
      <w:marLeft w:val="0"/>
      <w:marRight w:val="0"/>
      <w:marTop w:val="0"/>
      <w:marBottom w:val="0"/>
      <w:divBdr>
        <w:top w:val="none" w:sz="0" w:space="0" w:color="auto"/>
        <w:left w:val="none" w:sz="0" w:space="0" w:color="auto"/>
        <w:bottom w:val="none" w:sz="0" w:space="0" w:color="auto"/>
        <w:right w:val="none" w:sz="0" w:space="0" w:color="auto"/>
      </w:divBdr>
    </w:div>
    <w:div w:id="1623490016">
      <w:bodyDiv w:val="1"/>
      <w:marLeft w:val="0"/>
      <w:marRight w:val="0"/>
      <w:marTop w:val="0"/>
      <w:marBottom w:val="0"/>
      <w:divBdr>
        <w:top w:val="none" w:sz="0" w:space="0" w:color="auto"/>
        <w:left w:val="none" w:sz="0" w:space="0" w:color="auto"/>
        <w:bottom w:val="none" w:sz="0" w:space="0" w:color="auto"/>
        <w:right w:val="none" w:sz="0" w:space="0" w:color="auto"/>
      </w:divBdr>
    </w:div>
    <w:div w:id="1624388908">
      <w:bodyDiv w:val="1"/>
      <w:marLeft w:val="0"/>
      <w:marRight w:val="0"/>
      <w:marTop w:val="0"/>
      <w:marBottom w:val="0"/>
      <w:divBdr>
        <w:top w:val="none" w:sz="0" w:space="0" w:color="auto"/>
        <w:left w:val="none" w:sz="0" w:space="0" w:color="auto"/>
        <w:bottom w:val="none" w:sz="0" w:space="0" w:color="auto"/>
        <w:right w:val="none" w:sz="0" w:space="0" w:color="auto"/>
      </w:divBdr>
    </w:div>
    <w:div w:id="1624729164">
      <w:bodyDiv w:val="1"/>
      <w:marLeft w:val="0"/>
      <w:marRight w:val="0"/>
      <w:marTop w:val="0"/>
      <w:marBottom w:val="0"/>
      <w:divBdr>
        <w:top w:val="none" w:sz="0" w:space="0" w:color="auto"/>
        <w:left w:val="none" w:sz="0" w:space="0" w:color="auto"/>
        <w:bottom w:val="none" w:sz="0" w:space="0" w:color="auto"/>
        <w:right w:val="none" w:sz="0" w:space="0" w:color="auto"/>
      </w:divBdr>
    </w:div>
    <w:div w:id="1678072529">
      <w:bodyDiv w:val="1"/>
      <w:marLeft w:val="0"/>
      <w:marRight w:val="0"/>
      <w:marTop w:val="0"/>
      <w:marBottom w:val="0"/>
      <w:divBdr>
        <w:top w:val="none" w:sz="0" w:space="0" w:color="auto"/>
        <w:left w:val="none" w:sz="0" w:space="0" w:color="auto"/>
        <w:bottom w:val="none" w:sz="0" w:space="0" w:color="auto"/>
        <w:right w:val="none" w:sz="0" w:space="0" w:color="auto"/>
      </w:divBdr>
    </w:div>
    <w:div w:id="1683164071">
      <w:bodyDiv w:val="1"/>
      <w:marLeft w:val="0"/>
      <w:marRight w:val="0"/>
      <w:marTop w:val="0"/>
      <w:marBottom w:val="0"/>
      <w:divBdr>
        <w:top w:val="none" w:sz="0" w:space="0" w:color="auto"/>
        <w:left w:val="none" w:sz="0" w:space="0" w:color="auto"/>
        <w:bottom w:val="none" w:sz="0" w:space="0" w:color="auto"/>
        <w:right w:val="none" w:sz="0" w:space="0" w:color="auto"/>
      </w:divBdr>
    </w:div>
    <w:div w:id="1688362070">
      <w:bodyDiv w:val="1"/>
      <w:marLeft w:val="0"/>
      <w:marRight w:val="0"/>
      <w:marTop w:val="0"/>
      <w:marBottom w:val="0"/>
      <w:divBdr>
        <w:top w:val="none" w:sz="0" w:space="0" w:color="auto"/>
        <w:left w:val="none" w:sz="0" w:space="0" w:color="auto"/>
        <w:bottom w:val="none" w:sz="0" w:space="0" w:color="auto"/>
        <w:right w:val="none" w:sz="0" w:space="0" w:color="auto"/>
      </w:divBdr>
    </w:div>
    <w:div w:id="1704011455">
      <w:bodyDiv w:val="1"/>
      <w:marLeft w:val="0"/>
      <w:marRight w:val="0"/>
      <w:marTop w:val="0"/>
      <w:marBottom w:val="0"/>
      <w:divBdr>
        <w:top w:val="none" w:sz="0" w:space="0" w:color="auto"/>
        <w:left w:val="none" w:sz="0" w:space="0" w:color="auto"/>
        <w:bottom w:val="none" w:sz="0" w:space="0" w:color="auto"/>
        <w:right w:val="none" w:sz="0" w:space="0" w:color="auto"/>
      </w:divBdr>
    </w:div>
    <w:div w:id="1708480391">
      <w:bodyDiv w:val="1"/>
      <w:marLeft w:val="0"/>
      <w:marRight w:val="0"/>
      <w:marTop w:val="0"/>
      <w:marBottom w:val="0"/>
      <w:divBdr>
        <w:top w:val="none" w:sz="0" w:space="0" w:color="auto"/>
        <w:left w:val="none" w:sz="0" w:space="0" w:color="auto"/>
        <w:bottom w:val="none" w:sz="0" w:space="0" w:color="auto"/>
        <w:right w:val="none" w:sz="0" w:space="0" w:color="auto"/>
      </w:divBdr>
    </w:div>
    <w:div w:id="1712222301">
      <w:bodyDiv w:val="1"/>
      <w:marLeft w:val="0"/>
      <w:marRight w:val="0"/>
      <w:marTop w:val="0"/>
      <w:marBottom w:val="0"/>
      <w:divBdr>
        <w:top w:val="none" w:sz="0" w:space="0" w:color="auto"/>
        <w:left w:val="none" w:sz="0" w:space="0" w:color="auto"/>
        <w:bottom w:val="none" w:sz="0" w:space="0" w:color="auto"/>
        <w:right w:val="none" w:sz="0" w:space="0" w:color="auto"/>
      </w:divBdr>
    </w:div>
    <w:div w:id="1716200277">
      <w:bodyDiv w:val="1"/>
      <w:marLeft w:val="0"/>
      <w:marRight w:val="0"/>
      <w:marTop w:val="0"/>
      <w:marBottom w:val="0"/>
      <w:divBdr>
        <w:top w:val="none" w:sz="0" w:space="0" w:color="auto"/>
        <w:left w:val="none" w:sz="0" w:space="0" w:color="auto"/>
        <w:bottom w:val="none" w:sz="0" w:space="0" w:color="auto"/>
        <w:right w:val="none" w:sz="0" w:space="0" w:color="auto"/>
      </w:divBdr>
    </w:div>
    <w:div w:id="1777751203">
      <w:bodyDiv w:val="1"/>
      <w:marLeft w:val="0"/>
      <w:marRight w:val="0"/>
      <w:marTop w:val="0"/>
      <w:marBottom w:val="0"/>
      <w:divBdr>
        <w:top w:val="none" w:sz="0" w:space="0" w:color="auto"/>
        <w:left w:val="none" w:sz="0" w:space="0" w:color="auto"/>
        <w:bottom w:val="none" w:sz="0" w:space="0" w:color="auto"/>
        <w:right w:val="none" w:sz="0" w:space="0" w:color="auto"/>
      </w:divBdr>
    </w:div>
    <w:div w:id="1793937649">
      <w:bodyDiv w:val="1"/>
      <w:marLeft w:val="0"/>
      <w:marRight w:val="0"/>
      <w:marTop w:val="0"/>
      <w:marBottom w:val="0"/>
      <w:divBdr>
        <w:top w:val="none" w:sz="0" w:space="0" w:color="auto"/>
        <w:left w:val="none" w:sz="0" w:space="0" w:color="auto"/>
        <w:bottom w:val="none" w:sz="0" w:space="0" w:color="auto"/>
        <w:right w:val="none" w:sz="0" w:space="0" w:color="auto"/>
      </w:divBdr>
    </w:div>
    <w:div w:id="1808014019">
      <w:bodyDiv w:val="1"/>
      <w:marLeft w:val="0"/>
      <w:marRight w:val="0"/>
      <w:marTop w:val="0"/>
      <w:marBottom w:val="0"/>
      <w:divBdr>
        <w:top w:val="none" w:sz="0" w:space="0" w:color="auto"/>
        <w:left w:val="none" w:sz="0" w:space="0" w:color="auto"/>
        <w:bottom w:val="none" w:sz="0" w:space="0" w:color="auto"/>
        <w:right w:val="none" w:sz="0" w:space="0" w:color="auto"/>
      </w:divBdr>
    </w:div>
    <w:div w:id="1816294402">
      <w:bodyDiv w:val="1"/>
      <w:marLeft w:val="0"/>
      <w:marRight w:val="0"/>
      <w:marTop w:val="0"/>
      <w:marBottom w:val="0"/>
      <w:divBdr>
        <w:top w:val="none" w:sz="0" w:space="0" w:color="auto"/>
        <w:left w:val="none" w:sz="0" w:space="0" w:color="auto"/>
        <w:bottom w:val="none" w:sz="0" w:space="0" w:color="auto"/>
        <w:right w:val="none" w:sz="0" w:space="0" w:color="auto"/>
      </w:divBdr>
    </w:div>
    <w:div w:id="1864053868">
      <w:bodyDiv w:val="1"/>
      <w:marLeft w:val="0"/>
      <w:marRight w:val="0"/>
      <w:marTop w:val="0"/>
      <w:marBottom w:val="0"/>
      <w:divBdr>
        <w:top w:val="none" w:sz="0" w:space="0" w:color="auto"/>
        <w:left w:val="none" w:sz="0" w:space="0" w:color="auto"/>
        <w:bottom w:val="none" w:sz="0" w:space="0" w:color="auto"/>
        <w:right w:val="none" w:sz="0" w:space="0" w:color="auto"/>
      </w:divBdr>
    </w:div>
    <w:div w:id="1878857640">
      <w:bodyDiv w:val="1"/>
      <w:marLeft w:val="0"/>
      <w:marRight w:val="0"/>
      <w:marTop w:val="0"/>
      <w:marBottom w:val="0"/>
      <w:divBdr>
        <w:top w:val="none" w:sz="0" w:space="0" w:color="auto"/>
        <w:left w:val="none" w:sz="0" w:space="0" w:color="auto"/>
        <w:bottom w:val="none" w:sz="0" w:space="0" w:color="auto"/>
        <w:right w:val="none" w:sz="0" w:space="0" w:color="auto"/>
      </w:divBdr>
    </w:div>
    <w:div w:id="1910917528">
      <w:bodyDiv w:val="1"/>
      <w:marLeft w:val="0"/>
      <w:marRight w:val="0"/>
      <w:marTop w:val="0"/>
      <w:marBottom w:val="0"/>
      <w:divBdr>
        <w:top w:val="none" w:sz="0" w:space="0" w:color="auto"/>
        <w:left w:val="none" w:sz="0" w:space="0" w:color="auto"/>
        <w:bottom w:val="none" w:sz="0" w:space="0" w:color="auto"/>
        <w:right w:val="none" w:sz="0" w:space="0" w:color="auto"/>
      </w:divBdr>
    </w:div>
    <w:div w:id="2004624334">
      <w:bodyDiv w:val="1"/>
      <w:marLeft w:val="0"/>
      <w:marRight w:val="0"/>
      <w:marTop w:val="0"/>
      <w:marBottom w:val="0"/>
      <w:divBdr>
        <w:top w:val="none" w:sz="0" w:space="0" w:color="auto"/>
        <w:left w:val="none" w:sz="0" w:space="0" w:color="auto"/>
        <w:bottom w:val="none" w:sz="0" w:space="0" w:color="auto"/>
        <w:right w:val="none" w:sz="0" w:space="0" w:color="auto"/>
      </w:divBdr>
    </w:div>
    <w:div w:id="2018190050">
      <w:bodyDiv w:val="1"/>
      <w:marLeft w:val="0"/>
      <w:marRight w:val="0"/>
      <w:marTop w:val="0"/>
      <w:marBottom w:val="0"/>
      <w:divBdr>
        <w:top w:val="none" w:sz="0" w:space="0" w:color="auto"/>
        <w:left w:val="none" w:sz="0" w:space="0" w:color="auto"/>
        <w:bottom w:val="none" w:sz="0" w:space="0" w:color="auto"/>
        <w:right w:val="none" w:sz="0" w:space="0" w:color="auto"/>
      </w:divBdr>
    </w:div>
    <w:div w:id="2025931884">
      <w:bodyDiv w:val="1"/>
      <w:marLeft w:val="0"/>
      <w:marRight w:val="0"/>
      <w:marTop w:val="0"/>
      <w:marBottom w:val="0"/>
      <w:divBdr>
        <w:top w:val="none" w:sz="0" w:space="0" w:color="auto"/>
        <w:left w:val="none" w:sz="0" w:space="0" w:color="auto"/>
        <w:bottom w:val="none" w:sz="0" w:space="0" w:color="auto"/>
        <w:right w:val="none" w:sz="0" w:space="0" w:color="auto"/>
      </w:divBdr>
    </w:div>
    <w:div w:id="2065399311">
      <w:bodyDiv w:val="1"/>
      <w:marLeft w:val="0"/>
      <w:marRight w:val="0"/>
      <w:marTop w:val="0"/>
      <w:marBottom w:val="0"/>
      <w:divBdr>
        <w:top w:val="none" w:sz="0" w:space="0" w:color="auto"/>
        <w:left w:val="none" w:sz="0" w:space="0" w:color="auto"/>
        <w:bottom w:val="none" w:sz="0" w:space="0" w:color="auto"/>
        <w:right w:val="none" w:sz="0" w:space="0" w:color="auto"/>
      </w:divBdr>
    </w:div>
    <w:div w:id="2098166689">
      <w:bodyDiv w:val="1"/>
      <w:marLeft w:val="0"/>
      <w:marRight w:val="0"/>
      <w:marTop w:val="0"/>
      <w:marBottom w:val="0"/>
      <w:divBdr>
        <w:top w:val="none" w:sz="0" w:space="0" w:color="auto"/>
        <w:left w:val="none" w:sz="0" w:space="0" w:color="auto"/>
        <w:bottom w:val="none" w:sz="0" w:space="0" w:color="auto"/>
        <w:right w:val="none" w:sz="0" w:space="0" w:color="auto"/>
      </w:divBdr>
    </w:div>
    <w:div w:id="210537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758C2-E406-43F3-8F6D-8381122E2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804</Words>
  <Characters>4585</Characters>
  <Application>Microsoft Office Word</Application>
  <DocSecurity>0</DocSecurity>
  <Lines>38</Lines>
  <Paragraphs>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2018-03-15T07:58:00Z</cp:lastPrinted>
  <dcterms:created xsi:type="dcterms:W3CDTF">2020-05-13T10:06:00Z</dcterms:created>
  <dcterms:modified xsi:type="dcterms:W3CDTF">2020-05-13T10:06:00Z</dcterms:modified>
</cp:coreProperties>
</file>