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200" w:rsidRDefault="009A2770">
      <w:pPr>
        <w:pStyle w:val="Textindependent"/>
        <w:ind w:left="62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200" w:rsidRDefault="009A2770">
      <w:pPr>
        <w:spacing w:before="147"/>
        <w:ind w:left="706" w:right="630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C72200" w:rsidRDefault="00C72200">
      <w:pPr>
        <w:pStyle w:val="Textindependent"/>
        <w:spacing w:before="5"/>
        <w:rPr>
          <w:sz w:val="26"/>
        </w:rPr>
      </w:pPr>
    </w:p>
    <w:p w:rsidR="00C72200" w:rsidRDefault="009A2770">
      <w:pPr>
        <w:pStyle w:val="Ttol"/>
      </w:pPr>
      <w:r>
        <w:t>ANNEX 4A – LOT 3 DOCUMENT</w:t>
      </w:r>
      <w:r>
        <w:rPr>
          <w:spacing w:val="-19"/>
        </w:rPr>
        <w:t xml:space="preserve"> </w:t>
      </w:r>
      <w:r>
        <w:t>D’OFERTA</w:t>
      </w:r>
      <w:r>
        <w:rPr>
          <w:spacing w:val="-19"/>
        </w:rPr>
        <w:t xml:space="preserve"> </w:t>
      </w:r>
      <w:r>
        <w:t>ECONÒMICA</w:t>
      </w:r>
    </w:p>
    <w:p w:rsidR="00C72200" w:rsidRDefault="00C72200">
      <w:pPr>
        <w:pStyle w:val="Textindependent"/>
        <w:spacing w:before="3"/>
        <w:rPr>
          <w:b/>
          <w:sz w:val="40"/>
        </w:rPr>
      </w:pPr>
    </w:p>
    <w:p w:rsidR="00C72200" w:rsidRDefault="009A2770">
      <w:pPr>
        <w:pStyle w:val="Textindependent"/>
        <w:ind w:left="458" w:right="47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C72200" w:rsidRDefault="009A2770">
      <w:pPr>
        <w:pStyle w:val="Textindependent"/>
        <w:ind w:left="458" w:right="46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Núm. Expedient 22000097, </w:t>
      </w:r>
      <w:r>
        <w:t xml:space="preserve">que té per objecte el Subministrament d’impressores per l’Ajuntament de Barcelona, amb mesures de contractació pública sostenible, Lot 3: Subministrament d’equips de </w:t>
      </w:r>
      <w:proofErr w:type="spellStart"/>
      <w:r>
        <w:t>multifunció</w:t>
      </w:r>
      <w:proofErr w:type="spellEnd"/>
      <w:r>
        <w:t xml:space="preserve"> per a l’IMEB, e</w:t>
      </w:r>
      <w:r>
        <w:t>s compromet a realitzar-lo amb subjecció al plec de clàusules administratives particulars i al de prescripcions tècniques</w:t>
      </w:r>
      <w:r>
        <w:rPr>
          <w:spacing w:val="40"/>
        </w:rPr>
        <w:t xml:space="preserve"> </w:t>
      </w:r>
      <w:r>
        <w:t>pel preu</w:t>
      </w:r>
      <w:r>
        <w:rPr>
          <w:spacing w:val="40"/>
        </w:rPr>
        <w:t xml:space="preserve"> </w:t>
      </w:r>
      <w:r>
        <w:t>......................................................................................</w:t>
      </w:r>
      <w:r>
        <w:rPr>
          <w:spacing w:val="40"/>
        </w:rPr>
        <w:t xml:space="preserve"> </w:t>
      </w:r>
      <w:r>
        <w:t>(IVA</w:t>
      </w:r>
      <w:r>
        <w:rPr>
          <w:spacing w:val="40"/>
        </w:rPr>
        <w:t xml:space="preserve"> </w:t>
      </w:r>
      <w:r>
        <w:t>exclòs)</w:t>
      </w:r>
      <w:r>
        <w:rPr>
          <w:spacing w:val="40"/>
        </w:rPr>
        <w:t xml:space="preserve"> </w:t>
      </w:r>
      <w:r>
        <w:t>(en</w:t>
      </w:r>
      <w:r>
        <w:rPr>
          <w:spacing w:val="40"/>
        </w:rPr>
        <w:t xml:space="preserve"> </w:t>
      </w:r>
      <w:r>
        <w:t>lletres</w:t>
      </w:r>
      <w:r>
        <w:rPr>
          <w:spacing w:val="40"/>
        </w:rPr>
        <w:t xml:space="preserve"> </w:t>
      </w:r>
      <w:r>
        <w:t>i</w:t>
      </w:r>
    </w:p>
    <w:p w:rsidR="00C72200" w:rsidRDefault="009A2770">
      <w:pPr>
        <w:pStyle w:val="Textindependent"/>
        <w:ind w:left="458"/>
        <w:jc w:val="both"/>
      </w:pPr>
      <w:r>
        <w:t>xifres)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</w:t>
      </w:r>
      <w:r>
        <w:t>mb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següent</w:t>
      </w:r>
      <w:r>
        <w:rPr>
          <w:spacing w:val="-4"/>
        </w:rPr>
        <w:t xml:space="preserve"> </w:t>
      </w:r>
      <w:r>
        <w:rPr>
          <w:spacing w:val="-2"/>
        </w:rPr>
        <w:t>desglossament:</w:t>
      </w:r>
    </w:p>
    <w:p w:rsidR="00C72200" w:rsidRDefault="00C72200">
      <w:pPr>
        <w:pStyle w:val="Textindependent"/>
        <w:rPr>
          <w:sz w:val="24"/>
        </w:rPr>
      </w:pPr>
    </w:p>
    <w:p w:rsidR="00C72200" w:rsidRDefault="00C72200">
      <w:pPr>
        <w:pStyle w:val="Textindependent"/>
        <w:rPr>
          <w:sz w:val="24"/>
        </w:rPr>
      </w:pPr>
    </w:p>
    <w:p w:rsidR="00C72200" w:rsidRDefault="009A2770">
      <w:pPr>
        <w:spacing w:before="146"/>
        <w:ind w:left="45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ECONÒMICA*:</w:t>
      </w:r>
    </w:p>
    <w:p w:rsidR="00C72200" w:rsidRDefault="00C72200">
      <w:pPr>
        <w:pStyle w:val="Textindependent"/>
        <w:rPr>
          <w:b/>
        </w:rPr>
      </w:pPr>
    </w:p>
    <w:tbl>
      <w:tblPr>
        <w:tblStyle w:val="TableNormal"/>
        <w:tblW w:w="0" w:type="auto"/>
        <w:tblInd w:w="11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C72200">
        <w:trPr>
          <w:trHeight w:val="433"/>
        </w:trPr>
        <w:tc>
          <w:tcPr>
            <w:tcW w:w="2396" w:type="dxa"/>
          </w:tcPr>
          <w:p w:rsidR="00C72200" w:rsidRDefault="00C72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C72200" w:rsidRDefault="009A2770">
            <w:pPr>
              <w:pStyle w:val="TableParagraph"/>
              <w:spacing w:before="96"/>
              <w:ind w:left="52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3685" w:type="dxa"/>
          </w:tcPr>
          <w:p w:rsidR="00C72200" w:rsidRDefault="009A2770">
            <w:pPr>
              <w:pStyle w:val="TableParagraph"/>
              <w:spacing w:before="96"/>
              <w:ind w:right="27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2"/>
                <w:sz w:val="20"/>
              </w:rPr>
              <w:t xml:space="preserve"> euros</w:t>
            </w:r>
          </w:p>
        </w:tc>
      </w:tr>
      <w:tr w:rsidR="00C72200">
        <w:trPr>
          <w:trHeight w:val="399"/>
        </w:trPr>
        <w:tc>
          <w:tcPr>
            <w:tcW w:w="2396" w:type="dxa"/>
          </w:tcPr>
          <w:p w:rsidR="00C72200" w:rsidRDefault="009A2770">
            <w:pPr>
              <w:pStyle w:val="TableParagraph"/>
              <w:tabs>
                <w:tab w:val="left" w:leader="dot" w:pos="1680"/>
              </w:tabs>
              <w:ind w:left="52"/>
              <w:rPr>
                <w:sz w:val="20"/>
              </w:rPr>
            </w:pPr>
            <w:r>
              <w:rPr>
                <w:sz w:val="20"/>
              </w:rPr>
              <w:t>Tipus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  <w:r>
              <w:rPr>
                <w:spacing w:val="-5"/>
                <w:sz w:val="20"/>
              </w:rPr>
              <w:t xml:space="preserve"> (.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%)</w:t>
            </w:r>
          </w:p>
        </w:tc>
        <w:tc>
          <w:tcPr>
            <w:tcW w:w="2269" w:type="dxa"/>
          </w:tcPr>
          <w:p w:rsidR="00C72200" w:rsidRDefault="009A2770">
            <w:pPr>
              <w:pStyle w:val="TableParagraph"/>
              <w:spacing w:before="79"/>
              <w:ind w:left="52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3685" w:type="dxa"/>
          </w:tcPr>
          <w:p w:rsidR="00C72200" w:rsidRDefault="009A2770">
            <w:pPr>
              <w:pStyle w:val="TableParagraph"/>
              <w:spacing w:before="79"/>
              <w:ind w:right="27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C72200">
        <w:trPr>
          <w:trHeight w:val="402"/>
        </w:trPr>
        <w:tc>
          <w:tcPr>
            <w:tcW w:w="2396" w:type="dxa"/>
          </w:tcPr>
          <w:p w:rsidR="00C72200" w:rsidRDefault="00C72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C72200" w:rsidRDefault="009A2770">
            <w:pPr>
              <w:pStyle w:val="TableParagraph"/>
              <w:spacing w:before="81"/>
              <w:ind w:left="52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3685" w:type="dxa"/>
          </w:tcPr>
          <w:p w:rsidR="00C72200" w:rsidRDefault="009A2770">
            <w:pPr>
              <w:pStyle w:val="TableParagraph"/>
              <w:spacing w:before="81"/>
              <w:ind w:right="27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</w:tbl>
    <w:p w:rsidR="00C72200" w:rsidRDefault="00C72200">
      <w:pPr>
        <w:pStyle w:val="Textindependent"/>
        <w:spacing w:before="2"/>
        <w:rPr>
          <w:b/>
        </w:rPr>
      </w:pPr>
    </w:p>
    <w:p w:rsidR="00C72200" w:rsidRDefault="009A2770">
      <w:pPr>
        <w:ind w:left="1178" w:right="1033"/>
        <w:jc w:val="both"/>
        <w:rPr>
          <w:i/>
          <w:sz w:val="18"/>
        </w:rPr>
      </w:pPr>
      <w:r>
        <w:rPr>
          <w:i/>
          <w:sz w:val="18"/>
        </w:rPr>
        <w:t>* L’import de l’oferta econòmica és el resultat de multiplicar el preu unitari ofert per</w:t>
      </w:r>
      <w:r>
        <w:rPr>
          <w:i/>
          <w:sz w:val="18"/>
        </w:rPr>
        <w:t xml:space="preserve"> l’empresa pel nombre mínim d’unitats a lliurar pel lot 3. Aquest import és el que s'utilitzarà per determinar la valoració de les ofertes.</w:t>
      </w:r>
    </w:p>
    <w:p w:rsidR="00C72200" w:rsidRDefault="00C72200">
      <w:pPr>
        <w:pStyle w:val="Textindependent"/>
        <w:rPr>
          <w:i/>
          <w:sz w:val="22"/>
        </w:rPr>
      </w:pPr>
    </w:p>
    <w:p w:rsidR="00C72200" w:rsidRDefault="00C72200">
      <w:pPr>
        <w:pStyle w:val="Textindependent"/>
        <w:rPr>
          <w:i/>
          <w:sz w:val="18"/>
        </w:rPr>
      </w:pPr>
    </w:p>
    <w:p w:rsidR="00C72200" w:rsidRDefault="009A2770">
      <w:pPr>
        <w:pStyle w:val="Textindependent"/>
        <w:ind w:left="458" w:right="465"/>
        <w:jc w:val="both"/>
      </w:pPr>
      <w:r>
        <w:t>I al següent preu unitari (en cas d’incongruència entre el preu unitari ofert i l’import resultant de la multiplic</w:t>
      </w:r>
      <w:r>
        <w:t>ació pel mínim d’unitats, prevaldrà el preu unitari declarat a continuació):</w:t>
      </w:r>
    </w:p>
    <w:p w:rsidR="00C72200" w:rsidRDefault="00C72200">
      <w:pPr>
        <w:pStyle w:val="Textindependent"/>
      </w:pP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2268"/>
        <w:gridCol w:w="2126"/>
        <w:gridCol w:w="1843"/>
        <w:gridCol w:w="1809"/>
      </w:tblGrid>
      <w:tr w:rsidR="00C72200">
        <w:trPr>
          <w:trHeight w:val="433"/>
        </w:trPr>
        <w:tc>
          <w:tcPr>
            <w:tcW w:w="2261" w:type="dxa"/>
            <w:shd w:val="clear" w:color="auto" w:fill="C0504D"/>
          </w:tcPr>
          <w:p w:rsidR="00C72200" w:rsidRDefault="009A2770">
            <w:pPr>
              <w:pStyle w:val="TableParagraph"/>
              <w:spacing w:before="96"/>
              <w:ind w:left="46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unitari</w:t>
            </w:r>
          </w:p>
        </w:tc>
        <w:tc>
          <w:tcPr>
            <w:tcW w:w="2268" w:type="dxa"/>
            <w:shd w:val="clear" w:color="auto" w:fill="C0504D"/>
          </w:tcPr>
          <w:p w:rsidR="00C72200" w:rsidRDefault="009A2770">
            <w:pPr>
              <w:pStyle w:val="TableParagraph"/>
              <w:spacing w:before="96"/>
              <w:ind w:left="13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Fabricant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/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Model</w:t>
            </w:r>
          </w:p>
        </w:tc>
        <w:tc>
          <w:tcPr>
            <w:tcW w:w="2126" w:type="dxa"/>
            <w:shd w:val="clear" w:color="auto" w:fill="C0504D"/>
          </w:tcPr>
          <w:p w:rsidR="00C72200" w:rsidRDefault="009A2770">
            <w:pPr>
              <w:pStyle w:val="TableParagraph"/>
              <w:spacing w:before="96"/>
              <w:ind w:left="20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sense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IVA</w:t>
            </w:r>
          </w:p>
        </w:tc>
        <w:tc>
          <w:tcPr>
            <w:tcW w:w="1843" w:type="dxa"/>
            <w:shd w:val="clear" w:color="auto" w:fill="C0504D"/>
          </w:tcPr>
          <w:p w:rsidR="00C72200" w:rsidRDefault="009A2770">
            <w:pPr>
              <w:pStyle w:val="TableParagraph"/>
              <w:spacing w:before="96"/>
              <w:ind w:left="2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Import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IVA</w:t>
            </w:r>
          </w:p>
        </w:tc>
        <w:tc>
          <w:tcPr>
            <w:tcW w:w="1809" w:type="dxa"/>
            <w:shd w:val="clear" w:color="auto" w:fill="C0504D"/>
          </w:tcPr>
          <w:p w:rsidR="00C72200" w:rsidRDefault="009A2770">
            <w:pPr>
              <w:pStyle w:val="TableParagraph"/>
              <w:spacing w:before="96"/>
              <w:ind w:left="126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amb</w:t>
            </w:r>
            <w:r>
              <w:rPr>
                <w:b/>
                <w:color w:val="FFFFFF"/>
                <w:spacing w:val="-5"/>
                <w:sz w:val="20"/>
              </w:rPr>
              <w:t xml:space="preserve"> IVA</w:t>
            </w:r>
          </w:p>
        </w:tc>
      </w:tr>
      <w:tr w:rsidR="00C72200">
        <w:trPr>
          <w:trHeight w:val="483"/>
        </w:trPr>
        <w:tc>
          <w:tcPr>
            <w:tcW w:w="2261" w:type="dxa"/>
          </w:tcPr>
          <w:p w:rsidR="00C72200" w:rsidRDefault="009A2770">
            <w:pPr>
              <w:pStyle w:val="TableParagraph"/>
              <w:spacing w:line="242" w:lineRule="exact"/>
              <w:ind w:left="54"/>
              <w:rPr>
                <w:sz w:val="20"/>
              </w:rPr>
            </w:pPr>
            <w:r>
              <w:rPr>
                <w:sz w:val="20"/>
              </w:rPr>
              <w:t>Equips</w:t>
            </w:r>
            <w:r>
              <w:rPr>
                <w:spacing w:val="-1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multifunció</w:t>
            </w:r>
            <w:proofErr w:type="spellEnd"/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 serveis associats</w:t>
            </w:r>
          </w:p>
        </w:tc>
        <w:tc>
          <w:tcPr>
            <w:tcW w:w="2268" w:type="dxa"/>
          </w:tcPr>
          <w:p w:rsidR="00C72200" w:rsidRDefault="00C72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:rsidR="00C72200" w:rsidRDefault="00C72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C72200" w:rsidRDefault="00C72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C72200" w:rsidRDefault="00C722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72200" w:rsidRDefault="00C72200">
      <w:pPr>
        <w:pStyle w:val="Textindependent"/>
        <w:rPr>
          <w:sz w:val="24"/>
        </w:rPr>
      </w:pPr>
    </w:p>
    <w:p w:rsidR="00C72200" w:rsidRDefault="00C72200">
      <w:pPr>
        <w:pStyle w:val="Textindependent"/>
        <w:rPr>
          <w:sz w:val="24"/>
        </w:rPr>
      </w:pPr>
    </w:p>
    <w:p w:rsidR="00C72200" w:rsidRDefault="009A2770">
      <w:pPr>
        <w:pStyle w:val="Textindependent"/>
        <w:spacing w:before="148"/>
        <w:ind w:left="458" w:right="469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C72200" w:rsidRDefault="00C72200">
      <w:pPr>
        <w:pStyle w:val="Textindependent"/>
        <w:rPr>
          <w:sz w:val="24"/>
        </w:rPr>
      </w:pPr>
    </w:p>
    <w:p w:rsidR="00C72200" w:rsidRDefault="00C72200">
      <w:pPr>
        <w:pStyle w:val="Textindependent"/>
        <w:rPr>
          <w:sz w:val="24"/>
        </w:rPr>
      </w:pPr>
    </w:p>
    <w:p w:rsidR="00C72200" w:rsidRDefault="00C72200">
      <w:pPr>
        <w:pStyle w:val="Textindependent"/>
        <w:rPr>
          <w:sz w:val="24"/>
        </w:rPr>
      </w:pPr>
    </w:p>
    <w:p w:rsidR="00C72200" w:rsidRDefault="00C72200">
      <w:pPr>
        <w:pStyle w:val="Textindependent"/>
        <w:rPr>
          <w:sz w:val="24"/>
        </w:rPr>
      </w:pPr>
    </w:p>
    <w:p w:rsidR="00C72200" w:rsidRDefault="00C72200">
      <w:pPr>
        <w:pStyle w:val="Textindependent"/>
        <w:rPr>
          <w:sz w:val="24"/>
        </w:rPr>
      </w:pPr>
    </w:p>
    <w:p w:rsidR="00C72200" w:rsidRDefault="00C72200">
      <w:pPr>
        <w:pStyle w:val="Textindependent"/>
        <w:rPr>
          <w:sz w:val="24"/>
        </w:rPr>
      </w:pPr>
    </w:p>
    <w:p w:rsidR="00C72200" w:rsidRDefault="009A2770">
      <w:pPr>
        <w:pStyle w:val="Textindependent"/>
        <w:spacing w:before="195"/>
        <w:ind w:left="4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p w:rsidR="00C72200" w:rsidRDefault="00C72200">
      <w:pPr>
        <w:pStyle w:val="Textindependent"/>
      </w:pPr>
    </w:p>
    <w:p w:rsidR="00C72200" w:rsidRDefault="00C72200">
      <w:pPr>
        <w:pStyle w:val="Textindependent"/>
      </w:pPr>
    </w:p>
    <w:p w:rsidR="00C72200" w:rsidRDefault="00C72200">
      <w:pPr>
        <w:pStyle w:val="Textindependent"/>
      </w:pPr>
    </w:p>
    <w:p w:rsidR="00C72200" w:rsidRDefault="00C72200">
      <w:pPr>
        <w:pStyle w:val="Textindependent"/>
      </w:pPr>
    </w:p>
    <w:p w:rsidR="00C72200" w:rsidRDefault="00C72200">
      <w:pPr>
        <w:pStyle w:val="Textindependent"/>
        <w:spacing w:before="4"/>
        <w:rPr>
          <w:sz w:val="19"/>
        </w:rPr>
      </w:pPr>
      <w:bookmarkStart w:id="0" w:name="_GoBack"/>
      <w:bookmarkEnd w:id="0"/>
    </w:p>
    <w:sectPr w:rsidR="00C72200">
      <w:type w:val="continuous"/>
      <w:pgSz w:w="11910" w:h="16840"/>
      <w:pgMar w:top="700" w:right="380" w:bottom="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72200"/>
    <w:rsid w:val="009A2770"/>
    <w:rsid w:val="00C7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26" w:right="2539" w:firstLine="110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A277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A277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26" w:right="2539" w:firstLine="110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A277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A277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1567</Characters>
  <Application>Microsoft Office Word</Application>
  <DocSecurity>0</DocSecurity>
  <Lines>13</Lines>
  <Paragraphs>3</Paragraphs>
  <ScaleCrop>false</ScaleCrop>
  <Company>IMI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2022-07-14T12:57:00Z</dcterms:created>
  <dcterms:modified xsi:type="dcterms:W3CDTF">2022-07-14T13:00:00Z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2022-07-14T00:00:00Z</vt:filetime>
  </property>
  <property fmtid="{D5CDD505-2E9C-101B-9397-08002B2CF9AE}" pid="5" name="Producer">
    <vt:lpwstr>Microsoft® Word 2010; modified using iText® 5.4.1 ©2000-2012 1T3XT BVBA (AGPL-version)</vt:lpwstr>
  </property>
</Properties>
</file>