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0D4" w:rsidRDefault="00AF76C9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0D4" w:rsidRDefault="00AF76C9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870D4" w:rsidRDefault="00AF76C9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870D4" w:rsidRDefault="00E870D4">
      <w:pPr>
        <w:pStyle w:val="Textindependent"/>
        <w:rPr>
          <w:rFonts w:ascii="Arial"/>
          <w:i/>
        </w:rPr>
      </w:pPr>
    </w:p>
    <w:p w:rsidR="00E870D4" w:rsidRDefault="00E870D4">
      <w:pPr>
        <w:pStyle w:val="Textindependent"/>
        <w:rPr>
          <w:rFonts w:ascii="Arial"/>
          <w:i/>
        </w:rPr>
      </w:pPr>
    </w:p>
    <w:p w:rsidR="00E870D4" w:rsidRDefault="00AF76C9">
      <w:pPr>
        <w:pStyle w:val="Ttol1"/>
        <w:spacing w:before="233"/>
        <w:ind w:left="1397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E870D4" w:rsidRDefault="00AF76C9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E870D4" w:rsidRDefault="00E870D4">
      <w:pPr>
        <w:pStyle w:val="Textindependent"/>
        <w:spacing w:before="6"/>
        <w:rPr>
          <w:sz w:val="21"/>
        </w:rPr>
      </w:pPr>
    </w:p>
    <w:p w:rsidR="00E870D4" w:rsidRDefault="00AF76C9">
      <w:pPr>
        <w:pStyle w:val="Textindependent"/>
        <w:spacing w:before="1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22000103 </w:t>
      </w:r>
      <w:r>
        <w:t xml:space="preserve">que té per objecte la integració dels actuals drets d’ús de llicències de programari </w:t>
      </w:r>
      <w:proofErr w:type="spellStart"/>
      <w:r>
        <w:t>Autodesk</w:t>
      </w:r>
      <w:proofErr w:type="spellEnd"/>
      <w:r>
        <w:t xml:space="preserve"> de diferents organismes i sectors de l’Ajuntament de Barcelona i la subscripció en modalitat d’a</w:t>
      </w:r>
      <w:r>
        <w:t xml:space="preserve">dquisició de dret d’ús de noves llicències de programari </w:t>
      </w:r>
      <w:proofErr w:type="spellStart"/>
      <w:r>
        <w:t>Autodesk</w:t>
      </w:r>
      <w:proofErr w:type="spellEnd"/>
      <w:r>
        <w:t xml:space="preserve"> per a l’Ajuntament de Barcelona, amb mesures de contractació sostenible:</w:t>
      </w:r>
    </w:p>
    <w:p w:rsidR="00E870D4" w:rsidRDefault="00E870D4">
      <w:pPr>
        <w:pStyle w:val="Textindependent"/>
        <w:rPr>
          <w:sz w:val="24"/>
        </w:rPr>
      </w:pPr>
    </w:p>
    <w:p w:rsidR="00E870D4" w:rsidRDefault="00E870D4">
      <w:pPr>
        <w:pStyle w:val="Textindependent"/>
        <w:spacing w:before="5"/>
        <w:rPr>
          <w:sz w:val="24"/>
        </w:rPr>
      </w:pPr>
    </w:p>
    <w:p w:rsidR="00E870D4" w:rsidRDefault="00AF76C9">
      <w:pPr>
        <w:pStyle w:val="Ttol1"/>
        <w:ind w:right="0"/>
        <w:jc w:val="left"/>
      </w:pPr>
      <w:r>
        <w:rPr>
          <w:spacing w:val="-2"/>
        </w:rPr>
        <w:t>MANIFESTA:</w:t>
      </w:r>
    </w:p>
    <w:p w:rsidR="00E870D4" w:rsidRDefault="00E870D4">
      <w:pPr>
        <w:pStyle w:val="Textindependent"/>
        <w:spacing w:before="9"/>
        <w:rPr>
          <w:b/>
        </w:rPr>
      </w:pPr>
    </w:p>
    <w:p w:rsidR="00E870D4" w:rsidRDefault="00AF76C9">
      <w:pPr>
        <w:pStyle w:val="Textindependent"/>
        <w:ind w:left="337" w:right="109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</w:t>
      </w:r>
      <w:r>
        <w:t>eses filials o empreses interposades, no tinguin relacions econòmiques ni financeres il·legals amb un país considerat paradís fiscal, l’empresa que representa:</w:t>
      </w:r>
    </w:p>
    <w:p w:rsidR="00E870D4" w:rsidRDefault="00E870D4">
      <w:pPr>
        <w:pStyle w:val="Textindependent"/>
        <w:rPr>
          <w:sz w:val="24"/>
        </w:rPr>
      </w:pPr>
    </w:p>
    <w:p w:rsidR="00E870D4" w:rsidRDefault="00AF76C9">
      <w:pPr>
        <w:spacing w:before="195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E870D4" w:rsidRDefault="00E870D4">
      <w:pPr>
        <w:pStyle w:val="Textindependent"/>
        <w:spacing w:before="11"/>
        <w:rPr>
          <w:i/>
          <w:sz w:val="11"/>
        </w:rPr>
      </w:pPr>
    </w:p>
    <w:p w:rsidR="00E870D4" w:rsidRDefault="00AF76C9">
      <w:pPr>
        <w:pStyle w:val="Textindependent"/>
        <w:spacing w:before="99"/>
        <w:ind w:left="337" w:right="106" w:firstLine="331"/>
        <w:jc w:val="both"/>
        <w:rPr>
          <w:i/>
        </w:rPr>
      </w:pPr>
      <w:r>
        <w:pict>
          <v:rect id="docshape2" o:spid="_x0000_s1028" style="position:absolute;left:0;text-align:left;margin-left:82.95pt;margin-top:6pt;width:9.85pt;height:9.85pt;z-index:-15768576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 xml:space="preserve">siguin considerades </w:t>
      </w:r>
      <w:r>
        <w:t>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E870D4" w:rsidRDefault="00E870D4">
      <w:pPr>
        <w:pStyle w:val="Textindependent"/>
        <w:spacing w:before="12"/>
        <w:rPr>
          <w:i/>
          <w:sz w:val="11"/>
        </w:rPr>
      </w:pPr>
    </w:p>
    <w:p w:rsidR="00E870D4" w:rsidRDefault="00AF76C9">
      <w:pPr>
        <w:pStyle w:val="Textindependent"/>
        <w:spacing w:before="99"/>
        <w:ind w:left="337" w:right="110" w:firstLine="338"/>
        <w:jc w:val="both"/>
      </w:pPr>
      <w:r>
        <w:pict>
          <v:rect id="docshape3" o:spid="_x0000_s1027" style="position:absolute;left:0;text-align:left;margin-left:82.95pt;margin-top:6pt;width:9.85pt;height:9.85pt;z-index:-157680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</w:t>
      </w:r>
      <w:r>
        <w:t>iptiva dels moviments financers concrets i tota la informació relativa a aquestes actuacions. Es donarà publicitat en el perfil de contractant de què l’empresa ha declarat tenir relacions amb paradisos fiscals.</w:t>
      </w:r>
    </w:p>
    <w:p w:rsidR="00E870D4" w:rsidRDefault="00E870D4">
      <w:pPr>
        <w:pStyle w:val="Textindependent"/>
        <w:rPr>
          <w:sz w:val="24"/>
        </w:rPr>
      </w:pPr>
    </w:p>
    <w:p w:rsidR="00E870D4" w:rsidRDefault="00E870D4">
      <w:pPr>
        <w:pStyle w:val="Textindependent"/>
        <w:rPr>
          <w:sz w:val="24"/>
        </w:rPr>
      </w:pPr>
    </w:p>
    <w:p w:rsidR="00E870D4" w:rsidRDefault="00E870D4">
      <w:pPr>
        <w:pStyle w:val="Textindependent"/>
        <w:rPr>
          <w:sz w:val="24"/>
        </w:rPr>
      </w:pPr>
    </w:p>
    <w:p w:rsidR="00E870D4" w:rsidRDefault="00E870D4">
      <w:pPr>
        <w:pStyle w:val="Textindependent"/>
        <w:rPr>
          <w:sz w:val="24"/>
        </w:rPr>
      </w:pPr>
    </w:p>
    <w:p w:rsidR="00E870D4" w:rsidRDefault="00E870D4">
      <w:pPr>
        <w:pStyle w:val="Textindependent"/>
        <w:spacing w:before="7"/>
        <w:rPr>
          <w:sz w:val="30"/>
        </w:rPr>
      </w:pPr>
    </w:p>
    <w:p w:rsidR="00E870D4" w:rsidRDefault="00AF76C9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E870D4">
      <w:pPr>
        <w:pStyle w:val="Textindependent"/>
      </w:pPr>
    </w:p>
    <w:p w:rsidR="00E870D4" w:rsidRDefault="00AF76C9">
      <w:pPr>
        <w:pStyle w:val="Textindependent"/>
        <w:spacing w:before="2"/>
        <w:rPr>
          <w:sz w:val="29"/>
        </w:rPr>
      </w:pPr>
      <w:r>
        <w:pict>
          <v:rect id="docshape4" o:spid="_x0000_s1026" style="position:absolute;margin-left:70.95pt;margin-top:18.9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E870D4" w:rsidRDefault="00AF76C9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E870D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E870D4"/>
    <w:rsid w:val="00AF76C9"/>
    <w:rsid w:val="00E8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76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6C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F76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F76C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320</Words>
  <Characters>1830</Characters>
  <Application>Microsoft Office Word</Application>
  <DocSecurity>0</DocSecurity>
  <Lines>15</Lines>
  <Paragraphs>4</Paragraphs>
  <ScaleCrop>false</ScaleCrop>
  <Company>IMI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2022-07-22T09:12:00Z</dcterms:created>
  <dcterms:modified xsi:type="dcterms:W3CDTF">2022-07-22T09:13:00Z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2022-07-22T00:00:00Z</vt:filetime>
  </property>
  <property fmtid="{D5CDD505-2E9C-101B-9397-08002B2CF9AE}" pid="5" name="Producer">
    <vt:lpwstr>Microsoft® Word 2010; modified using iText® 5.4.1 ©2000-2012 1T3XT BVBA (AGPL-version)</vt:lpwstr>
  </property>
</Properties>
</file>