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51F" w:rsidRDefault="00F67628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51F" w:rsidRDefault="00F6762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F551F" w:rsidRDefault="00F6762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F551F" w:rsidRDefault="000F551F">
      <w:pPr>
        <w:pStyle w:val="Textindependent"/>
        <w:rPr>
          <w:rFonts w:ascii="Arial"/>
          <w:i/>
        </w:rPr>
      </w:pPr>
    </w:p>
    <w:p w:rsidR="000F551F" w:rsidRDefault="00F67628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 w:rsidR="00A8539B">
        <w:rPr>
          <w:spacing w:val="-5"/>
        </w:rPr>
        <w:t>4</w:t>
      </w:r>
      <w:r>
        <w:rPr>
          <w:spacing w:val="-5"/>
        </w:rPr>
        <w:t>B</w:t>
      </w:r>
    </w:p>
    <w:p w:rsidR="000F551F" w:rsidRDefault="00F67628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0F551F" w:rsidRDefault="000F551F">
      <w:pPr>
        <w:pStyle w:val="Textindependent"/>
        <w:rPr>
          <w:b/>
          <w:sz w:val="26"/>
        </w:rPr>
      </w:pPr>
    </w:p>
    <w:p w:rsidR="000F551F" w:rsidRDefault="00F67628">
      <w:pPr>
        <w:pStyle w:val="Textindependent"/>
        <w:spacing w:before="174"/>
        <w:ind w:left="118" w:right="10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</w:t>
      </w:r>
      <w:bookmarkStart w:id="0" w:name="_GoBack"/>
      <w:bookmarkEnd w:id="0"/>
      <w:r>
        <w:t>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</w:t>
      </w:r>
      <w:r>
        <w:rPr>
          <w:spacing w:val="22"/>
        </w:rPr>
        <w:t xml:space="preserve"> </w:t>
      </w:r>
      <w:r>
        <w:t>que té per objecte els serveis de consultoria per la definició de la metodologia per la gestió del temps de la Direcció d´Operacions i Sistemes de l´Institut Municipal d´informàtica de l’Ajuntament de Barcelona, amb mesures de contractació pública sostenible</w:t>
      </w:r>
      <w:r>
        <w:rPr>
          <w:i/>
        </w:rPr>
        <w:t>, tramitat per l’Institut Municipal d’Informàtica de l’Ajuntament de Barcelona, Núm. Expedient</w:t>
      </w:r>
      <w:r>
        <w:rPr>
          <w:i/>
          <w:spacing w:val="36"/>
        </w:rPr>
        <w:t xml:space="preserve"> </w:t>
      </w:r>
      <w:r>
        <w:rPr>
          <w:i/>
        </w:rPr>
        <w:t>22000143, i</w:t>
      </w:r>
      <w:r>
        <w:rPr>
          <w:i/>
          <w:spacing w:val="40"/>
        </w:rPr>
        <w:t xml:space="preserve"> </w:t>
      </w:r>
      <w:r>
        <w:rPr>
          <w:i/>
        </w:rPr>
        <w:t xml:space="preserve">en </w:t>
      </w:r>
      <w:r>
        <w:t>compliment de l’establert a la clàusula 8a d’aquest plec, s’incorpora el següent desglossament de costos directes i indirectes, precisant el benefici industrial i les despeses generals,</w:t>
      </w:r>
      <w:r>
        <w:rPr>
          <w:spacing w:val="60"/>
          <w:w w:val="150"/>
        </w:rPr>
        <w:t xml:space="preserve">  </w:t>
      </w:r>
      <w:r>
        <w:t>i,</w:t>
      </w:r>
      <w:r>
        <w:rPr>
          <w:spacing w:val="59"/>
          <w:w w:val="150"/>
        </w:rPr>
        <w:t xml:space="preserve">  </w:t>
      </w:r>
      <w:r>
        <w:t>imputant</w:t>
      </w:r>
      <w:r>
        <w:rPr>
          <w:spacing w:val="59"/>
          <w:w w:val="150"/>
        </w:rPr>
        <w:t xml:space="preserve">  </w:t>
      </w:r>
      <w:r>
        <w:t>l’IVA</w:t>
      </w:r>
      <w:r>
        <w:rPr>
          <w:spacing w:val="61"/>
          <w:w w:val="150"/>
        </w:rPr>
        <w:t xml:space="preserve">  </w:t>
      </w:r>
      <w:r>
        <w:t>amb</w:t>
      </w:r>
      <w:r>
        <w:rPr>
          <w:spacing w:val="60"/>
          <w:w w:val="150"/>
        </w:rPr>
        <w:t xml:space="preserve">  </w:t>
      </w:r>
      <w:r>
        <w:t>partida</w:t>
      </w:r>
      <w:r>
        <w:rPr>
          <w:spacing w:val="58"/>
          <w:w w:val="150"/>
        </w:rPr>
        <w:t xml:space="preserve">  </w:t>
      </w:r>
      <w:r>
        <w:t>independent,</w:t>
      </w:r>
      <w:r>
        <w:rPr>
          <w:spacing w:val="60"/>
          <w:w w:val="150"/>
        </w:rPr>
        <w:t xml:space="preserve">  </w:t>
      </w:r>
      <w:r>
        <w:t>aplicant</w:t>
      </w:r>
      <w:r>
        <w:rPr>
          <w:spacing w:val="60"/>
          <w:w w:val="150"/>
        </w:rPr>
        <w:t xml:space="preserve">  </w:t>
      </w:r>
      <w:r>
        <w:t>el</w:t>
      </w:r>
      <w:r>
        <w:rPr>
          <w:spacing w:val="62"/>
          <w:w w:val="150"/>
        </w:rPr>
        <w:t xml:space="preserve">  </w:t>
      </w:r>
      <w:r>
        <w:t>conveni</w:t>
      </w:r>
    </w:p>
    <w:p w:rsidR="000F551F" w:rsidRDefault="00F67628">
      <w:pPr>
        <w:spacing w:before="1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0F551F" w:rsidRDefault="000F551F">
      <w:pPr>
        <w:pStyle w:val="Textindependent"/>
      </w:pPr>
    </w:p>
    <w:p w:rsidR="000F551F" w:rsidRDefault="000F551F">
      <w:pPr>
        <w:pStyle w:val="Textindependent"/>
        <w:spacing w:before="3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0F551F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0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0F551F" w:rsidRDefault="00F67628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0F551F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0F551F" w:rsidRDefault="000F551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0F551F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F551F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F551F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0F551F" w:rsidRDefault="00F67628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0F551F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0F551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F551F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0F551F" w:rsidRDefault="000F551F">
      <w:pPr>
        <w:pStyle w:val="Textindependent"/>
      </w:pPr>
    </w:p>
    <w:p w:rsidR="000F551F" w:rsidRDefault="000F551F">
      <w:pPr>
        <w:pStyle w:val="Textindependent"/>
        <w:spacing w:before="1" w:after="1"/>
        <w:rPr>
          <w:sz w:val="18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0F551F">
        <w:trPr>
          <w:trHeight w:val="256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9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0F551F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0F551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0F551F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F551F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F551F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F551F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0F551F" w:rsidRDefault="000F551F">
      <w:pPr>
        <w:pStyle w:val="Textindependent"/>
      </w:pPr>
    </w:p>
    <w:p w:rsidR="000F551F" w:rsidRDefault="000F551F">
      <w:pPr>
        <w:pStyle w:val="Textindependent"/>
        <w:spacing w:before="7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0F551F">
        <w:trPr>
          <w:trHeight w:val="253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F551F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0F551F" w:rsidRDefault="000F551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0F551F" w:rsidRDefault="000F551F">
      <w:pPr>
        <w:pStyle w:val="Textindependent"/>
        <w:rPr>
          <w:sz w:val="18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0F551F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0F551F" w:rsidRDefault="00F67628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0F551F" w:rsidRDefault="000F55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0F551F" w:rsidRDefault="000F551F">
      <w:pPr>
        <w:pStyle w:val="Textindependent"/>
      </w:pPr>
    </w:p>
    <w:p w:rsidR="000F551F" w:rsidRDefault="000F551F">
      <w:pPr>
        <w:pStyle w:val="Textindependent"/>
      </w:pPr>
    </w:p>
    <w:p w:rsidR="000F551F" w:rsidRDefault="000F551F">
      <w:pPr>
        <w:pStyle w:val="Textindependent"/>
      </w:pPr>
    </w:p>
    <w:p w:rsidR="000F551F" w:rsidRDefault="000F551F">
      <w:pPr>
        <w:pStyle w:val="Textindependent"/>
      </w:pPr>
    </w:p>
    <w:p w:rsidR="000F551F" w:rsidRDefault="000F551F">
      <w:pPr>
        <w:pStyle w:val="Textindependent"/>
        <w:spacing w:before="10"/>
        <w:rPr>
          <w:sz w:val="19"/>
        </w:rPr>
      </w:pPr>
    </w:p>
    <w:p w:rsidR="000F551F" w:rsidRDefault="00F67628">
      <w:pPr>
        <w:pStyle w:val="Textindependent"/>
        <w:spacing w:before="1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0F551F" w:rsidRDefault="000F551F">
      <w:pPr>
        <w:pStyle w:val="Textindependent"/>
      </w:pPr>
    </w:p>
    <w:p w:rsidR="000F551F" w:rsidRDefault="000F551F">
      <w:pPr>
        <w:pStyle w:val="Textindependent"/>
      </w:pPr>
    </w:p>
    <w:p w:rsidR="000F551F" w:rsidRDefault="00A8539B">
      <w:pPr>
        <w:pStyle w:val="Textindependent"/>
        <w:spacing w:before="10"/>
        <w:rPr>
          <w:sz w:val="24"/>
        </w:rPr>
      </w:pPr>
      <w:r>
        <w:pict>
          <v:rect id="docshape2" o:spid="_x0000_s1026" style="position:absolute;margin-left:70.95pt;margin-top:16.3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0F551F" w:rsidRDefault="00F67628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0F551F" w:rsidRDefault="00F67628">
      <w:pPr>
        <w:spacing w:line="242" w:lineRule="auto"/>
        <w:ind w:left="118" w:right="106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0F551F" w:rsidRDefault="000F551F">
      <w:pPr>
        <w:pStyle w:val="Textindependent"/>
        <w:spacing w:before="2"/>
        <w:rPr>
          <w:rFonts w:ascii="Times New Roman"/>
          <w:i/>
          <w:sz w:val="9"/>
        </w:rPr>
      </w:pPr>
    </w:p>
    <w:p w:rsidR="000F551F" w:rsidRPr="00F67628" w:rsidRDefault="000F551F" w:rsidP="00F67628">
      <w:pPr>
        <w:spacing w:before="101"/>
        <w:ind w:right="105"/>
        <w:jc w:val="right"/>
        <w:rPr>
          <w:sz w:val="16"/>
        </w:rPr>
      </w:pPr>
    </w:p>
    <w:sectPr w:rsidR="000F551F" w:rsidRPr="00F67628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F551F"/>
    <w:rsid w:val="000F551F"/>
    <w:rsid w:val="00A8539B"/>
    <w:rsid w:val="00F6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676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762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676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762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1792</Characters>
  <Application>Microsoft Office Word</Application>
  <DocSecurity>0</DocSecurity>
  <Lines>14</Lines>
  <Paragraphs>4</Paragraphs>
  <ScaleCrop>false</ScaleCrop>
  <Company>IMI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2023-01-16T11:28:00Z</dcterms:created>
  <dcterms:modified xsi:type="dcterms:W3CDTF">2023-01-16T11:36:00Z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Word 2010; modified using iText® 5.4.1 ©2000-2012 1T3XT BVBA (AGPL-version)</vt:lpwstr>
  </property>
</Properties>
</file>