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38" w:rsidRDefault="006E5CB8">
      <w:pPr>
        <w:pStyle w:val="Textindependent"/>
        <w:ind w:left="17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A38" w:rsidRDefault="006E5CB8">
      <w:pPr>
        <w:spacing w:line="181" w:lineRule="exact"/>
        <w:ind w:left="10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84A38" w:rsidRDefault="006E5CB8">
      <w:pPr>
        <w:spacing w:before="1"/>
        <w:ind w:left="10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84A38" w:rsidRDefault="00084A38">
      <w:pPr>
        <w:pStyle w:val="Textindependent"/>
        <w:rPr>
          <w:rFonts w:ascii="Arial"/>
          <w:i/>
        </w:rPr>
      </w:pPr>
    </w:p>
    <w:p w:rsidR="00084A38" w:rsidRDefault="00084A38">
      <w:pPr>
        <w:pStyle w:val="Textindependent"/>
        <w:spacing w:before="7"/>
        <w:rPr>
          <w:rFonts w:ascii="Arial"/>
          <w:i/>
          <w:sz w:val="29"/>
        </w:rPr>
      </w:pPr>
    </w:p>
    <w:p w:rsidR="00084A38" w:rsidRDefault="006E5CB8">
      <w:pPr>
        <w:pStyle w:val="Ttol1"/>
        <w:spacing w:before="100"/>
        <w:ind w:right="1759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084A38" w:rsidRDefault="00084A38">
      <w:pPr>
        <w:pStyle w:val="Textindependent"/>
        <w:spacing w:before="7"/>
        <w:rPr>
          <w:b/>
          <w:sz w:val="26"/>
        </w:rPr>
      </w:pPr>
    </w:p>
    <w:p w:rsidR="00084A38" w:rsidRDefault="006E5CB8">
      <w:pPr>
        <w:spacing w:before="1"/>
        <w:ind w:left="169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084A38" w:rsidRDefault="00084A38">
      <w:pPr>
        <w:pStyle w:val="Textindependent"/>
        <w:rPr>
          <w:b/>
          <w:sz w:val="26"/>
        </w:rPr>
      </w:pPr>
    </w:p>
    <w:p w:rsidR="00084A38" w:rsidRDefault="00084A38">
      <w:pPr>
        <w:pStyle w:val="Textindependent"/>
        <w:spacing w:before="2"/>
        <w:rPr>
          <w:b/>
        </w:rPr>
      </w:pPr>
    </w:p>
    <w:p w:rsidR="00084A38" w:rsidRDefault="006E5CB8">
      <w:pPr>
        <w:ind w:left="257" w:right="104"/>
        <w:jc w:val="both"/>
        <w:rPr>
          <w:i/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</w:t>
      </w:r>
      <w:r>
        <w:rPr>
          <w:i/>
          <w:sz w:val="20"/>
        </w:rPr>
        <w:t>del contracte amb número d’expedient 23000017 que té per objecte els serveis de manteniment i Evolució de les aplicacions Informàtiques (AM) en entorn J2EE, .Net i Client/Servidor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l’àmbit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 Gerència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Recursos i la Gerència Municipal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l’Ajuntamen</w:t>
      </w:r>
      <w:r>
        <w:rPr>
          <w:i/>
          <w:sz w:val="20"/>
        </w:rPr>
        <w:t>t de Barcelona, amb mesures de contractació pública sostenible.</w:t>
      </w:r>
    </w:p>
    <w:p w:rsidR="00084A38" w:rsidRDefault="00084A38">
      <w:pPr>
        <w:pStyle w:val="Textindependent"/>
        <w:rPr>
          <w:i/>
          <w:sz w:val="24"/>
        </w:rPr>
      </w:pPr>
    </w:p>
    <w:p w:rsidR="00084A38" w:rsidRDefault="00084A38">
      <w:pPr>
        <w:pStyle w:val="Textindependent"/>
        <w:spacing w:before="4"/>
        <w:rPr>
          <w:i/>
          <w:sz w:val="18"/>
        </w:rPr>
      </w:pPr>
    </w:p>
    <w:p w:rsidR="00084A38" w:rsidRDefault="006E5CB8">
      <w:pPr>
        <w:pStyle w:val="Ttol1"/>
      </w:pPr>
      <w:r>
        <w:rPr>
          <w:spacing w:val="-2"/>
        </w:rPr>
        <w:t>MANIFESTA:</w:t>
      </w:r>
    </w:p>
    <w:p w:rsidR="00084A38" w:rsidRDefault="00084A38">
      <w:pPr>
        <w:pStyle w:val="Textindependent"/>
        <w:spacing w:before="5"/>
        <w:rPr>
          <w:rFonts w:ascii="Arial"/>
          <w:b/>
          <w:sz w:val="24"/>
        </w:rPr>
      </w:pPr>
    </w:p>
    <w:p w:rsidR="00084A38" w:rsidRDefault="006E5CB8">
      <w:pPr>
        <w:pStyle w:val="Textindependent"/>
        <w:ind w:left="32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084A38" w:rsidRDefault="00084A38">
      <w:pPr>
        <w:pStyle w:val="Textindependent"/>
        <w:rPr>
          <w:sz w:val="24"/>
        </w:rPr>
      </w:pPr>
    </w:p>
    <w:p w:rsidR="00084A38" w:rsidRDefault="006E5CB8">
      <w:pPr>
        <w:pStyle w:val="Textindependent"/>
        <w:spacing w:before="194"/>
        <w:ind w:left="32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084A38" w:rsidRDefault="00084A38">
      <w:pPr>
        <w:pStyle w:val="Textindependent"/>
        <w:rPr>
          <w:sz w:val="24"/>
        </w:rPr>
      </w:pPr>
    </w:p>
    <w:p w:rsidR="00084A38" w:rsidRDefault="006E5CB8">
      <w:pPr>
        <w:pStyle w:val="Pargrafdellista"/>
        <w:numPr>
          <w:ilvl w:val="0"/>
          <w:numId w:val="1"/>
        </w:numPr>
        <w:tabs>
          <w:tab w:val="left" w:pos="747"/>
        </w:tabs>
        <w:spacing w:before="193"/>
        <w:rPr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l’adhesió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codi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conducta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[especificar]</w:t>
      </w:r>
    </w:p>
    <w:p w:rsidR="00084A38" w:rsidRDefault="00084A38">
      <w:pPr>
        <w:pStyle w:val="Textindependent"/>
      </w:pPr>
    </w:p>
    <w:p w:rsidR="00084A38" w:rsidRDefault="006E5CB8">
      <w:pPr>
        <w:pStyle w:val="Pargrafdellista"/>
        <w:numPr>
          <w:ilvl w:val="0"/>
          <w:numId w:val="1"/>
        </w:numPr>
        <w:tabs>
          <w:tab w:val="left" w:pos="747"/>
          <w:tab w:val="left" w:pos="1660"/>
          <w:tab w:val="left" w:pos="2950"/>
          <w:tab w:val="left" w:pos="3816"/>
          <w:tab w:val="left" w:pos="4360"/>
          <w:tab w:val="left" w:pos="4754"/>
          <w:tab w:val="left" w:pos="5624"/>
          <w:tab w:val="left" w:pos="6087"/>
          <w:tab w:val="left" w:leader="dot" w:pos="8972"/>
        </w:tabs>
        <w:rPr>
          <w:sz w:val="20"/>
        </w:rPr>
      </w:pPr>
      <w:r>
        <w:rPr>
          <w:spacing w:val="-2"/>
          <w:sz w:val="20"/>
        </w:rPr>
        <w:t>segons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4"/>
          <w:sz w:val="20"/>
        </w:rPr>
        <w:t>emesa</w:t>
      </w:r>
      <w:r>
        <w:rPr>
          <w:sz w:val="20"/>
        </w:rPr>
        <w:tab/>
      </w:r>
      <w:r>
        <w:rPr>
          <w:spacing w:val="-5"/>
          <w:sz w:val="20"/>
        </w:rPr>
        <w:t>per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entitat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2"/>
          <w:sz w:val="20"/>
        </w:rPr>
        <w:t>segons</w:t>
      </w:r>
    </w:p>
    <w:p w:rsidR="00084A38" w:rsidRDefault="006E5CB8">
      <w:pPr>
        <w:pStyle w:val="Textindependent"/>
        <w:spacing w:before="6"/>
        <w:ind w:left="322"/>
        <w:jc w:val="both"/>
      </w:pPr>
      <w:r>
        <w:t>l’Esquema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Certificació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Persones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categoria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“Delegat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Dades”</w:t>
      </w:r>
    </w:p>
    <w:p w:rsidR="00084A38" w:rsidRDefault="00084A38">
      <w:pPr>
        <w:pStyle w:val="Textindependent"/>
        <w:spacing w:before="6"/>
        <w:rPr>
          <w:sz w:val="19"/>
        </w:rPr>
      </w:pPr>
    </w:p>
    <w:p w:rsidR="00084A38" w:rsidRDefault="006E5CB8">
      <w:pPr>
        <w:pStyle w:val="Pargrafdellista"/>
        <w:numPr>
          <w:ilvl w:val="0"/>
          <w:numId w:val="1"/>
        </w:numPr>
        <w:tabs>
          <w:tab w:val="left" w:pos="747"/>
        </w:tabs>
        <w:spacing w:before="1"/>
        <w:rPr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declaració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responsable,</w:t>
      </w:r>
    </w:p>
    <w:p w:rsidR="00084A38" w:rsidRDefault="00084A38">
      <w:pPr>
        <w:pStyle w:val="Textindependent"/>
        <w:rPr>
          <w:sz w:val="24"/>
        </w:rPr>
      </w:pPr>
    </w:p>
    <w:p w:rsidR="00084A38" w:rsidRDefault="00084A38">
      <w:pPr>
        <w:pStyle w:val="Textindependent"/>
        <w:rPr>
          <w:sz w:val="24"/>
        </w:rPr>
      </w:pPr>
    </w:p>
    <w:p w:rsidR="00084A38" w:rsidRDefault="00084A38">
      <w:pPr>
        <w:pStyle w:val="Textindependent"/>
        <w:rPr>
          <w:sz w:val="24"/>
        </w:rPr>
      </w:pPr>
    </w:p>
    <w:p w:rsidR="00084A38" w:rsidRDefault="00084A38">
      <w:pPr>
        <w:pStyle w:val="Textindependent"/>
        <w:rPr>
          <w:sz w:val="24"/>
        </w:rPr>
      </w:pPr>
    </w:p>
    <w:p w:rsidR="00084A38" w:rsidRDefault="00084A38">
      <w:pPr>
        <w:pStyle w:val="Textindependent"/>
        <w:spacing w:before="2"/>
        <w:rPr>
          <w:sz w:val="24"/>
        </w:rPr>
      </w:pPr>
    </w:p>
    <w:p w:rsidR="00084A38" w:rsidRDefault="006E5CB8">
      <w:pPr>
        <w:pStyle w:val="Textindependent"/>
        <w:ind w:left="322" w:right="105"/>
        <w:jc w:val="both"/>
      </w:pPr>
      <w:r>
        <w:t>Així mateix ens comprometem a comunicar qualsevol canvi respecte a aquesta informació que es produeixi al llarg de la vida del contracte.</w:t>
      </w:r>
    </w:p>
    <w:p w:rsidR="00084A38" w:rsidRDefault="00084A38">
      <w:pPr>
        <w:pStyle w:val="Textindependent"/>
        <w:rPr>
          <w:sz w:val="24"/>
        </w:rPr>
      </w:pPr>
    </w:p>
    <w:p w:rsidR="00084A38" w:rsidRDefault="00084A38">
      <w:pPr>
        <w:pStyle w:val="Textindependent"/>
        <w:rPr>
          <w:sz w:val="24"/>
        </w:rPr>
      </w:pPr>
    </w:p>
    <w:p w:rsidR="00084A38" w:rsidRDefault="006E5CB8">
      <w:pPr>
        <w:pStyle w:val="Textindependent"/>
        <w:spacing w:before="147"/>
        <w:ind w:left="32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084A38" w:rsidRDefault="00084A38">
      <w:pPr>
        <w:pStyle w:val="Textindependent"/>
      </w:pPr>
    </w:p>
    <w:p w:rsidR="00084A38" w:rsidRDefault="00084A38">
      <w:pPr>
        <w:pStyle w:val="Textindependent"/>
      </w:pPr>
    </w:p>
    <w:p w:rsidR="00084A38" w:rsidRDefault="00084A38">
      <w:pPr>
        <w:pStyle w:val="Textindependent"/>
      </w:pPr>
    </w:p>
    <w:p w:rsidR="00084A38" w:rsidRDefault="00084A38">
      <w:pPr>
        <w:pStyle w:val="Textindependent"/>
      </w:pPr>
    </w:p>
    <w:p w:rsidR="00084A38" w:rsidRDefault="00084A38">
      <w:pPr>
        <w:pStyle w:val="Textindependent"/>
      </w:pPr>
    </w:p>
    <w:p w:rsidR="00084A38" w:rsidRDefault="00084A38">
      <w:pPr>
        <w:pStyle w:val="Textindependent"/>
      </w:pPr>
    </w:p>
    <w:p w:rsidR="00084A38" w:rsidRDefault="00084A38">
      <w:pPr>
        <w:pStyle w:val="Textindependent"/>
        <w:spacing w:before="3"/>
        <w:rPr>
          <w:sz w:val="25"/>
        </w:rPr>
      </w:pPr>
      <w:bookmarkStart w:id="0" w:name="_GoBack"/>
      <w:bookmarkEnd w:id="0"/>
    </w:p>
    <w:sectPr w:rsidR="00084A38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8334E"/>
    <w:multiLevelType w:val="hybridMultilevel"/>
    <w:tmpl w:val="C59ECAFE"/>
    <w:lvl w:ilvl="0" w:tplc="F1DAB862">
      <w:numFmt w:val="bullet"/>
      <w:lvlText w:val="☐"/>
      <w:lvlJc w:val="left"/>
      <w:pPr>
        <w:ind w:left="746" w:hanging="425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10F6005C">
      <w:numFmt w:val="bullet"/>
      <w:lvlText w:val="•"/>
      <w:lvlJc w:val="left"/>
      <w:pPr>
        <w:ind w:left="1644" w:hanging="425"/>
      </w:pPr>
      <w:rPr>
        <w:rFonts w:hint="default"/>
        <w:lang w:val="ca-ES" w:eastAsia="en-US" w:bidi="ar-SA"/>
      </w:rPr>
    </w:lvl>
    <w:lvl w:ilvl="2" w:tplc="3B6C1A20">
      <w:numFmt w:val="bullet"/>
      <w:lvlText w:val="•"/>
      <w:lvlJc w:val="left"/>
      <w:pPr>
        <w:ind w:left="2549" w:hanging="425"/>
      </w:pPr>
      <w:rPr>
        <w:rFonts w:hint="default"/>
        <w:lang w:val="ca-ES" w:eastAsia="en-US" w:bidi="ar-SA"/>
      </w:rPr>
    </w:lvl>
    <w:lvl w:ilvl="3" w:tplc="8D904834">
      <w:numFmt w:val="bullet"/>
      <w:lvlText w:val="•"/>
      <w:lvlJc w:val="left"/>
      <w:pPr>
        <w:ind w:left="3453" w:hanging="425"/>
      </w:pPr>
      <w:rPr>
        <w:rFonts w:hint="default"/>
        <w:lang w:val="ca-ES" w:eastAsia="en-US" w:bidi="ar-SA"/>
      </w:rPr>
    </w:lvl>
    <w:lvl w:ilvl="4" w:tplc="4B6E09F2">
      <w:numFmt w:val="bullet"/>
      <w:lvlText w:val="•"/>
      <w:lvlJc w:val="left"/>
      <w:pPr>
        <w:ind w:left="4358" w:hanging="425"/>
      </w:pPr>
      <w:rPr>
        <w:rFonts w:hint="default"/>
        <w:lang w:val="ca-ES" w:eastAsia="en-US" w:bidi="ar-SA"/>
      </w:rPr>
    </w:lvl>
    <w:lvl w:ilvl="5" w:tplc="016E317C">
      <w:numFmt w:val="bullet"/>
      <w:lvlText w:val="•"/>
      <w:lvlJc w:val="left"/>
      <w:pPr>
        <w:ind w:left="5263" w:hanging="425"/>
      </w:pPr>
      <w:rPr>
        <w:rFonts w:hint="default"/>
        <w:lang w:val="ca-ES" w:eastAsia="en-US" w:bidi="ar-SA"/>
      </w:rPr>
    </w:lvl>
    <w:lvl w:ilvl="6" w:tplc="DD5CCA96">
      <w:numFmt w:val="bullet"/>
      <w:lvlText w:val="•"/>
      <w:lvlJc w:val="left"/>
      <w:pPr>
        <w:ind w:left="6167" w:hanging="425"/>
      </w:pPr>
      <w:rPr>
        <w:rFonts w:hint="default"/>
        <w:lang w:val="ca-ES" w:eastAsia="en-US" w:bidi="ar-SA"/>
      </w:rPr>
    </w:lvl>
    <w:lvl w:ilvl="7" w:tplc="905C90D4">
      <w:numFmt w:val="bullet"/>
      <w:lvlText w:val="•"/>
      <w:lvlJc w:val="left"/>
      <w:pPr>
        <w:ind w:left="7072" w:hanging="425"/>
      </w:pPr>
      <w:rPr>
        <w:rFonts w:hint="default"/>
        <w:lang w:val="ca-ES" w:eastAsia="en-US" w:bidi="ar-SA"/>
      </w:rPr>
    </w:lvl>
    <w:lvl w:ilvl="8" w:tplc="8A1CD522">
      <w:numFmt w:val="bullet"/>
      <w:lvlText w:val="•"/>
      <w:lvlJc w:val="left"/>
      <w:pPr>
        <w:ind w:left="797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84A38"/>
    <w:rsid w:val="00084A38"/>
    <w:rsid w:val="006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69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4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E5C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E5CB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69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4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E5C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E5CB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1449</Characters>
  <Application>Microsoft Office Word</Application>
  <DocSecurity>0</DocSecurity>
  <Lines>12</Lines>
  <Paragraphs>3</Paragraphs>
  <ScaleCrop>false</ScaleCrop>
  <Company>IMI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2023-02-16T09:29:00Z</dcterms:created>
  <dcterms:modified xsi:type="dcterms:W3CDTF">2023-02-16T09:30:00Z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  <property fmtid="{D5CDD505-2E9C-101B-9397-08002B2CF9AE}" pid="5" name="Producer">
    <vt:lpwstr>Microsoft® Word 2010; modified using iText® 5.4.1 ©2000-2012 1T3XT BVBA (AGPL-version)</vt:lpwstr>
  </property>
</Properties>
</file>