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CEE" w:rsidRDefault="001F213F">
      <w:pPr>
        <w:pStyle w:val="Textindependent"/>
        <w:ind w:left="218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ca-ES"/>
        </w:rPr>
        <w:drawing>
          <wp:inline distT="0" distB="0" distL="0" distR="0">
            <wp:extent cx="1018932" cy="28346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8932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1CEE" w:rsidRDefault="00981CEE">
      <w:pPr>
        <w:pStyle w:val="Textindependent"/>
        <w:spacing w:before="6"/>
        <w:rPr>
          <w:rFonts w:ascii="Times New Roman"/>
          <w:sz w:val="12"/>
        </w:rPr>
      </w:pPr>
    </w:p>
    <w:p w:rsidR="00981CEE" w:rsidRDefault="001F213F">
      <w:pPr>
        <w:spacing w:before="1"/>
        <w:ind w:left="162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w:t>Institut</w:t>
      </w:r>
      <w:r>
        <w:rPr>
          <w:rFonts w:ascii="Arial" w:hAnsi="Arial"/>
          <w:b/>
          <w:spacing w:val="-6"/>
          <w:sz w:val="13"/>
        </w:rPr>
        <w:t xml:space="preserve"> </w:t>
      </w:r>
      <w:r>
        <w:rPr>
          <w:rFonts w:ascii="Arial" w:hAnsi="Arial"/>
          <w:b/>
          <w:sz w:val="13"/>
        </w:rPr>
        <w:t>Municipal</w:t>
      </w:r>
      <w:r>
        <w:rPr>
          <w:rFonts w:ascii="Arial" w:hAnsi="Arial"/>
          <w:b/>
          <w:spacing w:val="-5"/>
          <w:sz w:val="13"/>
        </w:rPr>
        <w:t xml:space="preserve"> </w:t>
      </w:r>
      <w:r>
        <w:rPr>
          <w:rFonts w:ascii="Arial" w:hAnsi="Arial"/>
          <w:b/>
          <w:spacing w:val="-2"/>
          <w:sz w:val="13"/>
        </w:rPr>
        <w:t>d’Informàtica</w:t>
      </w:r>
    </w:p>
    <w:p w:rsidR="00981CEE" w:rsidRDefault="001F213F">
      <w:pPr>
        <w:ind w:left="162"/>
        <w:rPr>
          <w:rFonts w:ascii="Arial"/>
          <w:i/>
          <w:sz w:val="13"/>
        </w:rPr>
      </w:pPr>
      <w:r>
        <w:rPr>
          <w:rFonts w:ascii="Arial"/>
          <w:i/>
          <w:spacing w:val="-2"/>
          <w:sz w:val="13"/>
        </w:rPr>
        <w:t>Departament</w:t>
      </w:r>
      <w:r>
        <w:rPr>
          <w:rFonts w:ascii="Arial"/>
          <w:i/>
          <w:spacing w:val="17"/>
          <w:sz w:val="13"/>
        </w:rPr>
        <w:t xml:space="preserve"> </w:t>
      </w:r>
      <w:r>
        <w:rPr>
          <w:rFonts w:ascii="Arial"/>
          <w:i/>
          <w:spacing w:val="-2"/>
          <w:sz w:val="13"/>
        </w:rPr>
        <w:t>Administratiu-Financer</w:t>
      </w:r>
    </w:p>
    <w:p w:rsidR="00981CEE" w:rsidRDefault="00981CEE">
      <w:pPr>
        <w:pStyle w:val="Textindependent"/>
        <w:spacing w:before="7"/>
        <w:rPr>
          <w:rFonts w:ascii="Arial"/>
          <w:i/>
          <w:sz w:val="21"/>
        </w:rPr>
      </w:pPr>
    </w:p>
    <w:p w:rsidR="00981CEE" w:rsidRDefault="001F213F">
      <w:pPr>
        <w:pStyle w:val="Ttol"/>
        <w:spacing w:before="105"/>
        <w:ind w:left="298"/>
      </w:pPr>
      <w:r>
        <w:t>ANNEX</w:t>
      </w:r>
      <w:r>
        <w:rPr>
          <w:spacing w:val="-14"/>
        </w:rPr>
        <w:t xml:space="preserve"> </w:t>
      </w:r>
      <w:r>
        <w:rPr>
          <w:spacing w:val="-5"/>
        </w:rPr>
        <w:t>5B</w:t>
      </w:r>
    </w:p>
    <w:p w:rsidR="00981CEE" w:rsidRDefault="001F213F">
      <w:pPr>
        <w:pStyle w:val="Ttol"/>
      </w:pPr>
      <w:r>
        <w:t>DOCUMENT</w:t>
      </w:r>
      <w:r>
        <w:rPr>
          <w:spacing w:val="17"/>
        </w:rPr>
        <w:t xml:space="preserve"> </w:t>
      </w:r>
      <w:r>
        <w:t>DESGLOSSAMENT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COSTOS</w:t>
      </w:r>
      <w:r>
        <w:rPr>
          <w:spacing w:val="17"/>
        </w:rPr>
        <w:t xml:space="preserve"> </w:t>
      </w:r>
      <w:r>
        <w:t>OFERTA</w:t>
      </w:r>
      <w:r>
        <w:rPr>
          <w:spacing w:val="15"/>
        </w:rPr>
        <w:t xml:space="preserve"> </w:t>
      </w:r>
      <w:r>
        <w:rPr>
          <w:spacing w:val="-2"/>
        </w:rPr>
        <w:t>ECONÒMICA</w:t>
      </w:r>
    </w:p>
    <w:p w:rsidR="00981CEE" w:rsidRDefault="001F213F" w:rsidP="001F213F">
      <w:pPr>
        <w:pStyle w:val="Textindependent"/>
        <w:spacing w:before="201"/>
        <w:ind w:left="426"/>
        <w:jc w:val="both"/>
      </w:pPr>
      <w:r>
        <w:t>“El</w:t>
      </w:r>
      <w:r>
        <w:rPr>
          <w:spacing w:val="6"/>
        </w:rPr>
        <w:t xml:space="preserve"> </w:t>
      </w:r>
      <w:r>
        <w:t>Sr./la</w:t>
      </w:r>
      <w:r>
        <w:rPr>
          <w:spacing w:val="9"/>
        </w:rPr>
        <w:t xml:space="preserve"> </w:t>
      </w:r>
      <w:r>
        <w:t>Sra.</w:t>
      </w:r>
      <w:r>
        <w:rPr>
          <w:spacing w:val="9"/>
        </w:rPr>
        <w:t xml:space="preserve"> </w:t>
      </w:r>
      <w:r>
        <w:t>...,</w:t>
      </w:r>
      <w:r>
        <w:rPr>
          <w:spacing w:val="1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spacing w:val="11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...,</w:t>
      </w:r>
      <w:r>
        <w:rPr>
          <w:spacing w:val="14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DNI/NIF</w:t>
      </w:r>
      <w:r>
        <w:rPr>
          <w:spacing w:val="11"/>
        </w:rPr>
        <w:t xml:space="preserve"> </w:t>
      </w:r>
      <w:proofErr w:type="spellStart"/>
      <w:r>
        <w:t>núm</w:t>
      </w:r>
      <w:proofErr w:type="spellEnd"/>
      <w:r>
        <w:rPr>
          <w:rFonts w:ascii="Times New Roman" w:hAnsi="Times New Roman"/>
          <w:spacing w:val="59"/>
        </w:rPr>
        <w:t xml:space="preserve">   </w:t>
      </w:r>
      <w:r>
        <w:t>,</w:t>
      </w:r>
      <w:r>
        <w:rPr>
          <w:spacing w:val="14"/>
        </w:rPr>
        <w:t xml:space="preserve"> </w:t>
      </w:r>
      <w:r>
        <w:t>major</w:t>
      </w:r>
      <w:r>
        <w:rPr>
          <w:spacing w:val="12"/>
        </w:rPr>
        <w:t xml:space="preserve"> </w:t>
      </w:r>
      <w:r>
        <w:rPr>
          <w:spacing w:val="-2"/>
        </w:rPr>
        <w:t>d’edat,</w:t>
      </w:r>
    </w:p>
    <w:p w:rsidR="00981CEE" w:rsidRDefault="001F213F" w:rsidP="001F213F">
      <w:pPr>
        <w:pStyle w:val="Textindependent"/>
        <w:spacing w:before="1" w:line="242" w:lineRule="auto"/>
        <w:ind w:left="426" w:right="1284"/>
        <w:jc w:val="both"/>
      </w:pPr>
      <w:r>
        <w:t>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</w:t>
      </w:r>
      <w:r>
        <w:t xml:space="preserve">’adjudicació del contracte </w:t>
      </w:r>
      <w:r>
        <w:rPr>
          <w:i/>
        </w:rPr>
        <w:t xml:space="preserve">número d’expedient </w:t>
      </w:r>
      <w:r>
        <w:t>23000024</w:t>
      </w:r>
      <w:r>
        <w:rPr>
          <w:i/>
        </w:rPr>
        <w:t xml:space="preserve">, </w:t>
      </w:r>
      <w:r>
        <w:t>que té per objecte els serveis d’assegurament de la qualitat, manteniment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evolució</w:t>
      </w:r>
      <w:r>
        <w:rPr>
          <w:spacing w:val="40"/>
        </w:rPr>
        <w:t xml:space="preserve"> </w:t>
      </w:r>
      <w:r>
        <w:t>d’aplicacions</w:t>
      </w:r>
      <w:r>
        <w:rPr>
          <w:spacing w:val="40"/>
        </w:rPr>
        <w:t xml:space="preserve"> </w:t>
      </w:r>
      <w:r>
        <w:t>informàtiques</w:t>
      </w:r>
      <w:r>
        <w:rPr>
          <w:spacing w:val="40"/>
        </w:rPr>
        <w:t xml:space="preserve"> </w:t>
      </w:r>
      <w:r>
        <w:t>(AM)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entorn</w:t>
      </w:r>
      <w:r>
        <w:rPr>
          <w:spacing w:val="40"/>
        </w:rPr>
        <w:t xml:space="preserve"> </w:t>
      </w:r>
      <w:r>
        <w:t>mòbil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iniciatives</w:t>
      </w:r>
      <w:r>
        <w:rPr>
          <w:spacing w:val="40"/>
        </w:rPr>
        <w:t xml:space="preserve"> </w:t>
      </w:r>
      <w:r>
        <w:t xml:space="preserve">de serveis mòbils de la OSAM de l’Ajuntament de Barcelona, amb mesures de contractació pública </w:t>
      </w:r>
      <w:proofErr w:type="spellStart"/>
      <w:r>
        <w:t>sostenible,en</w:t>
      </w:r>
      <w:proofErr w:type="spellEnd"/>
      <w:r>
        <w:t xml:space="preserve"> compliment de l’establert a la clàusula 8a d’aquest plec s’incorpora el següent desglossament de costos directes i indirectes, precisant el benefic</w:t>
      </w:r>
      <w:r>
        <w:t>i industrial i les despeses generals,</w:t>
      </w:r>
      <w:r>
        <w:rPr>
          <w:spacing w:val="78"/>
        </w:rPr>
        <w:t xml:space="preserve">  </w:t>
      </w:r>
      <w:r>
        <w:t>i,</w:t>
      </w:r>
      <w:r>
        <w:rPr>
          <w:spacing w:val="79"/>
        </w:rPr>
        <w:t xml:space="preserve">  </w:t>
      </w:r>
      <w:r>
        <w:t>imputant</w:t>
      </w:r>
      <w:r>
        <w:rPr>
          <w:spacing w:val="78"/>
        </w:rPr>
        <w:t xml:space="preserve">  </w:t>
      </w:r>
      <w:r>
        <w:t>l’IVA</w:t>
      </w:r>
      <w:r>
        <w:rPr>
          <w:spacing w:val="78"/>
        </w:rPr>
        <w:t xml:space="preserve">  </w:t>
      </w:r>
      <w:r>
        <w:t>amb</w:t>
      </w:r>
      <w:r>
        <w:rPr>
          <w:spacing w:val="79"/>
        </w:rPr>
        <w:t xml:space="preserve">  </w:t>
      </w:r>
      <w:r>
        <w:t>partida</w:t>
      </w:r>
      <w:r>
        <w:rPr>
          <w:spacing w:val="77"/>
        </w:rPr>
        <w:t xml:space="preserve">  </w:t>
      </w:r>
      <w:r>
        <w:t>independent,</w:t>
      </w:r>
      <w:r>
        <w:rPr>
          <w:spacing w:val="79"/>
        </w:rPr>
        <w:t xml:space="preserve">  </w:t>
      </w:r>
      <w:r>
        <w:t>aplicant</w:t>
      </w:r>
      <w:r>
        <w:rPr>
          <w:spacing w:val="78"/>
        </w:rPr>
        <w:t xml:space="preserve">  </w:t>
      </w:r>
      <w:r>
        <w:t>el</w:t>
      </w:r>
      <w:r>
        <w:rPr>
          <w:spacing w:val="77"/>
        </w:rPr>
        <w:t xml:space="preserve">  </w:t>
      </w:r>
      <w:r>
        <w:rPr>
          <w:spacing w:val="-2"/>
        </w:rPr>
        <w:t>conveni</w:t>
      </w:r>
    </w:p>
    <w:p w:rsidR="00981CEE" w:rsidRDefault="001F213F" w:rsidP="001F213F">
      <w:pPr>
        <w:pStyle w:val="Textindependent"/>
        <w:spacing w:before="2"/>
        <w:ind w:left="426"/>
      </w:pPr>
      <w:r>
        <w:t>............................................................................,</w:t>
      </w:r>
      <w:r>
        <w:rPr>
          <w:spacing w:val="77"/>
          <w:w w:val="150"/>
        </w:rPr>
        <w:t xml:space="preserve"> </w:t>
      </w:r>
      <w:r>
        <w:t>i</w:t>
      </w:r>
      <w:r>
        <w:rPr>
          <w:spacing w:val="75"/>
          <w:w w:val="150"/>
        </w:rPr>
        <w:t xml:space="preserve"> </w:t>
      </w:r>
      <w:r>
        <w:t>d’acord</w:t>
      </w:r>
      <w:r>
        <w:rPr>
          <w:spacing w:val="77"/>
          <w:w w:val="150"/>
        </w:rPr>
        <w:t xml:space="preserve"> </w:t>
      </w:r>
      <w:r>
        <w:t>amb</w:t>
      </w:r>
      <w:r>
        <w:rPr>
          <w:spacing w:val="77"/>
          <w:w w:val="150"/>
        </w:rPr>
        <w:t xml:space="preserve"> </w:t>
      </w:r>
      <w:r>
        <w:t>l’oferta</w:t>
      </w:r>
      <w:r>
        <w:rPr>
          <w:spacing w:val="75"/>
          <w:w w:val="150"/>
        </w:rPr>
        <w:t xml:space="preserve"> </w:t>
      </w:r>
      <w:r>
        <w:rPr>
          <w:spacing w:val="-2"/>
        </w:rPr>
        <w:t>econòmica</w:t>
      </w:r>
    </w:p>
    <w:p w:rsidR="00981CEE" w:rsidRDefault="001F213F" w:rsidP="001F213F">
      <w:pPr>
        <w:pStyle w:val="Textindependent"/>
        <w:spacing w:before="2"/>
        <w:ind w:left="426"/>
      </w:pPr>
      <w:r>
        <w:rPr>
          <w:spacing w:val="-2"/>
        </w:rPr>
        <w:t>proposada.”</w:t>
      </w:r>
    </w:p>
    <w:p w:rsidR="00981CEE" w:rsidRDefault="00981CEE" w:rsidP="001F213F">
      <w:pPr>
        <w:pStyle w:val="Textindependent"/>
        <w:ind w:left="426"/>
        <w:rPr>
          <w:sz w:val="20"/>
        </w:rPr>
      </w:pPr>
    </w:p>
    <w:p w:rsidR="00981CEE" w:rsidRDefault="00981CEE">
      <w:pPr>
        <w:pStyle w:val="Textindependent"/>
        <w:spacing w:before="2" w:after="1"/>
        <w:rPr>
          <w:sz w:val="12"/>
        </w:rPr>
      </w:pPr>
    </w:p>
    <w:tbl>
      <w:tblPr>
        <w:tblStyle w:val="TableNormal"/>
        <w:tblW w:w="0" w:type="auto"/>
        <w:tblInd w:w="7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4500"/>
      </w:tblGrid>
      <w:tr w:rsidR="00981CEE" w:rsidTr="001F213F">
        <w:trPr>
          <w:trHeight w:val="206"/>
        </w:trPr>
        <w:tc>
          <w:tcPr>
            <w:tcW w:w="3569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6"/>
              <w:rPr>
                <w:i/>
                <w:sz w:val="8"/>
              </w:rPr>
            </w:pPr>
            <w:r>
              <w:rPr>
                <w:sz w:val="16"/>
              </w:rPr>
              <w:t>Costos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directes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i/>
                <w:spacing w:val="-10"/>
                <w:position w:val="6"/>
                <w:sz w:val="8"/>
              </w:rPr>
              <w:t>6</w:t>
            </w:r>
          </w:p>
          <w:p w:rsidR="00981CEE" w:rsidRDefault="001F213F">
            <w:pPr>
              <w:pStyle w:val="TableParagraph"/>
              <w:spacing w:before="3" w:line="182" w:lineRule="exact"/>
              <w:rPr>
                <w:sz w:val="16"/>
              </w:rPr>
            </w:pPr>
            <w:r>
              <w:rPr>
                <w:sz w:val="16"/>
              </w:rPr>
              <w:t>(especificar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concepte)</w:t>
            </w:r>
          </w:p>
        </w:tc>
        <w:tc>
          <w:tcPr>
            <w:tcW w:w="450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7" w:line="169" w:lineRule="exact"/>
              <w:ind w:left="84"/>
              <w:rPr>
                <w:sz w:val="16"/>
              </w:rPr>
            </w:pPr>
            <w:r>
              <w:rPr>
                <w:sz w:val="16"/>
              </w:rPr>
              <w:t>Import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€</w:t>
            </w:r>
          </w:p>
        </w:tc>
      </w:tr>
      <w:tr w:rsidR="00981CEE" w:rsidTr="001F213F">
        <w:trPr>
          <w:trHeight w:val="164"/>
        </w:trPr>
        <w:tc>
          <w:tcPr>
            <w:tcW w:w="3569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rPr>
                <w:sz w:val="2"/>
                <w:szCs w:val="2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981CEE" w:rsidTr="001F213F">
        <w:trPr>
          <w:trHeight w:val="215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1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4500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16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5" w:line="181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450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05"/>
        </w:trPr>
        <w:tc>
          <w:tcPr>
            <w:tcW w:w="3569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2"/>
              <w:rPr>
                <w:sz w:val="16"/>
              </w:rPr>
            </w:pPr>
            <w:r>
              <w:rPr>
                <w:sz w:val="16"/>
              </w:rPr>
              <w:t>Costos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salarials</w:t>
            </w:r>
          </w:p>
          <w:p w:rsidR="00981CEE" w:rsidRDefault="001F213F">
            <w:pPr>
              <w:pStyle w:val="TableParagraph"/>
              <w:tabs>
                <w:tab w:val="left" w:pos="1568"/>
                <w:tab w:val="left" w:pos="2745"/>
              </w:tabs>
              <w:spacing w:line="190" w:lineRule="atLeast"/>
              <w:ind w:right="71"/>
              <w:rPr>
                <w:sz w:val="16"/>
              </w:rPr>
            </w:pPr>
            <w:r>
              <w:rPr>
                <w:spacing w:val="-2"/>
                <w:sz w:val="16"/>
              </w:rPr>
              <w:t>(desglossar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nombre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persones </w:t>
            </w:r>
            <w:r>
              <w:rPr>
                <w:sz w:val="16"/>
              </w:rPr>
              <w:t>treballadores i categories professionals)</w:t>
            </w:r>
          </w:p>
        </w:tc>
        <w:tc>
          <w:tcPr>
            <w:tcW w:w="4500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tabs>
                <w:tab w:val="left" w:leader="dot" w:pos="492"/>
              </w:tabs>
              <w:spacing w:before="14" w:line="171" w:lineRule="exact"/>
              <w:ind w:left="84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  <w:r>
              <w:rPr>
                <w:rFonts w:ascii="Times New Roman" w:hAnsi="Times New Roman"/>
                <w:sz w:val="16"/>
              </w:rPr>
              <w:tab/>
            </w:r>
            <w:r>
              <w:rPr>
                <w:spacing w:val="-10"/>
                <w:sz w:val="16"/>
              </w:rPr>
              <w:t>€</w:t>
            </w:r>
          </w:p>
        </w:tc>
      </w:tr>
      <w:tr w:rsidR="00981CEE" w:rsidTr="001F213F">
        <w:trPr>
          <w:trHeight w:val="358"/>
        </w:trPr>
        <w:tc>
          <w:tcPr>
            <w:tcW w:w="3569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rPr>
                <w:sz w:val="2"/>
                <w:szCs w:val="2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20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6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  <w:tc>
          <w:tcPr>
            <w:tcW w:w="4500" w:type="dxa"/>
            <w:tcBorders>
              <w:left w:val="single" w:sz="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6" w:lineRule="exact"/>
              <w:ind w:left="84"/>
              <w:rPr>
                <w:sz w:val="16"/>
              </w:rPr>
            </w:pPr>
            <w:r>
              <w:rPr>
                <w:sz w:val="16"/>
              </w:rPr>
              <w:t>Suma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directes</w:t>
            </w:r>
          </w:p>
        </w:tc>
      </w:tr>
    </w:tbl>
    <w:p w:rsidR="00981CEE" w:rsidRDefault="00981CEE">
      <w:pPr>
        <w:pStyle w:val="Textindependent"/>
        <w:spacing w:before="10" w:after="1"/>
        <w:rPr>
          <w:sz w:val="15"/>
        </w:rPr>
      </w:pPr>
    </w:p>
    <w:tbl>
      <w:tblPr>
        <w:tblStyle w:val="TableNormal"/>
        <w:tblW w:w="0" w:type="auto"/>
        <w:tblInd w:w="7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4511"/>
      </w:tblGrid>
      <w:tr w:rsidR="00981CEE" w:rsidTr="001F213F">
        <w:trPr>
          <w:trHeight w:val="200"/>
        </w:trPr>
        <w:tc>
          <w:tcPr>
            <w:tcW w:w="3569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line="190" w:lineRule="atLeast"/>
              <w:ind w:right="1193"/>
              <w:rPr>
                <w:sz w:val="16"/>
              </w:rPr>
            </w:pPr>
            <w:r>
              <w:rPr>
                <w:sz w:val="16"/>
              </w:rPr>
              <w:t>Costos indirectes (especificar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concepte)</w:t>
            </w:r>
          </w:p>
        </w:tc>
        <w:tc>
          <w:tcPr>
            <w:tcW w:w="45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9" w:line="161" w:lineRule="exact"/>
              <w:ind w:left="84"/>
              <w:rPr>
                <w:sz w:val="16"/>
              </w:rPr>
            </w:pPr>
            <w:r>
              <w:rPr>
                <w:sz w:val="16"/>
              </w:rPr>
              <w:t>Import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€</w:t>
            </w:r>
          </w:p>
        </w:tc>
      </w:tr>
      <w:tr w:rsidR="00981CEE" w:rsidTr="001F213F">
        <w:trPr>
          <w:trHeight w:val="148"/>
        </w:trPr>
        <w:tc>
          <w:tcPr>
            <w:tcW w:w="3569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981CEE" w:rsidRDefault="00981CEE">
            <w:pPr>
              <w:rPr>
                <w:sz w:val="2"/>
                <w:szCs w:val="2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8"/>
              </w:rPr>
            </w:pPr>
          </w:p>
        </w:tc>
      </w:tr>
      <w:tr w:rsidR="00981CEE" w:rsidTr="001F213F">
        <w:trPr>
          <w:trHeight w:val="208"/>
        </w:trPr>
        <w:tc>
          <w:tcPr>
            <w:tcW w:w="3569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7" w:line="181" w:lineRule="exact"/>
              <w:rPr>
                <w:sz w:val="16"/>
              </w:rPr>
            </w:pPr>
            <w:r>
              <w:rPr>
                <w:spacing w:val="-5"/>
                <w:sz w:val="16"/>
              </w:rPr>
              <w:t>...</w:t>
            </w:r>
          </w:p>
        </w:tc>
        <w:tc>
          <w:tcPr>
            <w:tcW w:w="4511" w:type="dxa"/>
            <w:tcBorders>
              <w:top w:val="thickThinMediumGap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16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2" w:lineRule="exact"/>
              <w:rPr>
                <w:sz w:val="16"/>
              </w:rPr>
            </w:pPr>
            <w:r>
              <w:rPr>
                <w:sz w:val="16"/>
              </w:rPr>
              <w:t>Despeses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generals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d’estructura</w:t>
            </w:r>
          </w:p>
        </w:tc>
        <w:tc>
          <w:tcPr>
            <w:tcW w:w="4511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15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5" w:line="180" w:lineRule="exact"/>
              <w:rPr>
                <w:sz w:val="16"/>
              </w:rPr>
            </w:pPr>
            <w:r>
              <w:rPr>
                <w:sz w:val="16"/>
              </w:rPr>
              <w:t>Benefici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industrial</w:t>
            </w:r>
          </w:p>
        </w:tc>
        <w:tc>
          <w:tcPr>
            <w:tcW w:w="4511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220"/>
        </w:trPr>
        <w:tc>
          <w:tcPr>
            <w:tcW w:w="3569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6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  <w:tc>
          <w:tcPr>
            <w:tcW w:w="4511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14" w:line="186" w:lineRule="exact"/>
              <w:ind w:left="84"/>
              <w:rPr>
                <w:sz w:val="16"/>
              </w:rPr>
            </w:pPr>
            <w:r>
              <w:rPr>
                <w:sz w:val="16"/>
              </w:rPr>
              <w:t>Suma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indirectes</w:t>
            </w:r>
          </w:p>
        </w:tc>
      </w:tr>
    </w:tbl>
    <w:p w:rsidR="00981CEE" w:rsidRDefault="00981CEE">
      <w:pPr>
        <w:pStyle w:val="Textindependent"/>
        <w:spacing w:before="11" w:after="1"/>
        <w:rPr>
          <w:sz w:val="15"/>
        </w:rPr>
      </w:pPr>
    </w:p>
    <w:tbl>
      <w:tblPr>
        <w:tblStyle w:val="TableNormal"/>
        <w:tblW w:w="0" w:type="auto"/>
        <w:tblInd w:w="719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4511"/>
      </w:tblGrid>
      <w:tr w:rsidR="00981CEE" w:rsidTr="001F213F">
        <w:trPr>
          <w:trHeight w:val="205"/>
        </w:trPr>
        <w:tc>
          <w:tcPr>
            <w:tcW w:w="3569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spacing w:before="7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COSTOS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(directes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+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indirectes</w:t>
            </w:r>
          </w:p>
          <w:p w:rsidR="00981CEE" w:rsidRDefault="001F213F">
            <w:pPr>
              <w:pStyle w:val="TableParagraph"/>
              <w:spacing w:before="2" w:line="186" w:lineRule="exact"/>
              <w:rPr>
                <w:sz w:val="16"/>
              </w:rPr>
            </w:pPr>
            <w:r>
              <w:rPr>
                <w:sz w:val="16"/>
              </w:rPr>
              <w:t>+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benefici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industrial) PREU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NET</w:t>
            </w:r>
          </w:p>
        </w:tc>
        <w:tc>
          <w:tcPr>
            <w:tcW w:w="4511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981CEE" w:rsidTr="001F213F">
        <w:trPr>
          <w:trHeight w:val="173"/>
        </w:trPr>
        <w:tc>
          <w:tcPr>
            <w:tcW w:w="3569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981CEE" w:rsidRDefault="00981CEE">
            <w:pPr>
              <w:rPr>
                <w:sz w:val="2"/>
                <w:szCs w:val="2"/>
              </w:rPr>
            </w:pPr>
          </w:p>
        </w:tc>
        <w:tc>
          <w:tcPr>
            <w:tcW w:w="451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</w:tbl>
    <w:p w:rsidR="00981CEE" w:rsidRDefault="00981CEE">
      <w:pPr>
        <w:pStyle w:val="Textindependent"/>
        <w:spacing w:before="11"/>
        <w:rPr>
          <w:sz w:val="14"/>
        </w:rPr>
      </w:pPr>
    </w:p>
    <w:tbl>
      <w:tblPr>
        <w:tblStyle w:val="TableNormal"/>
        <w:tblW w:w="0" w:type="auto"/>
        <w:tblInd w:w="7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69"/>
        <w:gridCol w:w="4511"/>
      </w:tblGrid>
      <w:tr w:rsidR="00981CEE" w:rsidTr="001F213F">
        <w:trPr>
          <w:trHeight w:val="223"/>
        </w:trPr>
        <w:tc>
          <w:tcPr>
            <w:tcW w:w="3569" w:type="dxa"/>
            <w:tcBorders>
              <w:left w:val="single" w:sz="8" w:space="0" w:color="000000"/>
              <w:right w:val="single" w:sz="8" w:space="0" w:color="000000"/>
            </w:tcBorders>
          </w:tcPr>
          <w:p w:rsidR="00981CEE" w:rsidRDefault="001F213F">
            <w:pPr>
              <w:pStyle w:val="TableParagraph"/>
              <w:tabs>
                <w:tab w:val="left" w:leader="dot" w:pos="551"/>
              </w:tabs>
              <w:spacing w:before="18" w:line="185" w:lineRule="exact"/>
              <w:rPr>
                <w:sz w:val="16"/>
              </w:rPr>
            </w:pPr>
            <w:r>
              <w:rPr>
                <w:spacing w:val="-10"/>
                <w:sz w:val="16"/>
              </w:rPr>
              <w:t>.</w:t>
            </w:r>
            <w:r>
              <w:rPr>
                <w:sz w:val="16"/>
              </w:rPr>
              <w:tab/>
              <w:t>%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IVA</w:t>
            </w:r>
          </w:p>
        </w:tc>
        <w:tc>
          <w:tcPr>
            <w:tcW w:w="4511" w:type="dxa"/>
            <w:tcBorders>
              <w:left w:val="single" w:sz="8" w:space="0" w:color="000000"/>
              <w:right w:val="single" w:sz="8" w:space="0" w:color="000000"/>
            </w:tcBorders>
          </w:tcPr>
          <w:p w:rsidR="00981CEE" w:rsidRDefault="00981CEE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981CEE" w:rsidRDefault="00981CEE">
      <w:pPr>
        <w:pStyle w:val="Textindependent"/>
        <w:spacing w:before="9"/>
        <w:rPr>
          <w:sz w:val="7"/>
        </w:rPr>
      </w:pPr>
    </w:p>
    <w:p w:rsidR="00981CEE" w:rsidRDefault="001F213F">
      <w:pPr>
        <w:pStyle w:val="Textindependent"/>
        <w:spacing w:before="101" w:line="242" w:lineRule="auto"/>
        <w:ind w:left="106" w:right="1297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:rsidR="00981CEE" w:rsidRDefault="00981CEE">
      <w:pPr>
        <w:pStyle w:val="Textindependent"/>
        <w:rPr>
          <w:sz w:val="20"/>
        </w:rPr>
      </w:pPr>
    </w:p>
    <w:p w:rsidR="00981CEE" w:rsidRDefault="001F213F">
      <w:pPr>
        <w:pStyle w:val="Textindependent"/>
        <w:spacing w:before="150"/>
        <w:ind w:left="106"/>
        <w:jc w:val="both"/>
      </w:pPr>
      <w:r>
        <w:t>(Lloc, data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p w:rsidR="00981CEE" w:rsidRDefault="00981CEE">
      <w:pPr>
        <w:pStyle w:val="Textindependent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1F213F" w:rsidRDefault="001F213F">
      <w:pPr>
        <w:pStyle w:val="Textindependent"/>
        <w:spacing w:before="11"/>
        <w:rPr>
          <w:sz w:val="20"/>
        </w:rPr>
      </w:pPr>
    </w:p>
    <w:p w:rsidR="00981CEE" w:rsidRDefault="001F213F">
      <w:pPr>
        <w:pStyle w:val="Textindependent"/>
        <w:spacing w:before="11"/>
        <w:rPr>
          <w:sz w:val="20"/>
        </w:rPr>
      </w:pPr>
      <w:r>
        <w:pict>
          <v:rect id="docshape3" o:spid="_x0000_s1026" style="position:absolute;margin-left:57.35pt;margin-top:13.9pt;width:116.4pt;height:.4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81CEE" w:rsidRDefault="001F213F">
      <w:pPr>
        <w:spacing w:before="47" w:line="249" w:lineRule="auto"/>
        <w:ind w:left="106" w:right="1283"/>
        <w:jc w:val="both"/>
        <w:rPr>
          <w:rFonts w:ascii="Times New Roman" w:hAnsi="Times New Roman"/>
          <w:i/>
          <w:sz w:val="13"/>
        </w:rPr>
      </w:pPr>
      <w:r>
        <w:rPr>
          <w:rFonts w:ascii="Arial" w:hAnsi="Arial"/>
          <w:position w:val="8"/>
          <w:sz w:val="10"/>
        </w:rPr>
        <w:t>6</w:t>
      </w:r>
      <w:r>
        <w:rPr>
          <w:rFonts w:ascii="Arial" w:hAnsi="Arial"/>
          <w:spacing w:val="17"/>
          <w:position w:val="8"/>
          <w:sz w:val="10"/>
        </w:rPr>
        <w:t xml:space="preserve"> </w:t>
      </w:r>
      <w:r>
        <w:rPr>
          <w:rFonts w:ascii="Times New Roman" w:hAnsi="Times New Roman"/>
          <w:b/>
          <w:i/>
          <w:sz w:val="13"/>
        </w:rPr>
        <w:t xml:space="preserve">Costos directes: </w:t>
      </w:r>
      <w:r>
        <w:rPr>
          <w:rFonts w:ascii="Times New Roman" w:hAnsi="Times New Roman"/>
          <w:i/>
          <w:sz w:val="13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38"/>
          <w:sz w:val="13"/>
        </w:rPr>
        <w:t xml:space="preserve"> </w:t>
      </w:r>
      <w:r>
        <w:rPr>
          <w:rFonts w:ascii="Times New Roman" w:hAnsi="Times New Roman"/>
          <w:i/>
          <w:sz w:val="13"/>
        </w:rPr>
        <w:t>Matèries Primeres,</w:t>
      </w:r>
      <w:r>
        <w:rPr>
          <w:rFonts w:ascii="Times New Roman" w:hAnsi="Times New Roman"/>
          <w:i/>
          <w:spacing w:val="40"/>
          <w:sz w:val="13"/>
        </w:rPr>
        <w:t xml:space="preserve"> </w:t>
      </w:r>
      <w:r>
        <w:rPr>
          <w:rFonts w:ascii="Times New Roman" w:hAnsi="Times New Roman"/>
          <w:i/>
          <w:sz w:val="13"/>
        </w:rPr>
        <w:t>Mà d'Obra Directa.</w:t>
      </w:r>
    </w:p>
    <w:p w:rsidR="00981CEE" w:rsidRDefault="001F213F">
      <w:pPr>
        <w:spacing w:line="237" w:lineRule="auto"/>
        <w:ind w:left="106" w:right="1284"/>
        <w:jc w:val="both"/>
        <w:rPr>
          <w:rFonts w:ascii="Times New Roman" w:hAnsi="Times New Roman"/>
          <w:i/>
          <w:sz w:val="13"/>
        </w:rPr>
      </w:pPr>
      <w:r>
        <w:rPr>
          <w:rFonts w:ascii="Times New Roman" w:hAnsi="Times New Roman"/>
          <w:b/>
          <w:i/>
          <w:sz w:val="13"/>
        </w:rPr>
        <w:t xml:space="preserve">Costos indirectes: </w:t>
      </w:r>
      <w:r>
        <w:rPr>
          <w:rFonts w:ascii="Times New Roman" w:hAnsi="Times New Roman"/>
          <w:i/>
          <w:sz w:val="13"/>
        </w:rPr>
        <w:t>aquells que no poden ser aplicats directament a un producte, ni a un c</w:t>
      </w:r>
      <w:r>
        <w:rPr>
          <w:rFonts w:ascii="Times New Roman" w:hAnsi="Times New Roman"/>
          <w:i/>
          <w:sz w:val="13"/>
        </w:rPr>
        <w:t>entre de cost. Costos Indirectes de Producció (CIP): Ma</w:t>
      </w:r>
      <w:r>
        <w:rPr>
          <w:rFonts w:ascii="Times New Roman" w:hAnsi="Times New Roman"/>
          <w:i/>
          <w:spacing w:val="40"/>
          <w:sz w:val="13"/>
        </w:rPr>
        <w:t xml:space="preserve"> </w:t>
      </w:r>
      <w:r>
        <w:rPr>
          <w:rFonts w:ascii="Times New Roman" w:hAnsi="Times New Roman"/>
          <w:i/>
          <w:sz w:val="13"/>
        </w:rPr>
        <w:t>d’Obra Indirecta, costos d’aprovisionament o producció. Costos Indirectes Generals (CIG): els no necessaris per fabricar, com ara comercials,</w:t>
      </w:r>
      <w:r>
        <w:rPr>
          <w:rFonts w:ascii="Times New Roman" w:hAnsi="Times New Roman"/>
          <w:i/>
          <w:spacing w:val="40"/>
          <w:sz w:val="13"/>
        </w:rPr>
        <w:t xml:space="preserve"> </w:t>
      </w:r>
      <w:r>
        <w:rPr>
          <w:rFonts w:ascii="Times New Roman" w:hAnsi="Times New Roman"/>
          <w:i/>
          <w:sz w:val="13"/>
        </w:rPr>
        <w:t>d’administració i financers.</w:t>
      </w:r>
    </w:p>
    <w:sectPr w:rsidR="00981CEE" w:rsidSect="001F213F">
      <w:type w:val="continuous"/>
      <w:pgSz w:w="11910" w:h="16840"/>
      <w:pgMar w:top="1600" w:right="428" w:bottom="0" w:left="10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81CEE"/>
    <w:rsid w:val="001F213F"/>
    <w:rsid w:val="0098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4"/>
      <w:ind w:left="294" w:right="1475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5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F21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213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6"/>
      <w:szCs w:val="16"/>
    </w:rPr>
  </w:style>
  <w:style w:type="paragraph" w:styleId="Ttol">
    <w:name w:val="Title"/>
    <w:basedOn w:val="Normal"/>
    <w:uiPriority w:val="1"/>
    <w:qFormat/>
    <w:pPr>
      <w:spacing w:before="4"/>
      <w:ind w:left="294" w:right="1475"/>
      <w:jc w:val="center"/>
    </w:pPr>
    <w:rPr>
      <w:b/>
      <w:bCs/>
      <w:sz w:val="19"/>
      <w:szCs w:val="19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5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F21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F213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336</Words>
  <Characters>1919</Characters>
  <Application>Microsoft Office Word</Application>
  <DocSecurity>0</DocSecurity>
  <Lines>15</Lines>
  <Paragraphs>4</Paragraphs>
  <ScaleCrop>false</ScaleCrop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2023-03-21T09:10:00Z</dcterms:created>
  <dcterms:modified xsi:type="dcterms:W3CDTF">2023-03-21T09:21:00Z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2023-03-21T00:00:00Z</vt:filetime>
  </property>
  <property fmtid="{D5CDD505-2E9C-101B-9397-08002B2CF9AE}" pid="5" name="Producer">
    <vt:lpwstr>Microsoft® Word 2010; modified using iText® 5.4.1 ©2000-2012 1T3XT BVBA (AGPL-version)</vt:lpwstr>
  </property>
</Properties>
</file>