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6A4" w:rsidRDefault="009F4DD5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6A4" w:rsidRDefault="004866A4">
      <w:pPr>
        <w:pStyle w:val="Textoindependiente"/>
        <w:spacing w:before="3"/>
        <w:rPr>
          <w:rFonts w:ascii="Times New Roman"/>
          <w:sz w:val="7"/>
        </w:rPr>
      </w:pPr>
    </w:p>
    <w:p w:rsidR="004866A4" w:rsidRDefault="009F4DD5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866A4" w:rsidRDefault="009F4DD5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866A4" w:rsidRDefault="004866A4">
      <w:pPr>
        <w:pStyle w:val="Textoindependiente"/>
        <w:spacing w:before="5"/>
        <w:rPr>
          <w:rFonts w:ascii="Arial"/>
          <w:i/>
          <w:sz w:val="28"/>
        </w:rPr>
      </w:pPr>
    </w:p>
    <w:p w:rsidR="004866A4" w:rsidRDefault="009F4DD5">
      <w:pPr>
        <w:pStyle w:val="Ttulo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4866A4" w:rsidRDefault="004866A4">
      <w:pPr>
        <w:pStyle w:val="Textoindependiente"/>
        <w:rPr>
          <w:b/>
          <w:sz w:val="28"/>
        </w:rPr>
      </w:pPr>
    </w:p>
    <w:p w:rsidR="004866A4" w:rsidRDefault="004866A4">
      <w:pPr>
        <w:pStyle w:val="Textoindependiente"/>
        <w:spacing w:before="10"/>
        <w:rPr>
          <w:b/>
          <w:sz w:val="24"/>
        </w:rPr>
      </w:pPr>
    </w:p>
    <w:p w:rsidR="004866A4" w:rsidRDefault="009F4DD5">
      <w:pPr>
        <w:pStyle w:val="Textoindependiente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4866A4" w:rsidRDefault="009F4DD5">
      <w:pPr>
        <w:pStyle w:val="Textoindependiente"/>
        <w:spacing w:before="1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</w:t>
      </w:r>
      <w:r>
        <w:t>el contracte amb número</w:t>
      </w:r>
      <w:r>
        <w:rPr>
          <w:spacing w:val="13"/>
        </w:rPr>
        <w:t xml:space="preserve"> </w:t>
      </w:r>
      <w:r>
        <w:t>d’expedient</w:t>
      </w:r>
      <w:r>
        <w:rPr>
          <w:spacing w:val="17"/>
        </w:rPr>
        <w:t xml:space="preserve"> </w:t>
      </w:r>
      <w:r>
        <w:t>23000035, que</w:t>
      </w:r>
      <w:r>
        <w:rPr>
          <w:spacing w:val="9"/>
        </w:rPr>
        <w:t xml:space="preserve"> </w:t>
      </w:r>
      <w:r>
        <w:t>té</w:t>
      </w:r>
      <w:r>
        <w:rPr>
          <w:spacing w:val="9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t>objecte</w:t>
      </w:r>
      <w:r>
        <w:rPr>
          <w:spacing w:val="9"/>
        </w:rPr>
        <w:t xml:space="preserve"> </w:t>
      </w:r>
      <w:r>
        <w:t>els</w:t>
      </w:r>
      <w:r>
        <w:rPr>
          <w:spacing w:val="14"/>
        </w:rPr>
        <w:t xml:space="preserve"> </w:t>
      </w:r>
      <w:r>
        <w:t>serveis</w:t>
      </w:r>
      <w:r>
        <w:rPr>
          <w:spacing w:val="13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Manteniment i Evolució d’aplicacions informàtiques (AM) de l’àmbit d’Internet i Canals (USIC) de l’Ajuntament de Barcelona, amb mesures de contractació pública sostenible</w:t>
      </w:r>
      <w:r>
        <w:rPr>
          <w:i/>
        </w:rPr>
        <w:t xml:space="preserve">, </w:t>
      </w:r>
      <w:r>
        <w:t>tramitat per l’Institut Municipal d’Informàtica de l’Ajuntament de Barcelona:</w:t>
      </w:r>
    </w:p>
    <w:p w:rsidR="004866A4" w:rsidRDefault="004866A4">
      <w:pPr>
        <w:pStyle w:val="Textoindependiente"/>
        <w:rPr>
          <w:sz w:val="24"/>
        </w:rPr>
      </w:pPr>
    </w:p>
    <w:p w:rsidR="004866A4" w:rsidRDefault="004866A4">
      <w:pPr>
        <w:pStyle w:val="Textoindependiente"/>
        <w:spacing w:before="6"/>
        <w:rPr>
          <w:sz w:val="29"/>
        </w:rPr>
      </w:pPr>
    </w:p>
    <w:p w:rsidR="004866A4" w:rsidRDefault="009F4DD5">
      <w:pPr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4866A4" w:rsidRDefault="004866A4">
      <w:pPr>
        <w:pStyle w:val="Textoindependiente"/>
        <w:rPr>
          <w:b/>
          <w:i/>
          <w:sz w:val="26"/>
        </w:rPr>
      </w:pPr>
    </w:p>
    <w:p w:rsidR="004866A4" w:rsidRDefault="004866A4">
      <w:pPr>
        <w:pStyle w:val="Textoindependiente"/>
        <w:rPr>
          <w:b/>
          <w:i/>
          <w:sz w:val="34"/>
        </w:rPr>
      </w:pPr>
    </w:p>
    <w:p w:rsidR="004866A4" w:rsidRDefault="009F4DD5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4866A4" w:rsidRDefault="004866A4">
      <w:pPr>
        <w:pStyle w:val="Textoindependiente"/>
        <w:rPr>
          <w:b/>
        </w:rPr>
      </w:pPr>
    </w:p>
    <w:p w:rsidR="004866A4" w:rsidRDefault="004866A4">
      <w:pPr>
        <w:pStyle w:val="Textoindependiente"/>
        <w:spacing w:before="12"/>
        <w:rPr>
          <w:b/>
          <w:sz w:val="19"/>
        </w:rPr>
      </w:pPr>
    </w:p>
    <w:p w:rsidR="004866A4" w:rsidRDefault="009F4DD5">
      <w:pPr>
        <w:pStyle w:val="Textoindependiente"/>
        <w:ind w:left="118" w:right="104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Tractat o Resolució Internacional subscrita</w:t>
      </w:r>
      <w:r>
        <w:rPr>
          <w:spacing w:val="35"/>
        </w:rPr>
        <w:t xml:space="preserve"> </w:t>
      </w:r>
      <w:r>
        <w:t>o</w:t>
      </w:r>
      <w:r>
        <w:t xml:space="preserve"> vinculant per l´Estat Espanyol, relativa al Sistema Universal de Protecció dels Drets Humans.</w:t>
      </w:r>
    </w:p>
    <w:p w:rsidR="004866A4" w:rsidRDefault="004866A4">
      <w:pPr>
        <w:pStyle w:val="Textoindependiente"/>
        <w:spacing w:before="12"/>
        <w:rPr>
          <w:sz w:val="11"/>
        </w:rPr>
      </w:pPr>
    </w:p>
    <w:p w:rsidR="004866A4" w:rsidRDefault="009F4DD5">
      <w:pPr>
        <w:pStyle w:val="Textoindependiente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 General de l´Organització de les Nacions Unides, així com tampoc cap Tractat o Res</w:t>
      </w:r>
      <w:r>
        <w:t>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3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 Sistema</w:t>
      </w:r>
      <w:r>
        <w:rPr>
          <w:spacing w:val="-3"/>
        </w:rPr>
        <w:t xml:space="preserve"> </w:t>
      </w:r>
      <w:r>
        <w:t>Universal de Protecció dels Drets Humans.</w:t>
      </w:r>
    </w:p>
    <w:p w:rsidR="004866A4" w:rsidRDefault="004866A4">
      <w:pPr>
        <w:pStyle w:val="Textoindependiente"/>
        <w:rPr>
          <w:sz w:val="24"/>
        </w:rPr>
      </w:pPr>
    </w:p>
    <w:p w:rsidR="004866A4" w:rsidRDefault="009F4DD5">
      <w:pPr>
        <w:pStyle w:val="Textoindependiente"/>
        <w:spacing w:before="192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4866A4" w:rsidRDefault="004866A4">
      <w:pPr>
        <w:pStyle w:val="Textoindependiente"/>
        <w:rPr>
          <w:sz w:val="24"/>
        </w:rPr>
      </w:pPr>
    </w:p>
    <w:p w:rsidR="004866A4" w:rsidRDefault="004866A4">
      <w:pPr>
        <w:pStyle w:val="Textoindependiente"/>
        <w:rPr>
          <w:sz w:val="24"/>
        </w:rPr>
      </w:pPr>
    </w:p>
    <w:p w:rsidR="004866A4" w:rsidRDefault="004866A4">
      <w:pPr>
        <w:pStyle w:val="Textoindependiente"/>
        <w:rPr>
          <w:sz w:val="24"/>
        </w:rPr>
      </w:pPr>
    </w:p>
    <w:p w:rsidR="004866A4" w:rsidRDefault="004866A4">
      <w:pPr>
        <w:pStyle w:val="Textoindependiente"/>
        <w:rPr>
          <w:sz w:val="24"/>
        </w:rPr>
      </w:pPr>
    </w:p>
    <w:p w:rsidR="004866A4" w:rsidRDefault="004866A4">
      <w:pPr>
        <w:pStyle w:val="Textoindependiente"/>
        <w:spacing w:before="3"/>
        <w:rPr>
          <w:sz w:val="21"/>
        </w:rPr>
      </w:pPr>
    </w:p>
    <w:p w:rsidR="004866A4" w:rsidRDefault="009F4DD5">
      <w:pPr>
        <w:pStyle w:val="Textoindependiente"/>
        <w:ind w:left="118"/>
      </w:pPr>
      <w:r>
        <w:t>(</w:t>
      </w:r>
      <w:r>
        <w:t>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4866A4" w:rsidRDefault="004866A4">
      <w:pPr>
        <w:pStyle w:val="Textoindependiente"/>
      </w:pPr>
    </w:p>
    <w:p w:rsidR="004866A4" w:rsidRDefault="004866A4">
      <w:pPr>
        <w:pStyle w:val="Textoindependiente"/>
      </w:pPr>
    </w:p>
    <w:p w:rsidR="004866A4" w:rsidRDefault="004866A4">
      <w:pPr>
        <w:pStyle w:val="Textoindependiente"/>
      </w:pPr>
    </w:p>
    <w:p w:rsidR="004866A4" w:rsidRDefault="004866A4">
      <w:pPr>
        <w:pStyle w:val="Textoindependiente"/>
      </w:pPr>
    </w:p>
    <w:p w:rsidR="004866A4" w:rsidRDefault="004866A4">
      <w:pPr>
        <w:pStyle w:val="Textoindependiente"/>
      </w:pPr>
    </w:p>
    <w:p w:rsidR="004866A4" w:rsidRDefault="004866A4">
      <w:pPr>
        <w:pStyle w:val="Textoindependiente"/>
      </w:pPr>
    </w:p>
    <w:p w:rsidR="004866A4" w:rsidRDefault="004866A4">
      <w:pPr>
        <w:pStyle w:val="Textoindependiente"/>
      </w:pPr>
    </w:p>
    <w:p w:rsidR="004866A4" w:rsidRDefault="004866A4">
      <w:pPr>
        <w:pStyle w:val="Textoindependiente"/>
      </w:pPr>
    </w:p>
    <w:p w:rsidR="004866A4" w:rsidRDefault="009F4DD5">
      <w:pPr>
        <w:pStyle w:val="Textoindependiente"/>
        <w:spacing w:before="10"/>
        <w:rPr>
          <w:sz w:val="18"/>
        </w:rPr>
      </w:pPr>
      <w:r>
        <w:pict>
          <v:rect id="docshape4" o:spid="_x0000_s1026" style="position:absolute;margin-left:70.95pt;margin-top:12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866A4" w:rsidRDefault="009F4DD5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</w:p>
    <w:p w:rsidR="004866A4" w:rsidRDefault="004866A4">
      <w:pPr>
        <w:pStyle w:val="Textoindependiente"/>
      </w:pPr>
    </w:p>
    <w:p w:rsidR="004866A4" w:rsidRDefault="004866A4">
      <w:pPr>
        <w:pStyle w:val="Textoindependiente"/>
        <w:spacing w:before="2"/>
        <w:rPr>
          <w:sz w:val="21"/>
        </w:rPr>
      </w:pPr>
      <w:bookmarkStart w:id="0" w:name="_GoBack"/>
      <w:bookmarkEnd w:id="0"/>
    </w:p>
    <w:sectPr w:rsidR="004866A4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866A4"/>
    <w:rsid w:val="004866A4"/>
    <w:rsid w:val="009F4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F4DD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4DD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F4DD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4DD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1611</Characters>
  <Application>Microsoft Office Word</Application>
  <DocSecurity>0</DocSecurity>
  <Lines>13</Lines>
  <Paragraphs>3</Paragraphs>
  <ScaleCrop>false</ScaleCrop>
  <Company>IMI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2023-03-28T09:44:00Z</dcterms:created>
  <dcterms:modified xsi:type="dcterms:W3CDTF">2023-03-28T09:49:00Z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2010; modified using iText® 5.4.1 ©2000-2012 1T3XT BVBA (AGPL-version)</vt:lpwstr>
  </property>
</Properties>
</file>