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3E1" w:rsidRDefault="00E658A2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3E1" w:rsidRDefault="00E658A2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363E1" w:rsidRDefault="00E658A2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363E1" w:rsidRDefault="001363E1">
      <w:pPr>
        <w:pStyle w:val="Textindependent"/>
        <w:rPr>
          <w:rFonts w:ascii="Arial"/>
          <w:i/>
        </w:rPr>
      </w:pPr>
    </w:p>
    <w:p w:rsidR="001363E1" w:rsidRDefault="00E658A2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4B</w:t>
      </w:r>
    </w:p>
    <w:p w:rsidR="001363E1" w:rsidRDefault="00E658A2">
      <w:pPr>
        <w:pStyle w:val="Ttol"/>
        <w:ind w:left="617"/>
      </w:pPr>
      <w:r>
        <w:t>DOCUMENT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DESGLOSSAMENT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INDIRECTES</w:t>
      </w:r>
    </w:p>
    <w:p w:rsidR="001363E1" w:rsidRDefault="001363E1">
      <w:pPr>
        <w:pStyle w:val="Textindependent"/>
        <w:rPr>
          <w:b/>
          <w:sz w:val="26"/>
        </w:rPr>
      </w:pPr>
    </w:p>
    <w:p w:rsidR="001363E1" w:rsidRDefault="00E658A2">
      <w:pPr>
        <w:pStyle w:val="Textindependent"/>
        <w:tabs>
          <w:tab w:val="left" w:pos="3633"/>
          <w:tab w:val="left" w:pos="6616"/>
          <w:tab w:val="left" w:pos="8987"/>
        </w:tabs>
        <w:spacing w:before="174"/>
        <w:ind w:left="118" w:right="10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</w:t>
      </w:r>
      <w:r>
        <w:t xml:space="preserve"> per optar a l’adjudicació del contracte</w:t>
      </w:r>
      <w:r>
        <w:rPr>
          <w:spacing w:val="22"/>
        </w:rPr>
        <w:t xml:space="preserve"> </w:t>
      </w:r>
      <w:r>
        <w:t xml:space="preserve">que té per objecte els Serveis de certificats i signatura electrònica de l’Ajuntament de Barcelona, amb mesures de contractació pública sostenible, tramitat per l’Institut Municipal d’Informàtica de l’Ajuntament de </w:t>
      </w:r>
      <w:r>
        <w:t xml:space="preserve">Barcelona, Núm. Expedient 23000038 </w:t>
      </w:r>
      <w:r>
        <w:rPr>
          <w:i/>
        </w:rPr>
        <w:t xml:space="preserve">i en </w:t>
      </w:r>
      <w:r>
        <w:t xml:space="preserve">compliment de l’establert a la clàusula 8a d’aquest plec, s’incorpora el següent desglossament de costos directes i indirectes, precisant el benefici industrial i les despeses generals, i, imputant l’IVA amb partida </w:t>
      </w:r>
      <w:r>
        <w:rPr>
          <w:spacing w:val="-2"/>
        </w:rPr>
        <w:t>independent,</w:t>
      </w:r>
      <w:r>
        <w:tab/>
      </w:r>
      <w:r>
        <w:rPr>
          <w:spacing w:val="-2"/>
        </w:rPr>
        <w:t>aplicant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conveni</w:t>
      </w:r>
    </w:p>
    <w:p w:rsidR="001363E1" w:rsidRDefault="00E658A2">
      <w:pPr>
        <w:spacing w:line="242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....................................................................................................................</w:t>
      </w:r>
    </w:p>
    <w:p w:rsidR="001363E1" w:rsidRDefault="001363E1">
      <w:pPr>
        <w:pStyle w:val="Textindependent"/>
      </w:pPr>
    </w:p>
    <w:p w:rsidR="001363E1" w:rsidRDefault="001363E1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363E1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4</w:t>
            </w:r>
          </w:p>
          <w:p w:rsidR="001363E1" w:rsidRDefault="00E658A2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363E1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1363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1363E1">
        <w:trPr>
          <w:trHeight w:val="278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363E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363E1">
        <w:trPr>
          <w:trHeight w:val="248"/>
        </w:trPr>
        <w:tc>
          <w:tcPr>
            <w:tcW w:w="4415" w:type="dxa"/>
            <w:vMerge w:val="restart"/>
            <w:tcBorders>
              <w:top w:val="thickThinMediumGap" w:sz="6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1363E1" w:rsidRDefault="00E658A2">
            <w:pPr>
              <w:pStyle w:val="TableParagraph"/>
              <w:tabs>
                <w:tab w:val="left" w:pos="1942"/>
                <w:tab w:val="left" w:pos="3396"/>
              </w:tabs>
              <w:spacing w:line="244" w:lineRule="exact"/>
              <w:ind w:right="91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tabs>
                <w:tab w:val="left" w:leader="dot" w:pos="611"/>
              </w:tabs>
              <w:spacing w:before="12" w:line="21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1363E1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363E1" w:rsidRDefault="001363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363E1">
        <w:trPr>
          <w:trHeight w:val="272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1363E1" w:rsidRDefault="001363E1">
      <w:pPr>
        <w:pStyle w:val="Textindependent"/>
      </w:pPr>
    </w:p>
    <w:p w:rsidR="001363E1" w:rsidRDefault="001363E1">
      <w:pPr>
        <w:pStyle w:val="Textindependent"/>
        <w:spacing w:before="4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363E1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8"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363E1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1363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1363E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363E1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363E1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363E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spacing w:before="19" w:line="232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1363E1" w:rsidRDefault="001363E1">
      <w:pPr>
        <w:pStyle w:val="Textindependent"/>
      </w:pPr>
    </w:p>
    <w:p w:rsidR="001363E1" w:rsidRDefault="001363E1">
      <w:pPr>
        <w:pStyle w:val="Textindependent"/>
        <w:spacing w:before="3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363E1">
        <w:trPr>
          <w:trHeight w:val="274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tabs>
                <w:tab w:val="left" w:pos="1100"/>
                <w:tab w:val="left" w:pos="1722"/>
                <w:tab w:val="left" w:pos="2919"/>
                <w:tab w:val="left" w:pos="4139"/>
              </w:tabs>
              <w:spacing w:before="19" w:line="240" w:lineRule="atLeast"/>
              <w:ind w:right="8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  <w:r>
              <w:rPr>
                <w:sz w:val="20"/>
              </w:rPr>
              <w:tab/>
            </w:r>
            <w:r>
              <w:rPr>
                <w:spacing w:val="-6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COSTOS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(directes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 xml:space="preserve">+ </w:t>
            </w:r>
            <w:r>
              <w:rPr>
                <w:sz w:val="20"/>
              </w:rPr>
              <w:t>indirectes) PREU 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363E1">
        <w:trPr>
          <w:trHeight w:val="222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1363E1" w:rsidRDefault="001363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1363E1" w:rsidRDefault="001363E1">
      <w:pPr>
        <w:pStyle w:val="Textindependent"/>
        <w:spacing w:before="1"/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363E1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363E1" w:rsidRDefault="00E658A2">
            <w:pPr>
              <w:pStyle w:val="TableParagraph"/>
              <w:tabs>
                <w:tab w:val="left" w:leader="dot" w:pos="685"/>
              </w:tabs>
              <w:spacing w:before="22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363E1" w:rsidRDefault="001363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1363E1" w:rsidRDefault="001363E1">
      <w:pPr>
        <w:pStyle w:val="Textindependent"/>
      </w:pPr>
    </w:p>
    <w:p w:rsidR="001363E1" w:rsidRDefault="001363E1">
      <w:pPr>
        <w:pStyle w:val="Textindependent"/>
      </w:pPr>
    </w:p>
    <w:p w:rsidR="001363E1" w:rsidRDefault="001363E1">
      <w:pPr>
        <w:pStyle w:val="Textindependent"/>
      </w:pPr>
    </w:p>
    <w:p w:rsidR="001363E1" w:rsidRDefault="001363E1">
      <w:pPr>
        <w:pStyle w:val="Textindependent"/>
      </w:pPr>
    </w:p>
    <w:p w:rsidR="001363E1" w:rsidRDefault="001363E1">
      <w:pPr>
        <w:pStyle w:val="Textindependent"/>
        <w:spacing w:before="2"/>
        <w:rPr>
          <w:sz w:val="19"/>
        </w:rPr>
      </w:pPr>
    </w:p>
    <w:p w:rsidR="001363E1" w:rsidRDefault="00E658A2">
      <w:pPr>
        <w:pStyle w:val="Textindependent"/>
        <w:ind w:left="11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1363E1" w:rsidRDefault="001363E1">
      <w:pPr>
        <w:pStyle w:val="Textindependent"/>
      </w:pPr>
    </w:p>
    <w:p w:rsidR="001363E1" w:rsidRDefault="001363E1">
      <w:pPr>
        <w:pStyle w:val="Textindependent"/>
      </w:pPr>
    </w:p>
    <w:p w:rsidR="001363E1" w:rsidRDefault="001363E1">
      <w:pPr>
        <w:pStyle w:val="Textindependent"/>
      </w:pPr>
    </w:p>
    <w:p w:rsidR="001363E1" w:rsidRDefault="00E658A2">
      <w:pPr>
        <w:pStyle w:val="Textindependent"/>
        <w:spacing w:before="10"/>
        <w:rPr>
          <w:sz w:val="24"/>
        </w:rPr>
      </w:pPr>
      <w:r>
        <w:pict>
          <v:rect id="docshape2" o:spid="_x0000_s1026" style="position:absolute;margin-left:70.95pt;margin-top:16.3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363E1" w:rsidRDefault="00E658A2">
      <w:pPr>
        <w:spacing w:before="54" w:line="247" w:lineRule="auto"/>
        <w:ind w:left="118" w:right="103"/>
        <w:jc w:val="both"/>
        <w:rPr>
          <w:rFonts w:ascii="Times New Roman" w:hAnsi="Times New Roman"/>
          <w:i/>
          <w:sz w:val="16"/>
        </w:rPr>
      </w:pPr>
      <w:r>
        <w:rPr>
          <w:rFonts w:ascii="Arial" w:hAnsi="Arial"/>
          <w:position w:val="10"/>
          <w:sz w:val="13"/>
        </w:rPr>
        <w:t>4</w:t>
      </w:r>
      <w:r>
        <w:rPr>
          <w:rFonts w:ascii="Arial" w:hAnsi="Arial"/>
          <w:spacing w:val="25"/>
          <w:position w:val="10"/>
          <w:sz w:val="13"/>
        </w:rPr>
        <w:t xml:space="preserve"> </w:t>
      </w:r>
      <w:r>
        <w:rPr>
          <w:rFonts w:ascii="Times New Roman" w:hAnsi="Times New Roman"/>
          <w:b/>
          <w:i/>
          <w:sz w:val="16"/>
        </w:rPr>
        <w:t xml:space="preserve">Costos directes: </w:t>
      </w:r>
      <w:r>
        <w:rPr>
          <w:rFonts w:ascii="Times New Roman" w:hAnsi="Times New Roman"/>
          <w:i/>
          <w:sz w:val="16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Matèries Primeres,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Mà d'</w:t>
      </w:r>
      <w:r>
        <w:rPr>
          <w:rFonts w:ascii="Times New Roman" w:hAnsi="Times New Roman"/>
          <w:i/>
          <w:sz w:val="16"/>
        </w:rPr>
        <w:t>Obra Directa.</w:t>
      </w:r>
    </w:p>
    <w:p w:rsidR="001363E1" w:rsidRDefault="00E658A2">
      <w:pPr>
        <w:spacing w:line="242" w:lineRule="auto"/>
        <w:ind w:left="118" w:right="105"/>
        <w:jc w:val="both"/>
        <w:rPr>
          <w:rFonts w:ascii="Times New Roman" w:hAnsi="Times New Roman"/>
          <w:i/>
          <w:sz w:val="16"/>
        </w:rPr>
      </w:pPr>
      <w:r>
        <w:rPr>
          <w:rFonts w:ascii="Times New Roman" w:hAnsi="Times New Roman"/>
          <w:b/>
          <w:i/>
          <w:sz w:val="16"/>
        </w:rPr>
        <w:t xml:space="preserve">Costos indirectes: </w:t>
      </w:r>
      <w:r>
        <w:rPr>
          <w:rFonts w:ascii="Times New Roman" w:hAnsi="Times New Roman"/>
          <w:i/>
          <w:sz w:val="16"/>
        </w:rPr>
        <w:t>aquells que no poden ser aplicats directament a un producte, ni a un centre de cost. Costos Indirectes de Producció (CIP): Ma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 xml:space="preserve">d’Obra Indirecta, costos d’aprovisionament o producció. Costos Indirectes Generals (CIG): els no </w:t>
      </w:r>
      <w:r>
        <w:rPr>
          <w:rFonts w:ascii="Times New Roman" w:hAnsi="Times New Roman"/>
          <w:i/>
          <w:sz w:val="16"/>
        </w:rPr>
        <w:t>necessaris per fabricar, com ara comercials,</w:t>
      </w:r>
      <w:r>
        <w:rPr>
          <w:rFonts w:ascii="Times New Roman" w:hAnsi="Times New Roman"/>
          <w:i/>
          <w:spacing w:val="40"/>
          <w:sz w:val="16"/>
        </w:rPr>
        <w:t xml:space="preserve"> </w:t>
      </w:r>
      <w:r>
        <w:rPr>
          <w:rFonts w:ascii="Times New Roman" w:hAnsi="Times New Roman"/>
          <w:i/>
          <w:sz w:val="16"/>
        </w:rPr>
        <w:t>d’administració i financers.</w:t>
      </w:r>
    </w:p>
    <w:p w:rsidR="001363E1" w:rsidRDefault="001363E1">
      <w:pPr>
        <w:pStyle w:val="Textindependent"/>
        <w:spacing w:before="2"/>
        <w:rPr>
          <w:rFonts w:ascii="Times New Roman"/>
          <w:i/>
          <w:sz w:val="9"/>
        </w:rPr>
      </w:pPr>
      <w:bookmarkStart w:id="0" w:name="_GoBack"/>
      <w:bookmarkEnd w:id="0"/>
    </w:p>
    <w:sectPr w:rsidR="001363E1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363E1"/>
    <w:rsid w:val="001363E1"/>
    <w:rsid w:val="00E6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5" w:right="6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658A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658A2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615" w:right="604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658A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658A2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>IMI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2023-04-27T14:55:00Z</dcterms:created>
  <dcterms:modified xsi:type="dcterms:W3CDTF">2023-04-27T14:57:00Z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2023-04-27T00:00:00Z</vt:filetime>
  </property>
  <property fmtid="{D5CDD505-2E9C-101B-9397-08002B2CF9AE}" pid="5" name="Producer">
    <vt:lpwstr>Microsoft® Word 2010; modified using iText® 5.4.1 ©2000-2012 1T3XT BVBA (AGPL-version)</vt:lpwstr>
  </property>
</Properties>
</file>