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5B6" w:rsidRDefault="00A06F01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5B6" w:rsidRDefault="00AB05B6">
      <w:pPr>
        <w:pStyle w:val="Textindependent"/>
        <w:spacing w:before="3"/>
        <w:rPr>
          <w:rFonts w:ascii="Times New Roman"/>
          <w:sz w:val="7"/>
        </w:rPr>
      </w:pPr>
    </w:p>
    <w:p w:rsidR="00AB05B6" w:rsidRDefault="00A06F01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B05B6" w:rsidRDefault="00A06F01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B05B6" w:rsidRDefault="00AB05B6">
      <w:pPr>
        <w:pStyle w:val="Textindependent"/>
        <w:rPr>
          <w:rFonts w:ascii="Arial"/>
          <w:i/>
        </w:rPr>
      </w:pPr>
    </w:p>
    <w:p w:rsidR="00AB05B6" w:rsidRDefault="00AB05B6">
      <w:pPr>
        <w:pStyle w:val="Textindependent"/>
        <w:rPr>
          <w:rFonts w:ascii="Arial"/>
          <w:i/>
        </w:rPr>
      </w:pPr>
    </w:p>
    <w:p w:rsidR="00AB05B6" w:rsidRDefault="00AB05B6">
      <w:pPr>
        <w:pStyle w:val="Textindependent"/>
        <w:spacing w:before="6"/>
        <w:rPr>
          <w:rFonts w:ascii="Arial"/>
          <w:i/>
          <w:sz w:val="28"/>
        </w:rPr>
      </w:pPr>
    </w:p>
    <w:p w:rsidR="00AB05B6" w:rsidRDefault="00A06F01">
      <w:pPr>
        <w:pStyle w:val="Ttol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AB05B6" w:rsidRDefault="00A06F01">
      <w:pPr>
        <w:spacing w:before="28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AB05B6" w:rsidRDefault="00AB05B6">
      <w:pPr>
        <w:pStyle w:val="Textindependent"/>
        <w:spacing w:before="7"/>
        <w:rPr>
          <w:sz w:val="21"/>
        </w:rPr>
      </w:pPr>
    </w:p>
    <w:p w:rsidR="00AB05B6" w:rsidRDefault="00A06F01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amb número d’expedient 23000063, que té per objecte els serveis de manteniment i evolució de les aplicacions Informàtiques (AM) del Gestor de Procediments Administratius (GPA) de l’Ajuntament de Barcelona, amb mesures de c</w:t>
      </w:r>
      <w:r>
        <w:t>ontractació pública sostenible</w:t>
      </w:r>
      <w:r>
        <w:rPr>
          <w:i/>
        </w:rPr>
        <w:t xml:space="preserve">, </w:t>
      </w:r>
      <w:r>
        <w:t>tramitat per l’Institut Municipal d’Informàtica de l’Ajuntament de Barcelona:</w:t>
      </w:r>
    </w:p>
    <w:p w:rsidR="00AB05B6" w:rsidRDefault="00AB05B6">
      <w:pPr>
        <w:pStyle w:val="Textindependent"/>
        <w:rPr>
          <w:sz w:val="24"/>
        </w:rPr>
      </w:pPr>
    </w:p>
    <w:p w:rsidR="00AB05B6" w:rsidRDefault="00AB05B6">
      <w:pPr>
        <w:pStyle w:val="Textindependent"/>
        <w:spacing w:before="6"/>
        <w:rPr>
          <w:sz w:val="24"/>
        </w:rPr>
      </w:pPr>
    </w:p>
    <w:p w:rsidR="00AB05B6" w:rsidRDefault="00A06F01">
      <w:pPr>
        <w:pStyle w:val="Ttol1"/>
        <w:ind w:right="0"/>
        <w:jc w:val="left"/>
      </w:pPr>
      <w:r>
        <w:rPr>
          <w:spacing w:val="-2"/>
        </w:rPr>
        <w:t>MANIFESTA:</w:t>
      </w:r>
    </w:p>
    <w:p w:rsidR="00AB05B6" w:rsidRDefault="00AB05B6">
      <w:pPr>
        <w:pStyle w:val="Textindependent"/>
        <w:spacing w:before="9"/>
        <w:rPr>
          <w:b/>
        </w:rPr>
      </w:pPr>
    </w:p>
    <w:p w:rsidR="00AB05B6" w:rsidRDefault="00A06F01">
      <w:pPr>
        <w:pStyle w:val="Textindependent"/>
        <w:ind w:left="337" w:right="109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AB05B6" w:rsidRDefault="00AB05B6">
      <w:pPr>
        <w:pStyle w:val="Textindependent"/>
        <w:rPr>
          <w:sz w:val="24"/>
        </w:rPr>
      </w:pPr>
    </w:p>
    <w:p w:rsidR="00AB05B6" w:rsidRDefault="00A06F01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AB05B6" w:rsidRDefault="00AB05B6">
      <w:pPr>
        <w:pStyle w:val="Textindependent"/>
        <w:spacing w:before="11"/>
        <w:rPr>
          <w:i/>
          <w:sz w:val="19"/>
        </w:rPr>
      </w:pPr>
    </w:p>
    <w:p w:rsidR="00AB05B6" w:rsidRDefault="00A06F01">
      <w:pPr>
        <w:pStyle w:val="Pargrafdellista"/>
        <w:numPr>
          <w:ilvl w:val="0"/>
          <w:numId w:val="1"/>
        </w:numPr>
        <w:tabs>
          <w:tab w:val="left" w:pos="657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 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AB05B6" w:rsidRDefault="00AB05B6">
      <w:pPr>
        <w:pStyle w:val="Textindependent"/>
        <w:spacing w:before="3"/>
        <w:rPr>
          <w:i/>
          <w:sz w:val="19"/>
        </w:rPr>
      </w:pPr>
    </w:p>
    <w:p w:rsidR="00AB05B6" w:rsidRDefault="00A06F01">
      <w:pPr>
        <w:pStyle w:val="Pargrafdellista"/>
        <w:numPr>
          <w:ilvl w:val="0"/>
          <w:numId w:val="1"/>
        </w:numPr>
        <w:tabs>
          <w:tab w:val="left" w:pos="662"/>
        </w:tabs>
        <w:spacing w:line="242" w:lineRule="auto"/>
        <w:ind w:right="108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</w:t>
      </w:r>
      <w:r>
        <w:rPr>
          <w:sz w:val="20"/>
        </w:rPr>
        <w:t>ativa a aquestes actuacions. Es donarà publicitat en el perfil de contractant de què l’empresa ha declarat tenir relacions amb paradisos fiscals.</w:t>
      </w:r>
    </w:p>
    <w:p w:rsidR="00AB05B6" w:rsidRDefault="00AB05B6">
      <w:pPr>
        <w:pStyle w:val="Textindependent"/>
        <w:rPr>
          <w:sz w:val="24"/>
        </w:rPr>
      </w:pPr>
    </w:p>
    <w:p w:rsidR="00AB05B6" w:rsidRDefault="00AB05B6">
      <w:pPr>
        <w:pStyle w:val="Textindependent"/>
        <w:rPr>
          <w:sz w:val="24"/>
        </w:rPr>
      </w:pPr>
    </w:p>
    <w:p w:rsidR="00AB05B6" w:rsidRDefault="00AB05B6">
      <w:pPr>
        <w:pStyle w:val="Textindependent"/>
        <w:rPr>
          <w:sz w:val="24"/>
        </w:rPr>
      </w:pPr>
    </w:p>
    <w:p w:rsidR="00AB05B6" w:rsidRDefault="00AB05B6">
      <w:pPr>
        <w:pStyle w:val="Textindependent"/>
        <w:rPr>
          <w:sz w:val="24"/>
        </w:rPr>
      </w:pPr>
    </w:p>
    <w:p w:rsidR="00AB05B6" w:rsidRDefault="00AB05B6">
      <w:pPr>
        <w:pStyle w:val="Textindependent"/>
        <w:spacing w:before="3"/>
        <w:rPr>
          <w:sz w:val="30"/>
        </w:rPr>
      </w:pPr>
    </w:p>
    <w:p w:rsidR="00AB05B6" w:rsidRDefault="00A06F01">
      <w:pPr>
        <w:pStyle w:val="Textindependent"/>
        <w:spacing w:before="1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AB05B6" w:rsidRDefault="00AB05B6">
      <w:pPr>
        <w:pStyle w:val="Textindependent"/>
      </w:pPr>
    </w:p>
    <w:p w:rsidR="00AB05B6" w:rsidRDefault="00AB05B6">
      <w:pPr>
        <w:pStyle w:val="Textindependent"/>
      </w:pPr>
    </w:p>
    <w:p w:rsidR="00AB05B6" w:rsidRDefault="00AB05B6">
      <w:pPr>
        <w:pStyle w:val="Textindependent"/>
      </w:pPr>
    </w:p>
    <w:p w:rsidR="00AB05B6" w:rsidRDefault="00AB05B6">
      <w:pPr>
        <w:pStyle w:val="Textindependent"/>
      </w:pPr>
    </w:p>
    <w:p w:rsidR="00AB05B6" w:rsidRDefault="00AB05B6">
      <w:pPr>
        <w:pStyle w:val="Textindependent"/>
      </w:pPr>
    </w:p>
    <w:p w:rsidR="00AB05B6" w:rsidRDefault="00AB05B6">
      <w:pPr>
        <w:pStyle w:val="Textindependent"/>
      </w:pPr>
    </w:p>
    <w:p w:rsidR="00AB05B6" w:rsidRDefault="00AB05B6">
      <w:pPr>
        <w:pStyle w:val="Textindependent"/>
      </w:pPr>
    </w:p>
    <w:p w:rsidR="00AB05B6" w:rsidRDefault="00AB05B6">
      <w:pPr>
        <w:pStyle w:val="Textindependent"/>
      </w:pPr>
    </w:p>
    <w:p w:rsidR="00AB05B6" w:rsidRDefault="00A06F01">
      <w:pPr>
        <w:pStyle w:val="Textindependent"/>
        <w:spacing w:before="8"/>
        <w:rPr>
          <w:sz w:val="13"/>
        </w:rPr>
      </w:pPr>
      <w:r>
        <w:pict>
          <v:rect id="docshape2" o:spid="_x0000_s1026" style="position:absolute;margin-left:70.95pt;margin-top:9.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B05B6" w:rsidRDefault="00A06F01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AB05B6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7562C"/>
    <w:multiLevelType w:val="hybridMultilevel"/>
    <w:tmpl w:val="5C5A5CA4"/>
    <w:lvl w:ilvl="0" w:tplc="57A84A6E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D0E2F4B2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1AB63966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5A68B760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4B52F9D2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B9DA5352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DA627426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3BB4F1BE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CA18AAA4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B05B6"/>
    <w:rsid w:val="00A06F01"/>
    <w:rsid w:val="00AB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06F0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06F0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06F0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06F0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1803</Characters>
  <Application>Microsoft Office Word</Application>
  <DocSecurity>0</DocSecurity>
  <Lines>15</Lines>
  <Paragraphs>4</Paragraphs>
  <ScaleCrop>false</ScaleCrop>
  <Company>IMI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2023-06-06T10:21:00Z</dcterms:created>
  <dcterms:modified xsi:type="dcterms:W3CDTF">2023-06-06T10:22:00Z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