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EFA" w:rsidRDefault="00454EFA">
      <w:pPr>
        <w:pStyle w:val="Textindependent"/>
        <w:spacing w:before="3"/>
        <w:rPr>
          <w:rFonts w:ascii="Times New Roman"/>
          <w:sz w:val="11"/>
        </w:rPr>
      </w:pPr>
    </w:p>
    <w:p w:rsidR="00454EFA" w:rsidRDefault="003665F4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5A</w:t>
      </w:r>
    </w:p>
    <w:p w:rsidR="00454EFA" w:rsidRDefault="00454EFA">
      <w:pPr>
        <w:pStyle w:val="Textindependent"/>
        <w:rPr>
          <w:b/>
          <w:sz w:val="24"/>
        </w:rPr>
      </w:pPr>
    </w:p>
    <w:p w:rsidR="00454EFA" w:rsidRDefault="003665F4">
      <w:pPr>
        <w:pStyle w:val="Ttol"/>
        <w:ind w:right="744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454EFA" w:rsidRDefault="003665F4">
      <w:pPr>
        <w:pStyle w:val="Textindependent"/>
        <w:spacing w:before="244"/>
        <w:ind w:left="258" w:right="19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454EFA" w:rsidRDefault="003665F4">
      <w:pPr>
        <w:spacing w:before="1"/>
        <w:ind w:left="258" w:right="187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</w:t>
      </w:r>
      <w:r>
        <w:rPr>
          <w:sz w:val="20"/>
        </w:rPr>
        <w:t>23000063</w:t>
      </w:r>
      <w:r>
        <w:rPr>
          <w:i/>
          <w:sz w:val="20"/>
        </w:rPr>
        <w:t>, que té per objecte els serveis de manteniment i evolució de les aplicacions Informàtiques (AM) del Gestor de Procediments Admini</w:t>
      </w:r>
      <w:r>
        <w:rPr>
          <w:i/>
          <w:sz w:val="20"/>
        </w:rPr>
        <w:t xml:space="preserve">stratius (GPA) de l’Ajuntament de Barcelona, amb mesures de contractació pública sostenible, </w:t>
      </w:r>
      <w:r>
        <w:rPr>
          <w:sz w:val="20"/>
        </w:rPr>
        <w:t>es compromet a realitzar-lo amb subjecció al plec de clàusules administratives particulars i al de prescripcions tècniques pels següents preus unitaris (IVA exclòs</w:t>
      </w:r>
      <w:r>
        <w:rPr>
          <w:sz w:val="20"/>
        </w:rPr>
        <w:t>) amb el següent desglossament:</w:t>
      </w:r>
    </w:p>
    <w:p w:rsidR="00454EFA" w:rsidRDefault="00454EFA">
      <w:pPr>
        <w:pStyle w:val="Textindependent"/>
        <w:spacing w:before="5"/>
        <w:rPr>
          <w:sz w:val="18"/>
        </w:rPr>
      </w:pPr>
    </w:p>
    <w:p w:rsidR="00454EFA" w:rsidRDefault="003665F4">
      <w:pPr>
        <w:pStyle w:val="Ttol1"/>
        <w:rPr>
          <w:u w:val="none"/>
        </w:rPr>
      </w:pPr>
      <w:r>
        <w:pict>
          <v:rect id="docshape4" o:spid="_x0000_s1029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454EFA" w:rsidRDefault="00454EFA">
      <w:pPr>
        <w:pStyle w:val="Textindependent"/>
        <w:rPr>
          <w:rFonts w:ascii="Arial"/>
          <w:b/>
        </w:rPr>
      </w:pPr>
    </w:p>
    <w:p w:rsidR="00454EFA" w:rsidRDefault="00454EFA">
      <w:pPr>
        <w:pStyle w:val="Textindependent"/>
        <w:spacing w:before="10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18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844"/>
        <w:gridCol w:w="1703"/>
      </w:tblGrid>
      <w:tr w:rsidR="00454EFA">
        <w:trPr>
          <w:trHeight w:val="580"/>
        </w:trPr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454EFA" w:rsidRDefault="003665F4">
            <w:pPr>
              <w:pStyle w:val="TableParagraph"/>
              <w:spacing w:before="168"/>
              <w:ind w:left="1101" w:right="109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Perfil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0000"/>
          </w:tcPr>
          <w:p w:rsidR="00454EFA" w:rsidRDefault="003665F4">
            <w:pPr>
              <w:pStyle w:val="TableParagraph"/>
              <w:spacing w:before="48"/>
              <w:ind w:left="357" w:right="78" w:hanging="25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Import</w:t>
            </w:r>
            <w:r>
              <w:rPr>
                <w:b/>
                <w:color w:val="FFFFFF"/>
                <w:spacing w:val="-1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€/hora IVA inclòs</w:t>
            </w:r>
          </w:p>
        </w:tc>
        <w:tc>
          <w:tcPr>
            <w:tcW w:w="1703" w:type="dxa"/>
            <w:tcBorders>
              <w:bottom w:val="single" w:sz="4" w:space="0" w:color="000000"/>
            </w:tcBorders>
            <w:shd w:val="clear" w:color="auto" w:fill="C00000"/>
          </w:tcPr>
          <w:p w:rsidR="00454EFA" w:rsidRDefault="003665F4">
            <w:pPr>
              <w:pStyle w:val="TableParagraph"/>
              <w:spacing w:before="48"/>
              <w:ind w:left="251" w:right="235" w:firstLine="12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Preu/hora </w:t>
            </w:r>
            <w:r>
              <w:rPr>
                <w:b/>
                <w:color w:val="FFFFFF"/>
                <w:sz w:val="20"/>
              </w:rPr>
              <w:t>IVA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</w:t>
            </w:r>
          </w:p>
        </w:tc>
      </w:tr>
      <w:tr w:rsidR="00454EFA">
        <w:trPr>
          <w:trHeight w:val="29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3665F4">
            <w:pPr>
              <w:pStyle w:val="TableParagraph"/>
              <w:spacing w:before="29"/>
              <w:ind w:left="74"/>
              <w:rPr>
                <w:sz w:val="20"/>
              </w:rPr>
            </w:pPr>
            <w:r>
              <w:rPr>
                <w:sz w:val="20"/>
              </w:rPr>
              <w:t>Cap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sènior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EFA">
        <w:trPr>
          <w:trHeight w:val="29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3665F4">
            <w:pPr>
              <w:pStyle w:val="TableParagraph"/>
              <w:spacing w:before="24"/>
              <w:ind w:left="74"/>
              <w:rPr>
                <w:sz w:val="20"/>
              </w:rPr>
            </w:pPr>
            <w:r>
              <w:rPr>
                <w:spacing w:val="-2"/>
                <w:sz w:val="20"/>
              </w:rPr>
              <w:t>Arquitecte/a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EFA">
        <w:trPr>
          <w:trHeight w:val="29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3665F4">
            <w:pPr>
              <w:pStyle w:val="TableParagraph"/>
              <w:spacing w:before="24"/>
              <w:ind w:left="74"/>
              <w:rPr>
                <w:sz w:val="20"/>
              </w:rPr>
            </w:pPr>
            <w:r>
              <w:rPr>
                <w:sz w:val="20"/>
              </w:rPr>
              <w:t>Consultor/a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funcional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EFA">
        <w:trPr>
          <w:trHeight w:val="29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3665F4">
            <w:pPr>
              <w:pStyle w:val="TableParagraph"/>
              <w:spacing w:before="24"/>
              <w:ind w:left="74"/>
              <w:rPr>
                <w:sz w:val="20"/>
              </w:rPr>
            </w:pPr>
            <w:r>
              <w:rPr>
                <w:sz w:val="20"/>
              </w:rPr>
              <w:t>Analista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programador/a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EFA">
        <w:trPr>
          <w:trHeight w:val="29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3665F4">
            <w:pPr>
              <w:pStyle w:val="TableParagraph"/>
              <w:spacing w:before="24"/>
              <w:ind w:left="74"/>
              <w:rPr>
                <w:sz w:val="20"/>
              </w:rPr>
            </w:pPr>
            <w:r>
              <w:rPr>
                <w:spacing w:val="-2"/>
                <w:sz w:val="20"/>
              </w:rPr>
              <w:t>Programador/a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54EFA" w:rsidRDefault="00454EFA">
      <w:pPr>
        <w:pStyle w:val="Textindependent"/>
        <w:rPr>
          <w:rFonts w:ascii="Arial"/>
          <w:b/>
        </w:rPr>
      </w:pPr>
    </w:p>
    <w:p w:rsidR="00454EFA" w:rsidRDefault="00454EFA">
      <w:pPr>
        <w:pStyle w:val="Textindependent"/>
        <w:spacing w:before="11"/>
        <w:rPr>
          <w:rFonts w:ascii="Arial"/>
          <w:b/>
          <w:sz w:val="21"/>
        </w:rPr>
      </w:pPr>
    </w:p>
    <w:p w:rsidR="00454EFA" w:rsidRDefault="003665F4">
      <w:pPr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ECONÒMICA**</w:t>
      </w:r>
    </w:p>
    <w:p w:rsidR="00454EFA" w:rsidRDefault="00454EFA">
      <w:pPr>
        <w:pStyle w:val="Textindependent"/>
        <w:spacing w:before="5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454EFA">
        <w:trPr>
          <w:trHeight w:val="365"/>
        </w:trPr>
        <w:tc>
          <w:tcPr>
            <w:tcW w:w="2396" w:type="dxa"/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54EFA" w:rsidRDefault="003665F4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54EFA" w:rsidRDefault="003665F4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54EFA">
        <w:trPr>
          <w:trHeight w:val="366"/>
        </w:trPr>
        <w:tc>
          <w:tcPr>
            <w:tcW w:w="2396" w:type="dxa"/>
          </w:tcPr>
          <w:p w:rsidR="00454EFA" w:rsidRDefault="003665F4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454EFA" w:rsidRDefault="003665F4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54EFA" w:rsidRDefault="003665F4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54EFA">
        <w:trPr>
          <w:trHeight w:val="365"/>
        </w:trPr>
        <w:tc>
          <w:tcPr>
            <w:tcW w:w="2396" w:type="dxa"/>
          </w:tcPr>
          <w:p w:rsidR="00454EFA" w:rsidRDefault="00454E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54EFA" w:rsidRDefault="003665F4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454EFA" w:rsidRDefault="003665F4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454EFA" w:rsidRDefault="00454EFA">
      <w:pPr>
        <w:pStyle w:val="Textindependent"/>
        <w:spacing w:before="7"/>
        <w:rPr>
          <w:rFonts w:ascii="Arial"/>
          <w:b/>
          <w:sz w:val="21"/>
        </w:rPr>
      </w:pPr>
    </w:p>
    <w:p w:rsidR="00454EFA" w:rsidRDefault="003665F4">
      <w:pPr>
        <w:spacing w:before="1"/>
        <w:ind w:left="258" w:right="184"/>
        <w:jc w:val="both"/>
        <w:rPr>
          <w:b/>
          <w:i/>
          <w:sz w:val="18"/>
        </w:rPr>
      </w:pPr>
      <w:r>
        <w:rPr>
          <w:b/>
          <w:i/>
          <w:sz w:val="18"/>
        </w:rPr>
        <w:t xml:space="preserve">**L’oferta econòmica de cada licitador serà el resultat d’aplicar els preus unitaris oferts per cada perfil a la taula de preus perfil/hora </w:t>
      </w:r>
      <w:r>
        <w:rPr>
          <w:i/>
          <w:sz w:val="18"/>
        </w:rPr>
        <w:t xml:space="preserve">(detallats a la columna E de </w:t>
      </w:r>
      <w:proofErr w:type="spellStart"/>
      <w:r>
        <w:rPr>
          <w:i/>
          <w:sz w:val="18"/>
        </w:rPr>
        <w:t>l’Excel</w:t>
      </w:r>
      <w:proofErr w:type="spellEnd"/>
      <w:r>
        <w:rPr>
          <w:i/>
          <w:sz w:val="18"/>
        </w:rPr>
        <w:t xml:space="preserve"> adjunt “</w:t>
      </w:r>
      <w:r>
        <w:rPr>
          <w:b/>
          <w:i/>
          <w:sz w:val="18"/>
        </w:rPr>
        <w:t>P0067_Càlcul detallat imports AM_GPA_2024”</w:t>
      </w:r>
      <w:r>
        <w:rPr>
          <w:i/>
          <w:sz w:val="18"/>
        </w:rPr>
        <w:t xml:space="preserve">). Caldrà indicar a la taula superior el resultat de la casella K11 al preu sense IVA i J11 per a Preu del contracte, </w:t>
      </w:r>
      <w:r>
        <w:rPr>
          <w:b/>
          <w:i/>
          <w:sz w:val="18"/>
        </w:rPr>
        <w:t>full Càlcul pressupost.</w:t>
      </w:r>
    </w:p>
    <w:p w:rsidR="00454EFA" w:rsidRDefault="00454EFA">
      <w:pPr>
        <w:pStyle w:val="Textindependent"/>
        <w:rPr>
          <w:b/>
          <w:i/>
          <w:sz w:val="22"/>
        </w:rPr>
      </w:pPr>
    </w:p>
    <w:p w:rsidR="00454EFA" w:rsidRDefault="00454EFA">
      <w:pPr>
        <w:pStyle w:val="Textindependent"/>
        <w:spacing w:before="11"/>
        <w:rPr>
          <w:b/>
          <w:i/>
          <w:sz w:val="17"/>
        </w:rPr>
      </w:pPr>
    </w:p>
    <w:p w:rsidR="00454EFA" w:rsidRDefault="003665F4">
      <w:pPr>
        <w:pStyle w:val="Textindependent"/>
        <w:ind w:left="258" w:right="185"/>
        <w:jc w:val="both"/>
      </w:pPr>
      <w:r>
        <w:t>Igualment declara sota la</w:t>
      </w:r>
      <w:r>
        <w:t xml:space="preserve">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454EFA" w:rsidRDefault="00454EFA">
      <w:pPr>
        <w:pStyle w:val="Textindependent"/>
        <w:rPr>
          <w:sz w:val="24"/>
        </w:rPr>
      </w:pPr>
    </w:p>
    <w:p w:rsidR="00454EFA" w:rsidRDefault="00454EFA">
      <w:pPr>
        <w:pStyle w:val="Textindependent"/>
        <w:rPr>
          <w:sz w:val="24"/>
        </w:rPr>
      </w:pPr>
    </w:p>
    <w:p w:rsidR="00454EFA" w:rsidRDefault="003665F4">
      <w:pPr>
        <w:pStyle w:val="Textindependent"/>
        <w:spacing w:before="147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3665F4">
      <w:pPr>
        <w:pStyle w:val="Textindependent"/>
        <w:spacing w:before="7"/>
        <w:rPr>
          <w:sz w:val="13"/>
        </w:rPr>
      </w:pPr>
      <w:r>
        <w:pict>
          <v:rect id="docshape5" o:spid="_x0000_s1028" style="position:absolute;margin-left:70.95pt;margin-top:9.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54EFA" w:rsidRDefault="003665F4">
      <w:pPr>
        <w:spacing w:before="104" w:line="242" w:lineRule="auto"/>
        <w:ind w:left="258" w:right="184"/>
        <w:jc w:val="both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5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 licitadores no podran superar els preus/h perfils professionals (iva exclòs) màxims especificats a la clàusula 2a d’aquest plec. En cas de superar qualsevol d’aquests preus unitaris màxims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454EFA" w:rsidRDefault="00454EFA">
      <w:pPr>
        <w:spacing w:before="6"/>
        <w:ind w:left="258"/>
        <w:rPr>
          <w:sz w:val="16"/>
        </w:rPr>
      </w:pPr>
    </w:p>
    <w:p w:rsidR="00454EFA" w:rsidRDefault="00454EFA">
      <w:pPr>
        <w:rPr>
          <w:sz w:val="16"/>
        </w:rPr>
        <w:sectPr w:rsidR="00454EFA">
          <w:headerReference w:type="default" r:id="rId8"/>
          <w:footerReference w:type="default" r:id="rId9"/>
          <w:type w:val="continuous"/>
          <w:pgSz w:w="11910" w:h="16840"/>
          <w:pgMar w:top="2000" w:right="660" w:bottom="340" w:left="1160" w:header="709" w:footer="147" w:gutter="0"/>
          <w:pgNumType w:start="1"/>
          <w:cols w:space="708"/>
        </w:sectPr>
      </w:pPr>
    </w:p>
    <w:p w:rsidR="00454EFA" w:rsidRDefault="00454EFA">
      <w:pPr>
        <w:pStyle w:val="Textindependent"/>
        <w:spacing w:before="11"/>
        <w:rPr>
          <w:sz w:val="10"/>
        </w:rPr>
      </w:pPr>
    </w:p>
    <w:p w:rsidR="00454EFA" w:rsidRDefault="003665F4">
      <w:pPr>
        <w:pStyle w:val="Ttol1"/>
        <w:spacing w:before="99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454EFA" w:rsidRDefault="00454EFA">
      <w:pPr>
        <w:pStyle w:val="Textindependent"/>
        <w:spacing w:before="9"/>
        <w:rPr>
          <w:b/>
          <w:sz w:val="11"/>
        </w:rPr>
      </w:pPr>
    </w:p>
    <w:p w:rsidR="00454EFA" w:rsidRDefault="003665F4">
      <w:pPr>
        <w:pStyle w:val="Textindependent"/>
        <w:spacing w:before="99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DNI/NIF 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454EFA" w:rsidRDefault="003665F4">
      <w:pPr>
        <w:pStyle w:val="Textindependent"/>
        <w:spacing w:before="2"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454EFA" w:rsidRDefault="003665F4">
      <w:pPr>
        <w:ind w:left="117" w:right="182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</w:t>
      </w:r>
      <w:r>
        <w:rPr>
          <w:spacing w:val="-1"/>
          <w:sz w:val="20"/>
        </w:rPr>
        <w:t xml:space="preserve"> </w:t>
      </w:r>
      <w:r>
        <w:rPr>
          <w:sz w:val="20"/>
        </w:rPr>
        <w:t>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optar a 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del contracte amb </w:t>
      </w:r>
      <w:r>
        <w:rPr>
          <w:i/>
          <w:sz w:val="20"/>
        </w:rPr>
        <w:t xml:space="preserve">número d’expedient </w:t>
      </w:r>
      <w:r>
        <w:rPr>
          <w:sz w:val="20"/>
        </w:rPr>
        <w:t>23000063</w:t>
      </w:r>
      <w:r>
        <w:rPr>
          <w:i/>
          <w:sz w:val="20"/>
        </w:rPr>
        <w:t>, que té per objecte els serveis de manteniment i evolució de les aplicacions Informàtiques (AM) del Gestor de Procediments Administratius (GPA) 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l’Ajuntament de Barcelona, amb mesures de contractació pública sostenible, </w:t>
      </w:r>
      <w:r>
        <w:rPr>
          <w:sz w:val="20"/>
        </w:rPr>
        <w:t>es compromet a realitzar-</w:t>
      </w:r>
      <w:r>
        <w:rPr>
          <w:sz w:val="20"/>
        </w:rPr>
        <w:t xml:space="preserve">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 per a la millora dels serveis</w:t>
      </w:r>
      <w:r>
        <w:rPr>
          <w:b/>
          <w:sz w:val="20"/>
        </w:rPr>
        <w:t>:</w:t>
      </w:r>
    </w:p>
    <w:p w:rsidR="00454EFA" w:rsidRDefault="00454EFA">
      <w:pPr>
        <w:pStyle w:val="Textindependent"/>
        <w:rPr>
          <w:b/>
        </w:rPr>
      </w:pPr>
    </w:p>
    <w:p w:rsidR="00454EFA" w:rsidRDefault="00454EFA">
      <w:pPr>
        <w:pStyle w:val="Textindependent"/>
        <w:rPr>
          <w:b/>
        </w:rPr>
      </w:pPr>
    </w:p>
    <w:p w:rsidR="00454EFA" w:rsidRDefault="00454EFA">
      <w:pPr>
        <w:pStyle w:val="Textindependent"/>
        <w:spacing w:before="11"/>
        <w:rPr>
          <w:b/>
          <w:sz w:val="17"/>
        </w:rPr>
      </w:pPr>
    </w:p>
    <w:p w:rsidR="00454EFA" w:rsidRDefault="003665F4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sz w:val="20"/>
        </w:rPr>
      </w:pP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percentatge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qualitat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pacing w:val="-4"/>
          <w:sz w:val="18"/>
        </w:rPr>
        <w:t>codi</w:t>
      </w:r>
    </w:p>
    <w:p w:rsidR="00454EFA" w:rsidRDefault="00454EFA">
      <w:pPr>
        <w:pStyle w:val="Textindependent"/>
        <w:spacing w:before="10"/>
        <w:rPr>
          <w:b/>
          <w:sz w:val="29"/>
        </w:rPr>
      </w:pPr>
    </w:p>
    <w:tbl>
      <w:tblPr>
        <w:tblStyle w:val="TableNormal"/>
        <w:tblW w:w="0" w:type="auto"/>
        <w:tblInd w:w="1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985"/>
        <w:gridCol w:w="1985"/>
        <w:gridCol w:w="1592"/>
      </w:tblGrid>
      <w:tr w:rsidR="00454EFA">
        <w:trPr>
          <w:trHeight w:val="1084"/>
        </w:trPr>
        <w:tc>
          <w:tcPr>
            <w:tcW w:w="7514" w:type="dxa"/>
            <w:gridSpan w:val="4"/>
            <w:shd w:val="clear" w:color="auto" w:fill="D99493"/>
          </w:tcPr>
          <w:p w:rsidR="00454EFA" w:rsidRDefault="003665F4">
            <w:pPr>
              <w:pStyle w:val="TableParagraph"/>
              <w:spacing w:before="155"/>
              <w:ind w:left="1830" w:right="18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percentatge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qualitat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codi</w:t>
            </w:r>
          </w:p>
          <w:p w:rsidR="00454EFA" w:rsidRDefault="003665F4">
            <w:pPr>
              <w:pStyle w:val="TableParagraph"/>
              <w:ind w:left="1830" w:right="1819"/>
              <w:jc w:val="center"/>
              <w:rPr>
                <w:sz w:val="16"/>
              </w:rPr>
            </w:pPr>
            <w:r>
              <w:rPr>
                <w:sz w:val="16"/>
              </w:rPr>
              <w:t>Apartat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9.9.1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PPT</w:t>
            </w:r>
          </w:p>
          <w:p w:rsidR="00454EFA" w:rsidRDefault="00454EFA">
            <w:pPr>
              <w:pStyle w:val="TableParagraph"/>
              <w:rPr>
                <w:b/>
                <w:sz w:val="16"/>
              </w:rPr>
            </w:pPr>
          </w:p>
          <w:p w:rsidR="00454EFA" w:rsidRDefault="003665F4">
            <w:pPr>
              <w:pStyle w:val="TableParagraph"/>
              <w:ind w:left="1830" w:right="18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“X”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l’opció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desitjada)</w:t>
            </w:r>
          </w:p>
        </w:tc>
      </w:tr>
      <w:tr w:rsidR="00454EFA">
        <w:trPr>
          <w:trHeight w:val="453"/>
        </w:trPr>
        <w:tc>
          <w:tcPr>
            <w:tcW w:w="1952" w:type="dxa"/>
            <w:shd w:val="clear" w:color="auto" w:fill="E4B8B7"/>
          </w:tcPr>
          <w:p w:rsidR="00454EFA" w:rsidRDefault="003665F4">
            <w:pPr>
              <w:pStyle w:val="TableParagraph"/>
              <w:spacing w:before="35"/>
              <w:ind w:left="403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entre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un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70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i menys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75</w:t>
            </w:r>
          </w:p>
        </w:tc>
        <w:tc>
          <w:tcPr>
            <w:tcW w:w="1985" w:type="dxa"/>
            <w:shd w:val="clear" w:color="auto" w:fill="E4B8B7"/>
          </w:tcPr>
          <w:p w:rsidR="00454EFA" w:rsidRDefault="003665F4">
            <w:pPr>
              <w:pStyle w:val="TableParagraph"/>
              <w:spacing w:before="35"/>
              <w:ind w:left="41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entre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un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75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i menys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80</w:t>
            </w:r>
          </w:p>
        </w:tc>
        <w:tc>
          <w:tcPr>
            <w:tcW w:w="1985" w:type="dxa"/>
            <w:shd w:val="clear" w:color="auto" w:fill="E4B8B7"/>
          </w:tcPr>
          <w:p w:rsidR="00454EFA" w:rsidRDefault="003665F4">
            <w:pPr>
              <w:pStyle w:val="TableParagraph"/>
              <w:spacing w:before="35"/>
              <w:ind w:left="41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entre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un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80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i menys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85</w:t>
            </w:r>
          </w:p>
        </w:tc>
        <w:tc>
          <w:tcPr>
            <w:tcW w:w="1592" w:type="dxa"/>
            <w:shd w:val="clear" w:color="auto" w:fill="E4B8B7"/>
          </w:tcPr>
          <w:p w:rsidR="00454EFA" w:rsidRDefault="003665F4">
            <w:pPr>
              <w:pStyle w:val="TableParagraph"/>
              <w:spacing w:before="35"/>
              <w:ind w:left="679" w:hanging="538"/>
              <w:rPr>
                <w:b/>
                <w:sz w:val="16"/>
              </w:rPr>
            </w:pPr>
            <w:r>
              <w:rPr>
                <w:b/>
                <w:sz w:val="16"/>
              </w:rPr>
              <w:t>igual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més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6"/>
                <w:sz w:val="16"/>
              </w:rPr>
              <w:t>85</w:t>
            </w:r>
          </w:p>
        </w:tc>
      </w:tr>
      <w:tr w:rsidR="00454EFA">
        <w:trPr>
          <w:trHeight w:val="429"/>
        </w:trPr>
        <w:tc>
          <w:tcPr>
            <w:tcW w:w="1952" w:type="dxa"/>
          </w:tcPr>
          <w:p w:rsidR="00454EFA" w:rsidRDefault="003665F4">
            <w:pPr>
              <w:pStyle w:val="TableParagraph"/>
              <w:spacing w:before="119"/>
              <w:ind w:left="799" w:right="79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1985" w:type="dxa"/>
          </w:tcPr>
          <w:p w:rsidR="00454EFA" w:rsidRDefault="003665F4">
            <w:pPr>
              <w:pStyle w:val="TableParagraph"/>
              <w:spacing w:before="119"/>
              <w:ind w:left="815" w:right="80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1985" w:type="dxa"/>
          </w:tcPr>
          <w:p w:rsidR="00454EFA" w:rsidRDefault="003665F4">
            <w:pPr>
              <w:pStyle w:val="TableParagraph"/>
              <w:spacing w:before="119"/>
              <w:ind w:left="815" w:right="80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1592" w:type="dxa"/>
          </w:tcPr>
          <w:p w:rsidR="00454EFA" w:rsidRDefault="003665F4">
            <w:pPr>
              <w:pStyle w:val="TableParagraph"/>
              <w:spacing w:before="119"/>
              <w:ind w:left="617" w:right="6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454EFA" w:rsidRDefault="00454EFA">
      <w:pPr>
        <w:pStyle w:val="Textindependent"/>
        <w:rPr>
          <w:b/>
          <w:sz w:val="22"/>
        </w:rPr>
      </w:pPr>
    </w:p>
    <w:p w:rsidR="00454EFA" w:rsidRDefault="00454EFA">
      <w:pPr>
        <w:pStyle w:val="Textindependent"/>
        <w:spacing w:before="10"/>
        <w:rPr>
          <w:b/>
          <w:sz w:val="18"/>
        </w:rPr>
      </w:pPr>
    </w:p>
    <w:p w:rsidR="00454EFA" w:rsidRDefault="003665F4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sz w:val="18"/>
        </w:rPr>
      </w:pPr>
      <w:r>
        <w:rPr>
          <w:b/>
          <w:sz w:val="18"/>
        </w:rPr>
        <w:t>Millora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contracte</w:t>
      </w:r>
    </w:p>
    <w:p w:rsidR="00454EFA" w:rsidRDefault="00454EFA">
      <w:pPr>
        <w:pStyle w:val="Textindependent"/>
        <w:rPr>
          <w:b/>
        </w:rPr>
      </w:pPr>
    </w:p>
    <w:p w:rsidR="00454EFA" w:rsidRDefault="00454EFA">
      <w:pPr>
        <w:pStyle w:val="Textindependent"/>
        <w:spacing w:before="9"/>
        <w:rPr>
          <w:b/>
          <w:sz w:val="15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454EFA">
        <w:trPr>
          <w:trHeight w:val="1168"/>
        </w:trPr>
        <w:tc>
          <w:tcPr>
            <w:tcW w:w="9427" w:type="dxa"/>
            <w:shd w:val="clear" w:color="auto" w:fill="D99493"/>
          </w:tcPr>
          <w:p w:rsidR="00454EFA" w:rsidRDefault="00454EFA">
            <w:pPr>
              <w:pStyle w:val="TableParagraph"/>
              <w:spacing w:before="4"/>
              <w:rPr>
                <w:b/>
                <w:sz w:val="16"/>
              </w:rPr>
            </w:pPr>
          </w:p>
          <w:p w:rsidR="00454EFA" w:rsidRDefault="003665F4">
            <w:pPr>
              <w:pStyle w:val="TableParagraph"/>
              <w:ind w:left="2869" w:right="2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tècnic Clàusula 10 PCAP – 5.1.2 PPT</w:t>
            </w:r>
          </w:p>
          <w:p w:rsidR="00454EFA" w:rsidRDefault="00454EFA">
            <w:pPr>
              <w:pStyle w:val="TableParagraph"/>
              <w:rPr>
                <w:b/>
                <w:sz w:val="16"/>
              </w:rPr>
            </w:pPr>
          </w:p>
          <w:p w:rsidR="00454EFA" w:rsidRDefault="003665F4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proposada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cada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perfil)</w:t>
            </w:r>
          </w:p>
        </w:tc>
      </w:tr>
      <w:tr w:rsidR="00454EFA">
        <w:trPr>
          <w:trHeight w:val="405"/>
        </w:trPr>
        <w:tc>
          <w:tcPr>
            <w:tcW w:w="9427" w:type="dxa"/>
            <w:shd w:val="clear" w:color="auto" w:fill="E4B8B7"/>
          </w:tcPr>
          <w:p w:rsidR="00454EFA" w:rsidRDefault="003665F4">
            <w:pPr>
              <w:pStyle w:val="TableParagraph"/>
              <w:spacing w:before="107"/>
              <w:ind w:left="2868" w:right="286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projecte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sènior</w:t>
            </w:r>
          </w:p>
        </w:tc>
      </w:tr>
      <w:tr w:rsidR="00454EFA">
        <w:trPr>
          <w:trHeight w:val="851"/>
        </w:trPr>
        <w:tc>
          <w:tcPr>
            <w:tcW w:w="9427" w:type="dxa"/>
            <w:shd w:val="clear" w:color="auto" w:fill="F1DBDB"/>
          </w:tcPr>
          <w:p w:rsidR="00454EFA" w:rsidRDefault="003665F4">
            <w:pPr>
              <w:pStyle w:val="TableParagraph"/>
              <w:spacing w:before="38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addicional 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l’àmbit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tramitació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electrònica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contractes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Sector Públic o Privat</w:t>
            </w:r>
          </w:p>
          <w:p w:rsidR="00454EFA" w:rsidRDefault="00454EFA">
            <w:pPr>
              <w:pStyle w:val="TableParagraph"/>
              <w:spacing w:before="12"/>
              <w:rPr>
                <w:b/>
                <w:sz w:val="15"/>
              </w:rPr>
            </w:pPr>
          </w:p>
          <w:p w:rsidR="00454EFA" w:rsidRDefault="003665F4">
            <w:pPr>
              <w:pStyle w:val="TableParagraph"/>
              <w:ind w:left="2868" w:right="2862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454EFA">
        <w:trPr>
          <w:trHeight w:val="414"/>
        </w:trPr>
        <w:tc>
          <w:tcPr>
            <w:tcW w:w="9427" w:type="dxa"/>
          </w:tcPr>
          <w:p w:rsidR="00454EFA" w:rsidRDefault="003665F4">
            <w:pPr>
              <w:pStyle w:val="TableParagraph"/>
              <w:tabs>
                <w:tab w:val="left" w:leader="dot" w:pos="424"/>
              </w:tabs>
              <w:spacing w:before="112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454EFA">
        <w:trPr>
          <w:trHeight w:val="513"/>
        </w:trPr>
        <w:tc>
          <w:tcPr>
            <w:tcW w:w="9427" w:type="dxa"/>
            <w:shd w:val="clear" w:color="auto" w:fill="E4B8B7"/>
          </w:tcPr>
          <w:p w:rsidR="00454EFA" w:rsidRDefault="003665F4">
            <w:pPr>
              <w:pStyle w:val="TableParagraph"/>
              <w:spacing w:before="163"/>
              <w:ind w:left="2869" w:right="286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Arquitecte/a</w:t>
            </w:r>
          </w:p>
        </w:tc>
      </w:tr>
      <w:tr w:rsidR="00454EFA">
        <w:trPr>
          <w:trHeight w:val="971"/>
        </w:trPr>
        <w:tc>
          <w:tcPr>
            <w:tcW w:w="9427" w:type="dxa"/>
            <w:shd w:val="clear" w:color="auto" w:fill="F1DBDB"/>
          </w:tcPr>
          <w:p w:rsidR="00454EFA" w:rsidRDefault="003665F4">
            <w:pPr>
              <w:pStyle w:val="TableParagraph"/>
              <w:spacing w:before="2"/>
              <w:ind w:left="179" w:right="173" w:hanging="1"/>
              <w:jc w:val="center"/>
              <w:rPr>
                <w:sz w:val="16"/>
              </w:rPr>
            </w:pPr>
            <w:r>
              <w:rPr>
                <w:sz w:val="16"/>
              </w:rPr>
              <w:t>Millora anys d’experiència addicional en Projectes o Serveis del Sector Públic o Privat en l’àmbit tecnològic del contracte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(Java,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J2EE,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Arquitectures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consum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asíncron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serveis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RESTFull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governats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 API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Manager, Control de Versions </w:t>
            </w:r>
            <w:r>
              <w:rPr>
                <w:sz w:val="16"/>
              </w:rPr>
              <w:t xml:space="preserve">Git, MAVEN, NEXUS, Jenkins, Sonar i </w:t>
            </w:r>
            <w:proofErr w:type="spellStart"/>
            <w:r>
              <w:rPr>
                <w:sz w:val="16"/>
              </w:rPr>
              <w:t>Redmine</w:t>
            </w:r>
            <w:proofErr w:type="spellEnd"/>
            <w:r>
              <w:rPr>
                <w:sz w:val="16"/>
              </w:rPr>
              <w:t>)</w:t>
            </w:r>
          </w:p>
          <w:p w:rsidR="00454EFA" w:rsidRDefault="00454EFA">
            <w:pPr>
              <w:pStyle w:val="TableParagraph"/>
              <w:spacing w:before="12"/>
              <w:rPr>
                <w:b/>
                <w:sz w:val="15"/>
              </w:rPr>
            </w:pPr>
          </w:p>
          <w:p w:rsidR="00454EFA" w:rsidRDefault="003665F4">
            <w:pPr>
              <w:pStyle w:val="TableParagraph"/>
              <w:spacing w:line="172" w:lineRule="exact"/>
              <w:ind w:left="2869" w:right="2862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454EFA">
        <w:trPr>
          <w:trHeight w:val="417"/>
        </w:trPr>
        <w:tc>
          <w:tcPr>
            <w:tcW w:w="9427" w:type="dxa"/>
          </w:tcPr>
          <w:p w:rsidR="00454EFA" w:rsidRDefault="003665F4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454EFA">
        <w:trPr>
          <w:trHeight w:val="402"/>
        </w:trPr>
        <w:tc>
          <w:tcPr>
            <w:tcW w:w="9427" w:type="dxa"/>
            <w:shd w:val="clear" w:color="auto" w:fill="E4B8B7"/>
          </w:tcPr>
          <w:p w:rsidR="00454EFA" w:rsidRDefault="003665F4">
            <w:pPr>
              <w:pStyle w:val="TableParagraph"/>
              <w:spacing w:before="107"/>
              <w:ind w:left="2869" w:right="286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Consultor/a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funcional</w:t>
            </w:r>
          </w:p>
        </w:tc>
      </w:tr>
      <w:tr w:rsidR="00454EFA">
        <w:trPr>
          <w:trHeight w:val="849"/>
        </w:trPr>
        <w:tc>
          <w:tcPr>
            <w:tcW w:w="9427" w:type="dxa"/>
            <w:shd w:val="clear" w:color="auto" w:fill="F1DBDB"/>
          </w:tcPr>
          <w:p w:rsidR="00454EFA" w:rsidRDefault="003665F4">
            <w:pPr>
              <w:pStyle w:val="TableParagraph"/>
              <w:spacing w:before="136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requerida</w:t>
            </w:r>
          </w:p>
          <w:p w:rsidR="00454EFA" w:rsidRDefault="00454EFA">
            <w:pPr>
              <w:pStyle w:val="TableParagraph"/>
              <w:rPr>
                <w:b/>
                <w:sz w:val="16"/>
              </w:rPr>
            </w:pPr>
          </w:p>
          <w:p w:rsidR="00454EFA" w:rsidRDefault="003665F4">
            <w:pPr>
              <w:pStyle w:val="TableParagraph"/>
              <w:ind w:left="2869" w:right="2862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</w:tbl>
    <w:p w:rsidR="00454EFA" w:rsidRDefault="00454EFA">
      <w:pPr>
        <w:pStyle w:val="Textindependent"/>
        <w:spacing w:before="1"/>
        <w:rPr>
          <w:b/>
          <w:sz w:val="19"/>
        </w:rPr>
      </w:pPr>
    </w:p>
    <w:p w:rsidR="00454EFA" w:rsidRDefault="00454EFA">
      <w:pPr>
        <w:spacing w:before="101"/>
        <w:ind w:left="258"/>
        <w:rPr>
          <w:sz w:val="16"/>
        </w:rPr>
      </w:pPr>
    </w:p>
    <w:p w:rsidR="00454EFA" w:rsidRDefault="00454EFA">
      <w:pPr>
        <w:rPr>
          <w:sz w:val="16"/>
        </w:rPr>
        <w:sectPr w:rsidR="00454EFA">
          <w:pgSz w:w="11910" w:h="16840"/>
          <w:pgMar w:top="2000" w:right="660" w:bottom="340" w:left="1160" w:header="709" w:footer="147" w:gutter="0"/>
          <w:cols w:space="708"/>
        </w:sectPr>
      </w:pPr>
    </w:p>
    <w:p w:rsidR="00454EFA" w:rsidRDefault="00454EFA">
      <w:pPr>
        <w:pStyle w:val="Textindependent"/>
        <w:rPr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454EFA">
        <w:trPr>
          <w:trHeight w:val="414"/>
        </w:trPr>
        <w:tc>
          <w:tcPr>
            <w:tcW w:w="9427" w:type="dxa"/>
          </w:tcPr>
          <w:p w:rsidR="00454EFA" w:rsidRDefault="003665F4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454EFA">
        <w:trPr>
          <w:trHeight w:val="417"/>
        </w:trPr>
        <w:tc>
          <w:tcPr>
            <w:tcW w:w="9427" w:type="dxa"/>
            <w:shd w:val="clear" w:color="auto" w:fill="E4B8B7"/>
          </w:tcPr>
          <w:p w:rsidR="00454EFA" w:rsidRDefault="003665F4">
            <w:pPr>
              <w:pStyle w:val="TableParagraph"/>
              <w:spacing w:before="175"/>
              <w:ind w:left="2869" w:right="28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Analista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programador/a</w:t>
            </w:r>
          </w:p>
        </w:tc>
      </w:tr>
      <w:tr w:rsidR="00454EFA">
        <w:trPr>
          <w:trHeight w:val="700"/>
        </w:trPr>
        <w:tc>
          <w:tcPr>
            <w:tcW w:w="9427" w:type="dxa"/>
            <w:shd w:val="clear" w:color="auto" w:fill="F1DBDB"/>
          </w:tcPr>
          <w:p w:rsidR="00454EFA" w:rsidRDefault="003665F4">
            <w:pPr>
              <w:pStyle w:val="TableParagraph"/>
              <w:spacing w:before="59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requerida</w:t>
            </w:r>
          </w:p>
          <w:p w:rsidR="00454EFA" w:rsidRDefault="00454EFA">
            <w:pPr>
              <w:pStyle w:val="TableParagraph"/>
              <w:rPr>
                <w:sz w:val="16"/>
              </w:rPr>
            </w:pPr>
          </w:p>
          <w:p w:rsidR="00454EFA" w:rsidRDefault="003665F4">
            <w:pPr>
              <w:pStyle w:val="TableParagraph"/>
              <w:ind w:left="2869" w:right="2862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454EFA">
        <w:trPr>
          <w:trHeight w:val="414"/>
        </w:trPr>
        <w:tc>
          <w:tcPr>
            <w:tcW w:w="9427" w:type="dxa"/>
          </w:tcPr>
          <w:p w:rsidR="00454EFA" w:rsidRDefault="003665F4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454EFA">
        <w:trPr>
          <w:trHeight w:val="417"/>
        </w:trPr>
        <w:tc>
          <w:tcPr>
            <w:tcW w:w="9427" w:type="dxa"/>
            <w:shd w:val="clear" w:color="auto" w:fill="E4B8B7"/>
          </w:tcPr>
          <w:p w:rsidR="00454EFA" w:rsidRDefault="003665F4">
            <w:pPr>
              <w:pStyle w:val="TableParagraph"/>
              <w:spacing w:before="175"/>
              <w:ind w:left="2869" w:right="2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Programador/a</w:t>
            </w:r>
          </w:p>
        </w:tc>
      </w:tr>
      <w:tr w:rsidR="00454EFA">
        <w:trPr>
          <w:trHeight w:val="835"/>
        </w:trPr>
        <w:tc>
          <w:tcPr>
            <w:tcW w:w="9427" w:type="dxa"/>
            <w:shd w:val="clear" w:color="auto" w:fill="F1DBDB"/>
          </w:tcPr>
          <w:p w:rsidR="00454EFA" w:rsidRDefault="003665F4">
            <w:pPr>
              <w:pStyle w:val="TableParagraph"/>
              <w:spacing w:before="127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requerida</w:t>
            </w:r>
          </w:p>
          <w:p w:rsidR="00454EFA" w:rsidRDefault="00454EFA">
            <w:pPr>
              <w:pStyle w:val="TableParagraph"/>
              <w:rPr>
                <w:sz w:val="16"/>
              </w:rPr>
            </w:pPr>
          </w:p>
          <w:p w:rsidR="00454EFA" w:rsidRDefault="003665F4">
            <w:pPr>
              <w:pStyle w:val="TableParagraph"/>
              <w:ind w:left="2869" w:right="2862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454EFA">
        <w:trPr>
          <w:trHeight w:val="414"/>
        </w:trPr>
        <w:tc>
          <w:tcPr>
            <w:tcW w:w="9427" w:type="dxa"/>
          </w:tcPr>
          <w:p w:rsidR="00454EFA" w:rsidRDefault="003665F4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454EFA" w:rsidRDefault="00454EFA">
      <w:pPr>
        <w:pStyle w:val="Textindependent"/>
        <w:spacing w:before="1"/>
        <w:rPr>
          <w:sz w:val="13"/>
        </w:rPr>
      </w:pPr>
    </w:p>
    <w:p w:rsidR="00454EFA" w:rsidRDefault="003665F4">
      <w:pPr>
        <w:spacing w:before="64"/>
        <w:ind w:left="539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Les millores d’experiència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de tots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els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perfils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requereixen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a temps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complert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(full-</w:t>
      </w:r>
      <w:proofErr w:type="spellStart"/>
      <w:r>
        <w:rPr>
          <w:rFonts w:ascii="Calibri" w:hAnsi="Calibri"/>
          <w:i/>
          <w:sz w:val="18"/>
        </w:rPr>
        <w:t>time</w:t>
      </w:r>
      <w:proofErr w:type="spellEnd"/>
      <w:r>
        <w:rPr>
          <w:rFonts w:ascii="Calibri" w:hAnsi="Calibri"/>
          <w:i/>
          <w:sz w:val="18"/>
        </w:rPr>
        <w:t>) i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 xml:space="preserve">consideraran </w:t>
      </w:r>
      <w:r>
        <w:rPr>
          <w:rFonts w:ascii="Calibri" w:hAnsi="Calibri"/>
          <w:b/>
          <w:i/>
          <w:sz w:val="18"/>
        </w:rPr>
        <w:t xml:space="preserve">anys complerts </w:t>
      </w:r>
      <w:r>
        <w:rPr>
          <w:rFonts w:ascii="Calibri" w:hAnsi="Calibri"/>
          <w:i/>
          <w:sz w:val="18"/>
        </w:rPr>
        <w:t>fent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 xml:space="preserve">les tasques demanades </w:t>
      </w:r>
      <w:r>
        <w:rPr>
          <w:rFonts w:ascii="Calibri" w:hAnsi="Calibri"/>
          <w:b/>
          <w:i/>
          <w:sz w:val="18"/>
        </w:rPr>
        <w:t xml:space="preserve">en cada perfil </w:t>
      </w:r>
      <w:r>
        <w:rPr>
          <w:rFonts w:ascii="Calibri" w:hAnsi="Calibri"/>
          <w:i/>
          <w:sz w:val="18"/>
        </w:rPr>
        <w:t>/ funcionalitat.</w:t>
      </w:r>
    </w:p>
    <w:p w:rsidR="00454EFA" w:rsidRDefault="003665F4">
      <w:pPr>
        <w:spacing w:line="219" w:lineRule="exact"/>
        <w:ind w:left="539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Cada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millora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és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d’aplicació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una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sola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persona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o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perfil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del</w:t>
      </w:r>
      <w:r>
        <w:rPr>
          <w:rFonts w:ascii="Calibri" w:hAnsi="Calibri"/>
          <w:i/>
          <w:spacing w:val="-2"/>
          <w:sz w:val="18"/>
        </w:rPr>
        <w:t xml:space="preserve"> contracte.</w:t>
      </w:r>
    </w:p>
    <w:p w:rsidR="00454EFA" w:rsidRDefault="00454EFA">
      <w:pPr>
        <w:pStyle w:val="Textindependent"/>
        <w:rPr>
          <w:rFonts w:ascii="Calibri"/>
          <w:i/>
          <w:sz w:val="18"/>
        </w:rPr>
      </w:pPr>
    </w:p>
    <w:p w:rsidR="00454EFA" w:rsidRDefault="00454EFA">
      <w:pPr>
        <w:pStyle w:val="Textindependent"/>
        <w:rPr>
          <w:rFonts w:ascii="Calibri"/>
          <w:i/>
          <w:sz w:val="18"/>
        </w:rPr>
      </w:pPr>
    </w:p>
    <w:p w:rsidR="00454EFA" w:rsidRDefault="00454EFA">
      <w:pPr>
        <w:pStyle w:val="Textindependent"/>
        <w:rPr>
          <w:rFonts w:ascii="Calibri"/>
          <w:i/>
          <w:sz w:val="18"/>
        </w:rPr>
      </w:pPr>
    </w:p>
    <w:p w:rsidR="00454EFA" w:rsidRDefault="00454EFA">
      <w:pPr>
        <w:pStyle w:val="Textindependent"/>
        <w:rPr>
          <w:rFonts w:ascii="Calibri"/>
          <w:i/>
          <w:sz w:val="18"/>
        </w:rPr>
      </w:pPr>
    </w:p>
    <w:p w:rsidR="00454EFA" w:rsidRDefault="00454EFA">
      <w:pPr>
        <w:pStyle w:val="Textindependent"/>
        <w:rPr>
          <w:rFonts w:ascii="Calibri"/>
          <w:i/>
          <w:sz w:val="18"/>
        </w:rPr>
      </w:pPr>
    </w:p>
    <w:p w:rsidR="00454EFA" w:rsidRDefault="00454EFA">
      <w:pPr>
        <w:pStyle w:val="Textindependent"/>
        <w:rPr>
          <w:rFonts w:ascii="Calibri"/>
          <w:i/>
          <w:sz w:val="18"/>
        </w:rPr>
      </w:pPr>
    </w:p>
    <w:p w:rsidR="00454EFA" w:rsidRDefault="003665F4">
      <w:pPr>
        <w:pStyle w:val="Textindependent"/>
        <w:spacing w:before="141"/>
        <w:ind w:left="258" w:right="19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454EFA" w:rsidRDefault="00454EFA">
      <w:pPr>
        <w:pStyle w:val="Textindependent"/>
        <w:rPr>
          <w:sz w:val="24"/>
        </w:rPr>
      </w:pPr>
    </w:p>
    <w:p w:rsidR="00454EFA" w:rsidRDefault="00454EFA">
      <w:pPr>
        <w:pStyle w:val="Textindependent"/>
        <w:rPr>
          <w:sz w:val="24"/>
        </w:rPr>
      </w:pPr>
    </w:p>
    <w:p w:rsidR="00454EFA" w:rsidRDefault="003665F4">
      <w:pPr>
        <w:pStyle w:val="Textindependent"/>
        <w:spacing w:before="147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</w:p>
    <w:p w:rsidR="00454EFA" w:rsidRDefault="00454EFA">
      <w:pPr>
        <w:pStyle w:val="Textindependent"/>
      </w:pPr>
      <w:bookmarkStart w:id="0" w:name="_GoBack"/>
      <w:bookmarkEnd w:id="0"/>
    </w:p>
    <w:sectPr w:rsidR="00454EFA">
      <w:pgSz w:w="11910" w:h="16840"/>
      <w:pgMar w:top="200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65F4">
      <w:r>
        <w:separator/>
      </w:r>
    </w:p>
  </w:endnote>
  <w:endnote w:type="continuationSeparator" w:id="0">
    <w:p w:rsidR="00000000" w:rsidRDefault="0036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FA" w:rsidRDefault="00454EF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665F4">
      <w:r>
        <w:separator/>
      </w:r>
    </w:p>
  </w:footnote>
  <w:footnote w:type="continuationSeparator" w:id="0">
    <w:p w:rsidR="00000000" w:rsidRDefault="00366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FA" w:rsidRDefault="003665F4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1888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897088;mso-position-horizontal-relative:page;mso-position-vertical-relative:page" filled="f" stroked="f">
          <v:textbox inset="0,0,0,0">
            <w:txbxContent>
              <w:p w:rsidR="00454EFA" w:rsidRDefault="003665F4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454EFA" w:rsidRDefault="003665F4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04846"/>
    <w:multiLevelType w:val="hybridMultilevel"/>
    <w:tmpl w:val="CACEF91C"/>
    <w:lvl w:ilvl="0" w:tplc="730059FA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w w:val="99"/>
        <w:lang w:val="ca-ES" w:eastAsia="en-US" w:bidi="ar-SA"/>
      </w:rPr>
    </w:lvl>
    <w:lvl w:ilvl="1" w:tplc="4AB8C540">
      <w:numFmt w:val="bullet"/>
      <w:lvlText w:val="•"/>
      <w:lvlJc w:val="left"/>
      <w:pPr>
        <w:ind w:left="1566" w:hanging="360"/>
      </w:pPr>
      <w:rPr>
        <w:rFonts w:hint="default"/>
        <w:lang w:val="ca-ES" w:eastAsia="en-US" w:bidi="ar-SA"/>
      </w:rPr>
    </w:lvl>
    <w:lvl w:ilvl="2" w:tplc="9D626334">
      <w:numFmt w:val="bullet"/>
      <w:lvlText w:val="•"/>
      <w:lvlJc w:val="left"/>
      <w:pPr>
        <w:ind w:left="2513" w:hanging="360"/>
      </w:pPr>
      <w:rPr>
        <w:rFonts w:hint="default"/>
        <w:lang w:val="ca-ES" w:eastAsia="en-US" w:bidi="ar-SA"/>
      </w:rPr>
    </w:lvl>
    <w:lvl w:ilvl="3" w:tplc="478AC4CE">
      <w:numFmt w:val="bullet"/>
      <w:lvlText w:val="•"/>
      <w:lvlJc w:val="left"/>
      <w:pPr>
        <w:ind w:left="3459" w:hanging="360"/>
      </w:pPr>
      <w:rPr>
        <w:rFonts w:hint="default"/>
        <w:lang w:val="ca-ES" w:eastAsia="en-US" w:bidi="ar-SA"/>
      </w:rPr>
    </w:lvl>
    <w:lvl w:ilvl="4" w:tplc="A28EC112">
      <w:numFmt w:val="bullet"/>
      <w:lvlText w:val="•"/>
      <w:lvlJc w:val="left"/>
      <w:pPr>
        <w:ind w:left="4406" w:hanging="360"/>
      </w:pPr>
      <w:rPr>
        <w:rFonts w:hint="default"/>
        <w:lang w:val="ca-ES" w:eastAsia="en-US" w:bidi="ar-SA"/>
      </w:rPr>
    </w:lvl>
    <w:lvl w:ilvl="5" w:tplc="639CB7D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77A80182">
      <w:numFmt w:val="bullet"/>
      <w:lvlText w:val="•"/>
      <w:lvlJc w:val="left"/>
      <w:pPr>
        <w:ind w:left="6299" w:hanging="360"/>
      </w:pPr>
      <w:rPr>
        <w:rFonts w:hint="default"/>
        <w:lang w:val="ca-ES" w:eastAsia="en-US" w:bidi="ar-SA"/>
      </w:rPr>
    </w:lvl>
    <w:lvl w:ilvl="7" w:tplc="466C2EAA">
      <w:numFmt w:val="bullet"/>
      <w:lvlText w:val="•"/>
      <w:lvlJc w:val="left"/>
      <w:pPr>
        <w:ind w:left="7246" w:hanging="360"/>
      </w:pPr>
      <w:rPr>
        <w:rFonts w:hint="default"/>
        <w:lang w:val="ca-ES" w:eastAsia="en-US" w:bidi="ar-SA"/>
      </w:rPr>
    </w:lvl>
    <w:lvl w:ilvl="8" w:tplc="B568EB78">
      <w:numFmt w:val="bullet"/>
      <w:lvlText w:val="•"/>
      <w:lvlJc w:val="left"/>
      <w:pPr>
        <w:ind w:left="819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54EFA"/>
    <w:rsid w:val="003665F4"/>
    <w:rsid w:val="0045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665F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65F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665F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65F4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665F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65F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665F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65F4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719</Words>
  <Characters>4104</Characters>
  <Application>Microsoft Office Word</Application>
  <DocSecurity>0</DocSecurity>
  <Lines>34</Lines>
  <Paragraphs>9</Paragraphs>
  <ScaleCrop>false</ScaleCrop>
  <Company>IMI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2023-06-06T10:21:00Z</dcterms:created>
  <dcterms:modified xsi:type="dcterms:W3CDTF">2023-06-06T10:23:00Z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