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A35" w:rsidRDefault="000056FC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3A35" w:rsidRDefault="000056FC">
      <w:pPr>
        <w:spacing w:before="21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83A35" w:rsidRDefault="000056FC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83A35" w:rsidRDefault="00E83A35">
      <w:pPr>
        <w:pStyle w:val="Textindependent"/>
        <w:rPr>
          <w:rFonts w:ascii="Arial"/>
          <w:i/>
        </w:rPr>
      </w:pPr>
    </w:p>
    <w:p w:rsidR="00E83A35" w:rsidRDefault="000056FC">
      <w:pPr>
        <w:pStyle w:val="Ttol"/>
        <w:spacing w:line="480" w:lineRule="auto"/>
      </w:pPr>
      <w:r>
        <w:t>ANNEX 5 – LOT 4 DOCUMENT</w:t>
      </w:r>
      <w:r>
        <w:rPr>
          <w:spacing w:val="-19"/>
        </w:rPr>
        <w:t xml:space="preserve"> </w:t>
      </w:r>
      <w:r>
        <w:t>D’OFERTA</w:t>
      </w:r>
      <w:r>
        <w:rPr>
          <w:spacing w:val="-19"/>
        </w:rPr>
        <w:t xml:space="preserve"> </w:t>
      </w:r>
      <w:r>
        <w:t>ECONÒMICA</w:t>
      </w:r>
    </w:p>
    <w:p w:rsidR="00E83A35" w:rsidRDefault="000056FC">
      <w:pPr>
        <w:pStyle w:val="Textindependent"/>
        <w:spacing w:line="196" w:lineRule="exact"/>
        <w:ind w:left="118"/>
        <w:jc w:val="both"/>
      </w:pPr>
      <w:r>
        <w:t>“El</w:t>
      </w:r>
      <w:r>
        <w:rPr>
          <w:spacing w:val="11"/>
        </w:rPr>
        <w:t xml:space="preserve"> </w:t>
      </w:r>
      <w:r>
        <w:t>Sr./la</w:t>
      </w:r>
      <w:r>
        <w:rPr>
          <w:spacing w:val="8"/>
        </w:rPr>
        <w:t xml:space="preserve"> </w:t>
      </w:r>
      <w:r>
        <w:t>Sra.</w:t>
      </w:r>
      <w:r>
        <w:rPr>
          <w:spacing w:val="8"/>
        </w:rPr>
        <w:t xml:space="preserve"> </w:t>
      </w:r>
      <w:r>
        <w:t>...,</w:t>
      </w:r>
      <w:r>
        <w:rPr>
          <w:spacing w:val="8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12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...</w:t>
      </w:r>
      <w:r>
        <w:rPr>
          <w:spacing w:val="8"/>
        </w:rPr>
        <w:t xml:space="preserve"> </w:t>
      </w:r>
      <w:r>
        <w:t>carrer</w:t>
      </w:r>
      <w:r>
        <w:rPr>
          <w:spacing w:val="11"/>
        </w:rPr>
        <w:t xml:space="preserve"> </w:t>
      </w:r>
      <w:r>
        <w:t>...</w:t>
      </w:r>
      <w:r>
        <w:rPr>
          <w:spacing w:val="10"/>
        </w:rPr>
        <w:t xml:space="preserve"> </w:t>
      </w:r>
      <w:r>
        <w:t>núm.</w:t>
      </w:r>
      <w:r>
        <w:rPr>
          <w:spacing w:val="8"/>
        </w:rPr>
        <w:t xml:space="preserve"> </w:t>
      </w:r>
      <w:r>
        <w:t>...,</w:t>
      </w:r>
      <w:r>
        <w:rPr>
          <w:spacing w:val="10"/>
        </w:rPr>
        <w:t xml:space="preserve"> </w:t>
      </w:r>
      <w:r>
        <w:t>amb</w:t>
      </w:r>
      <w:r>
        <w:rPr>
          <w:spacing w:val="9"/>
        </w:rPr>
        <w:t xml:space="preserve"> </w:t>
      </w:r>
      <w:r>
        <w:t>DNI/NIF</w:t>
      </w:r>
      <w:r>
        <w:rPr>
          <w:spacing w:val="11"/>
        </w:rPr>
        <w:t xml:space="preserve"> </w:t>
      </w:r>
      <w:r>
        <w:t>núm.</w:t>
      </w:r>
      <w:r>
        <w:rPr>
          <w:spacing w:val="9"/>
        </w:rPr>
        <w:t xml:space="preserve"> </w:t>
      </w:r>
      <w:r>
        <w:t>...,</w:t>
      </w:r>
      <w:r>
        <w:rPr>
          <w:spacing w:val="9"/>
        </w:rPr>
        <w:t xml:space="preserve"> </w:t>
      </w:r>
      <w:r>
        <w:t>major</w:t>
      </w:r>
      <w:r>
        <w:rPr>
          <w:spacing w:val="8"/>
        </w:rPr>
        <w:t xml:space="preserve"> </w:t>
      </w:r>
      <w:r>
        <w:rPr>
          <w:spacing w:val="-2"/>
        </w:rPr>
        <w:t>d’edat,</w:t>
      </w:r>
    </w:p>
    <w:p w:rsidR="00E83A35" w:rsidRDefault="000056FC">
      <w:pPr>
        <w:pStyle w:val="Textindependent"/>
        <w:spacing w:line="242" w:lineRule="exact"/>
        <w:ind w:left="118"/>
        <w:jc w:val="both"/>
      </w:pPr>
      <w:r>
        <w:t>en</w:t>
      </w:r>
      <w:r>
        <w:rPr>
          <w:spacing w:val="2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propi, o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representació de</w:t>
      </w:r>
      <w:r>
        <w:rPr>
          <w:spacing w:val="1"/>
        </w:rPr>
        <w:t xml:space="preserve"> </w:t>
      </w:r>
      <w:r>
        <w:t>l’empresa</w:t>
      </w:r>
      <w:r>
        <w:rPr>
          <w:spacing w:val="5"/>
        </w:rPr>
        <w:t xml:space="preserve"> </w:t>
      </w:r>
      <w:r>
        <w:t>..., amb</w:t>
      </w:r>
      <w:r>
        <w:rPr>
          <w:spacing w:val="5"/>
        </w:rPr>
        <w:t xml:space="preserve"> </w:t>
      </w:r>
      <w:r>
        <w:t>NIF</w:t>
      </w:r>
      <w:r>
        <w:rPr>
          <w:spacing w:val="2"/>
        </w:rPr>
        <w:t xml:space="preserve"> </w:t>
      </w:r>
      <w:r>
        <w:t>núm.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,</w:t>
      </w:r>
      <w:r>
        <w:rPr>
          <w:spacing w:val="3"/>
        </w:rPr>
        <w:t xml:space="preserve"> </w:t>
      </w:r>
      <w:r>
        <w:t>amb</w:t>
      </w:r>
      <w:r>
        <w:rPr>
          <w:spacing w:val="2"/>
        </w:rPr>
        <w:t xml:space="preserve"> </w:t>
      </w:r>
      <w:r>
        <w:t>domicili</w:t>
      </w:r>
      <w:r>
        <w:rPr>
          <w:spacing w:val="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rPr>
          <w:spacing w:val="-2"/>
        </w:rPr>
        <w:t>carrer</w:t>
      </w:r>
    </w:p>
    <w:p w:rsidR="00E83A35" w:rsidRDefault="000056FC">
      <w:pPr>
        <w:pStyle w:val="Textindependent"/>
        <w:ind w:left="118" w:right="10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</w:t>
      </w:r>
      <w:r>
        <w:t>el contracte</w:t>
      </w:r>
      <w:r>
        <w:rPr>
          <w:spacing w:val="40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renovació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subscripció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dret</w:t>
      </w:r>
      <w:r>
        <w:rPr>
          <w:spacing w:val="-12"/>
        </w:rPr>
        <w:t xml:space="preserve"> </w:t>
      </w:r>
      <w:r>
        <w:t>d’ús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llicències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programari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CPD</w:t>
      </w:r>
      <w:r>
        <w:rPr>
          <w:spacing w:val="-12"/>
        </w:rPr>
        <w:t xml:space="preserve"> </w:t>
      </w:r>
      <w:r>
        <w:t>(</w:t>
      </w:r>
      <w:proofErr w:type="spellStart"/>
      <w:r>
        <w:t>WMware</w:t>
      </w:r>
      <w:proofErr w:type="spellEnd"/>
      <w:r>
        <w:rPr>
          <w:spacing w:val="-11"/>
        </w:rPr>
        <w:t xml:space="preserve"> </w:t>
      </w:r>
      <w:r>
        <w:t xml:space="preserve">en modalitat ELA, </w:t>
      </w:r>
      <w:proofErr w:type="spellStart"/>
      <w:r>
        <w:t>Redhat</w:t>
      </w:r>
      <w:proofErr w:type="spellEnd"/>
      <w:r>
        <w:t xml:space="preserve">, </w:t>
      </w:r>
      <w:proofErr w:type="spellStart"/>
      <w:r>
        <w:t>TrendMicro</w:t>
      </w:r>
      <w:proofErr w:type="spellEnd"/>
      <w:r>
        <w:t xml:space="preserve"> i </w:t>
      </w:r>
      <w:proofErr w:type="spellStart"/>
      <w:r>
        <w:t>Suse</w:t>
      </w:r>
      <w:proofErr w:type="spellEnd"/>
      <w:r>
        <w:t>) per a l’Ajuntament de Barcelona, amb mesures de contractació pública sostenible, número d’expedient 23000064 LOT 4 “Renovació de la subscripció de les llicències Suse</w:t>
      </w:r>
      <w:r>
        <w:rPr>
          <w:vertAlign w:val="superscript"/>
        </w:rPr>
        <w:t>5</w:t>
      </w:r>
      <w:r>
        <w:t>”, tramitat per l’Institut Municipal d’Infor</w:t>
      </w:r>
      <w:r>
        <w:t>màtica de l’Ajuntament de Barcelona, es compromet a realitzar-lo amb subjecció al plec de clàusules administratives</w:t>
      </w:r>
      <w:r>
        <w:rPr>
          <w:spacing w:val="73"/>
          <w:w w:val="150"/>
        </w:rPr>
        <w:t xml:space="preserve">  </w:t>
      </w:r>
      <w:r>
        <w:t>particulars</w:t>
      </w:r>
      <w:r>
        <w:rPr>
          <w:spacing w:val="74"/>
          <w:w w:val="150"/>
        </w:rPr>
        <w:t xml:space="preserve">  </w:t>
      </w:r>
      <w:r>
        <w:t>i</w:t>
      </w:r>
      <w:r>
        <w:rPr>
          <w:spacing w:val="74"/>
          <w:w w:val="150"/>
        </w:rPr>
        <w:t xml:space="preserve">  </w:t>
      </w:r>
      <w:r>
        <w:t>al</w:t>
      </w:r>
      <w:r>
        <w:rPr>
          <w:spacing w:val="76"/>
          <w:w w:val="150"/>
        </w:rPr>
        <w:t xml:space="preserve">  </w:t>
      </w:r>
      <w:r>
        <w:t>de</w:t>
      </w:r>
      <w:r>
        <w:rPr>
          <w:spacing w:val="73"/>
          <w:w w:val="150"/>
        </w:rPr>
        <w:t xml:space="preserve">  </w:t>
      </w:r>
      <w:r>
        <w:t>prescripcions</w:t>
      </w:r>
      <w:r>
        <w:rPr>
          <w:spacing w:val="73"/>
          <w:w w:val="150"/>
        </w:rPr>
        <w:t xml:space="preserve">  </w:t>
      </w:r>
      <w:r>
        <w:t>tècniques</w:t>
      </w:r>
      <w:r>
        <w:rPr>
          <w:spacing w:val="74"/>
          <w:w w:val="150"/>
        </w:rPr>
        <w:t xml:space="preserve">  </w:t>
      </w:r>
      <w:r>
        <w:t>pel</w:t>
      </w:r>
      <w:r>
        <w:rPr>
          <w:spacing w:val="76"/>
          <w:w w:val="150"/>
        </w:rPr>
        <w:t xml:space="preserve">  </w:t>
      </w:r>
      <w:r>
        <w:t>preu</w:t>
      </w:r>
      <w:r>
        <w:rPr>
          <w:spacing w:val="75"/>
          <w:w w:val="150"/>
        </w:rPr>
        <w:t xml:space="preserve">  </w:t>
      </w:r>
      <w:r>
        <w:rPr>
          <w:spacing w:val="-5"/>
        </w:rPr>
        <w:t>de</w:t>
      </w:r>
    </w:p>
    <w:p w:rsidR="00E83A35" w:rsidRDefault="000056FC">
      <w:pPr>
        <w:pStyle w:val="Textindependent"/>
        <w:tabs>
          <w:tab w:val="left" w:leader="dot" w:pos="9305"/>
        </w:tabs>
        <w:spacing w:before="1"/>
        <w:ind w:left="118"/>
        <w:jc w:val="both"/>
      </w:pPr>
      <w:r>
        <w:rPr>
          <w:spacing w:val="-2"/>
        </w:rPr>
        <w:t>...........................................................................</w:t>
      </w:r>
      <w:r>
        <w:rPr>
          <w:spacing w:val="-2"/>
        </w:rPr>
        <w:t>..</w:t>
      </w:r>
      <w:r>
        <w:tab/>
      </w:r>
      <w:r>
        <w:rPr>
          <w:spacing w:val="-4"/>
        </w:rPr>
        <w:t>(IVA</w:t>
      </w:r>
    </w:p>
    <w:p w:rsidR="00E83A35" w:rsidRDefault="000056FC">
      <w:pPr>
        <w:pStyle w:val="Textindependent"/>
        <w:spacing w:before="1"/>
        <w:ind w:left="118"/>
        <w:jc w:val="both"/>
      </w:pPr>
      <w:r>
        <w:t>exclòs)</w:t>
      </w:r>
      <w:r>
        <w:rPr>
          <w:spacing w:val="-7"/>
        </w:rPr>
        <w:t xml:space="preserve"> </w:t>
      </w:r>
      <w:r>
        <w:t>(en</w:t>
      </w:r>
      <w:r>
        <w:rPr>
          <w:spacing w:val="-5"/>
        </w:rPr>
        <w:t xml:space="preserve"> </w:t>
      </w:r>
      <w:r>
        <w:t>lletres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xifres)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següent</w:t>
      </w:r>
      <w:r>
        <w:rPr>
          <w:spacing w:val="-5"/>
        </w:rPr>
        <w:t xml:space="preserve"> </w:t>
      </w:r>
      <w:r>
        <w:rPr>
          <w:spacing w:val="-2"/>
        </w:rPr>
        <w:t>desglossament:</w:t>
      </w:r>
    </w:p>
    <w:p w:rsidR="00E83A35" w:rsidRDefault="00E83A35">
      <w:pPr>
        <w:pStyle w:val="Textindependent"/>
        <w:rPr>
          <w:sz w:val="24"/>
        </w:rPr>
      </w:pPr>
    </w:p>
    <w:p w:rsidR="00E83A35" w:rsidRDefault="00E83A35">
      <w:pPr>
        <w:pStyle w:val="Textindependent"/>
        <w:rPr>
          <w:sz w:val="24"/>
        </w:rPr>
      </w:pPr>
    </w:p>
    <w:p w:rsidR="00E83A35" w:rsidRDefault="000056FC">
      <w:pPr>
        <w:spacing w:before="146"/>
        <w:ind w:left="11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ECONÒMICA:</w:t>
      </w:r>
    </w:p>
    <w:p w:rsidR="00E83A35" w:rsidRDefault="00E83A35">
      <w:pPr>
        <w:pStyle w:val="Textindependent"/>
        <w:rPr>
          <w:b/>
        </w:rPr>
      </w:pPr>
    </w:p>
    <w:p w:rsidR="00E83A35" w:rsidRDefault="00E83A35">
      <w:pPr>
        <w:pStyle w:val="Textindependent"/>
        <w:rPr>
          <w:b/>
        </w:rPr>
      </w:pPr>
    </w:p>
    <w:tbl>
      <w:tblPr>
        <w:tblStyle w:val="TableNormal"/>
        <w:tblW w:w="0" w:type="auto"/>
        <w:tblInd w:w="78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E83A35">
        <w:trPr>
          <w:trHeight w:val="433"/>
        </w:trPr>
        <w:tc>
          <w:tcPr>
            <w:tcW w:w="2396" w:type="dxa"/>
          </w:tcPr>
          <w:p w:rsidR="00E83A35" w:rsidRDefault="00E83A3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E83A35" w:rsidRDefault="000056FC">
            <w:pPr>
              <w:pStyle w:val="TableParagraph"/>
              <w:spacing w:before="109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 xml:space="preserve">sense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E83A35" w:rsidRDefault="000056FC">
            <w:pPr>
              <w:pStyle w:val="TableParagraph"/>
              <w:tabs>
                <w:tab w:val="left" w:leader="dot" w:pos="642"/>
              </w:tabs>
              <w:spacing w:before="109"/>
              <w:ind w:right="27"/>
              <w:jc w:val="righ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rFonts w:ascii="Verdana" w:hAnsi="Verdana"/>
                <w:spacing w:val="-2"/>
                <w:sz w:val="18"/>
              </w:rPr>
              <w:t>euros</w:t>
            </w:r>
          </w:p>
        </w:tc>
      </w:tr>
      <w:tr w:rsidR="00E83A35">
        <w:trPr>
          <w:trHeight w:val="399"/>
        </w:trPr>
        <w:tc>
          <w:tcPr>
            <w:tcW w:w="2396" w:type="dxa"/>
          </w:tcPr>
          <w:p w:rsidR="00E83A35" w:rsidRDefault="000056FC">
            <w:pPr>
              <w:pStyle w:val="TableParagraph"/>
              <w:tabs>
                <w:tab w:val="left" w:leader="dot" w:pos="1515"/>
              </w:tabs>
              <w:spacing w:before="1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Tipus</w:t>
            </w:r>
            <w:r>
              <w:rPr>
                <w:rFonts w:ascii="Verdana"/>
                <w:spacing w:val="-4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IVA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(.</w:t>
            </w:r>
            <w:r>
              <w:rPr>
                <w:rFonts w:ascii="Verdana"/>
                <w:sz w:val="18"/>
              </w:rPr>
              <w:tab/>
            </w:r>
            <w:r>
              <w:rPr>
                <w:rFonts w:ascii="Verdana"/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E83A35" w:rsidRDefault="000056FC">
            <w:pPr>
              <w:pStyle w:val="TableParagraph"/>
              <w:spacing w:before="92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Import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E83A35" w:rsidRDefault="000056FC">
            <w:pPr>
              <w:pStyle w:val="TableParagraph"/>
              <w:spacing w:before="92"/>
              <w:ind w:right="25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  <w:tr w:rsidR="00E83A35">
        <w:trPr>
          <w:trHeight w:val="402"/>
        </w:trPr>
        <w:tc>
          <w:tcPr>
            <w:tcW w:w="2396" w:type="dxa"/>
          </w:tcPr>
          <w:p w:rsidR="00E83A35" w:rsidRDefault="00E83A3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E83A35" w:rsidRDefault="000056FC">
            <w:pPr>
              <w:pStyle w:val="TableParagraph"/>
              <w:spacing w:before="94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Total</w:t>
            </w:r>
          </w:p>
        </w:tc>
        <w:tc>
          <w:tcPr>
            <w:tcW w:w="3685" w:type="dxa"/>
          </w:tcPr>
          <w:p w:rsidR="00E83A35" w:rsidRDefault="000056FC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</w:tbl>
    <w:p w:rsidR="00E83A35" w:rsidRDefault="00E83A35">
      <w:pPr>
        <w:pStyle w:val="Textindependent"/>
        <w:rPr>
          <w:b/>
        </w:rPr>
      </w:pPr>
    </w:p>
    <w:p w:rsidR="00E83A35" w:rsidRDefault="00E83A35">
      <w:pPr>
        <w:pStyle w:val="Textindependent"/>
        <w:rPr>
          <w:b/>
        </w:rPr>
      </w:pPr>
    </w:p>
    <w:p w:rsidR="00E83A35" w:rsidRDefault="00E83A35">
      <w:pPr>
        <w:pStyle w:val="Textindependent"/>
        <w:rPr>
          <w:b/>
        </w:rPr>
      </w:pPr>
    </w:p>
    <w:p w:rsidR="00E83A35" w:rsidRDefault="00E83A35">
      <w:pPr>
        <w:pStyle w:val="Textindependent"/>
        <w:rPr>
          <w:b/>
          <w:sz w:val="19"/>
        </w:rPr>
      </w:pPr>
    </w:p>
    <w:p w:rsidR="00E83A35" w:rsidRDefault="000056FC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E83A35" w:rsidRDefault="00E83A35">
      <w:pPr>
        <w:pStyle w:val="Textindependent"/>
      </w:pPr>
    </w:p>
    <w:p w:rsidR="00E83A35" w:rsidRDefault="000056FC">
      <w:pPr>
        <w:pStyle w:val="Textindependent"/>
        <w:ind w:left="118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E83A35" w:rsidRDefault="00E83A35">
      <w:pPr>
        <w:pStyle w:val="Textindependent"/>
      </w:pPr>
    </w:p>
    <w:p w:rsidR="00E83A35" w:rsidRDefault="00E83A35">
      <w:pPr>
        <w:pStyle w:val="Textindependent"/>
      </w:pPr>
    </w:p>
    <w:p w:rsidR="00E83A35" w:rsidRDefault="000056FC">
      <w:pPr>
        <w:pStyle w:val="Textindependent"/>
        <w:spacing w:before="5"/>
        <w:rPr>
          <w:sz w:val="29"/>
        </w:rPr>
      </w:pPr>
      <w:r>
        <w:pict>
          <v:rect id="docshape2" o:spid="_x0000_s1026" style="position:absolute;margin-left:70.95pt;margin-top:19.1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E83A35" w:rsidRDefault="000056FC">
      <w:pPr>
        <w:pStyle w:val="Textindependent"/>
        <w:spacing w:before="90"/>
        <w:ind w:left="118"/>
        <w:rPr>
          <w:rFonts w:ascii="Calibri" w:hAnsi="Calibri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Calibri" w:hAnsi="Calibri"/>
        </w:rPr>
        <w:t>Les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llic</w:t>
      </w:r>
      <w:r>
        <w:rPr>
          <w:rFonts w:ascii="Calibri" w:hAnsi="Calibri"/>
        </w:rPr>
        <w:t>ències</w:t>
      </w:r>
      <w:r>
        <w:rPr>
          <w:rFonts w:ascii="Calibri" w:hAnsi="Calibri"/>
          <w:spacing w:val="-6"/>
        </w:rPr>
        <w:t xml:space="preserve"> </w:t>
      </w:r>
      <w:proofErr w:type="spellStart"/>
      <w:r>
        <w:rPr>
          <w:rFonts w:ascii="Calibri" w:hAnsi="Calibri"/>
        </w:rPr>
        <w:t>Suse</w:t>
      </w:r>
      <w:proofErr w:type="spellEnd"/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són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objecte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d’aquest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punt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s’indiquen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  <w:spacing w:val="-2"/>
        </w:rPr>
        <w:t>continuació:</w:t>
      </w:r>
    </w:p>
    <w:p w:rsidR="00E83A35" w:rsidRDefault="00E83A35">
      <w:pPr>
        <w:pStyle w:val="Textindependent"/>
        <w:rPr>
          <w:rFonts w:ascii="Calibri"/>
        </w:rPr>
      </w:pPr>
    </w:p>
    <w:tbl>
      <w:tblPr>
        <w:tblStyle w:val="TableNormal"/>
        <w:tblW w:w="0" w:type="auto"/>
        <w:tblInd w:w="1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7"/>
        <w:gridCol w:w="1539"/>
        <w:gridCol w:w="852"/>
      </w:tblGrid>
      <w:tr w:rsidR="00E83A35">
        <w:trPr>
          <w:trHeight w:val="290"/>
        </w:trPr>
        <w:tc>
          <w:tcPr>
            <w:tcW w:w="4767" w:type="dxa"/>
            <w:shd w:val="clear" w:color="auto" w:fill="4F81BC"/>
          </w:tcPr>
          <w:p w:rsidR="00E83A35" w:rsidRDefault="000056FC">
            <w:pPr>
              <w:pStyle w:val="TableParagraph"/>
              <w:spacing w:before="8" w:line="261" w:lineRule="exact"/>
              <w:ind w:left="1306"/>
              <w:jc w:val="left"/>
              <w:rPr>
                <w:b/>
              </w:rPr>
            </w:pPr>
            <w:r>
              <w:rPr>
                <w:b/>
                <w:color w:val="FFFFFF"/>
              </w:rPr>
              <w:t>Descripció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del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producte</w:t>
            </w:r>
          </w:p>
        </w:tc>
        <w:tc>
          <w:tcPr>
            <w:tcW w:w="1539" w:type="dxa"/>
            <w:shd w:val="clear" w:color="auto" w:fill="4F81BC"/>
          </w:tcPr>
          <w:p w:rsidR="00E83A35" w:rsidRDefault="000056FC">
            <w:pPr>
              <w:pStyle w:val="TableParagraph"/>
              <w:spacing w:line="265" w:lineRule="exact"/>
              <w:ind w:left="269" w:right="260"/>
              <w:rPr>
                <w:b/>
              </w:rPr>
            </w:pPr>
            <w:r>
              <w:rPr>
                <w:b/>
                <w:color w:val="FFFFFF"/>
                <w:spacing w:val="-5"/>
              </w:rPr>
              <w:t>SKU</w:t>
            </w:r>
          </w:p>
        </w:tc>
        <w:tc>
          <w:tcPr>
            <w:tcW w:w="852" w:type="dxa"/>
            <w:shd w:val="clear" w:color="auto" w:fill="4F81BC"/>
          </w:tcPr>
          <w:p w:rsidR="00E83A35" w:rsidRDefault="000056FC">
            <w:pPr>
              <w:pStyle w:val="TableParagraph"/>
              <w:spacing w:before="8" w:line="261" w:lineRule="exact"/>
              <w:ind w:left="81" w:right="70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Unitats</w:t>
            </w:r>
          </w:p>
        </w:tc>
      </w:tr>
      <w:tr w:rsidR="00E83A35">
        <w:trPr>
          <w:trHeight w:val="733"/>
        </w:trPr>
        <w:tc>
          <w:tcPr>
            <w:tcW w:w="4767" w:type="dxa"/>
          </w:tcPr>
          <w:p w:rsidR="00E83A35" w:rsidRDefault="000056FC">
            <w:pPr>
              <w:pStyle w:val="TableParagraph"/>
              <w:spacing w:line="243" w:lineRule="exact"/>
              <w:ind w:left="113" w:right="105"/>
              <w:rPr>
                <w:sz w:val="20"/>
              </w:rPr>
            </w:pPr>
            <w:r>
              <w:rPr>
                <w:sz w:val="20"/>
              </w:rPr>
              <w:t>Long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Term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Service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Pack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Support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x86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x86-64,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1-</w:t>
            </w:r>
            <w:r>
              <w:rPr>
                <w:spacing w:val="-10"/>
                <w:sz w:val="20"/>
              </w:rPr>
              <w:t>2</w:t>
            </w:r>
          </w:p>
          <w:p w:rsidR="00E83A35" w:rsidRDefault="000056FC">
            <w:pPr>
              <w:pStyle w:val="TableParagraph"/>
              <w:spacing w:line="240" w:lineRule="atLeast"/>
              <w:ind w:left="115" w:right="105"/>
              <w:rPr>
                <w:sz w:val="20"/>
              </w:rPr>
            </w:pPr>
            <w:proofErr w:type="spellStart"/>
            <w:r>
              <w:rPr>
                <w:sz w:val="20"/>
              </w:rPr>
              <w:t>Sockets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with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Inherited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Virtualization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Code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Stream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Inherited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Subscription</w:t>
            </w:r>
            <w:proofErr w:type="spellEnd"/>
          </w:p>
        </w:tc>
        <w:tc>
          <w:tcPr>
            <w:tcW w:w="1539" w:type="dxa"/>
          </w:tcPr>
          <w:p w:rsidR="00E83A35" w:rsidRDefault="000056FC">
            <w:pPr>
              <w:pStyle w:val="TableParagraph"/>
              <w:spacing w:line="243" w:lineRule="exact"/>
              <w:ind w:left="269" w:right="265"/>
              <w:rPr>
                <w:sz w:val="20"/>
              </w:rPr>
            </w:pPr>
            <w:r>
              <w:rPr>
                <w:spacing w:val="-2"/>
                <w:sz w:val="20"/>
              </w:rPr>
              <w:t>874-008045</w:t>
            </w:r>
          </w:p>
        </w:tc>
        <w:tc>
          <w:tcPr>
            <w:tcW w:w="852" w:type="dxa"/>
          </w:tcPr>
          <w:p w:rsidR="00E83A35" w:rsidRDefault="000056FC">
            <w:pPr>
              <w:pStyle w:val="TableParagraph"/>
              <w:spacing w:line="243" w:lineRule="exact"/>
              <w:ind w:left="78" w:right="70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E83A35">
        <w:trPr>
          <w:trHeight w:val="976"/>
        </w:trPr>
        <w:tc>
          <w:tcPr>
            <w:tcW w:w="4767" w:type="dxa"/>
          </w:tcPr>
          <w:p w:rsidR="00E83A35" w:rsidRDefault="000056FC">
            <w:pPr>
              <w:pStyle w:val="TableParagraph"/>
              <w:ind w:left="116" w:right="105"/>
              <w:rPr>
                <w:sz w:val="20"/>
              </w:rPr>
            </w:pPr>
            <w:r>
              <w:rPr>
                <w:sz w:val="20"/>
              </w:rPr>
              <w:t>SUSE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Linux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Enterprise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Server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Live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Patching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x86-64,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1- 2 S w UVM </w:t>
            </w:r>
            <w:proofErr w:type="spellStart"/>
            <w:r>
              <w:rPr>
                <w:sz w:val="20"/>
              </w:rPr>
              <w:t>Priority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Subscription</w:t>
            </w:r>
            <w:proofErr w:type="spellEnd"/>
            <w:r>
              <w:rPr>
                <w:sz w:val="20"/>
              </w:rPr>
              <w:t xml:space="preserve">, SUSE Linux Enterprise Server </w:t>
            </w:r>
            <w:proofErr w:type="spellStart"/>
            <w:r>
              <w:rPr>
                <w:sz w:val="20"/>
              </w:rPr>
              <w:t>with</w:t>
            </w:r>
            <w:proofErr w:type="spellEnd"/>
            <w:r>
              <w:rPr>
                <w:sz w:val="20"/>
              </w:rPr>
              <w:t xml:space="preserve"> Live </w:t>
            </w:r>
            <w:proofErr w:type="spellStart"/>
            <w:r>
              <w:rPr>
                <w:sz w:val="20"/>
              </w:rPr>
              <w:t>Patching</w:t>
            </w:r>
            <w:proofErr w:type="spellEnd"/>
            <w:r>
              <w:rPr>
                <w:sz w:val="20"/>
              </w:rPr>
              <w:t xml:space="preserve">, x86-64, 1-2 </w:t>
            </w:r>
            <w:proofErr w:type="spellStart"/>
            <w:r>
              <w:rPr>
                <w:sz w:val="20"/>
              </w:rPr>
              <w:t>Sockets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with</w:t>
            </w:r>
            <w:proofErr w:type="spellEnd"/>
          </w:p>
          <w:p w:rsidR="00E83A35" w:rsidRDefault="000056FC">
            <w:pPr>
              <w:pStyle w:val="TableParagraph"/>
              <w:spacing w:line="225" w:lineRule="exact"/>
              <w:ind w:left="109" w:right="105"/>
              <w:rPr>
                <w:sz w:val="20"/>
              </w:rPr>
            </w:pPr>
            <w:proofErr w:type="spellStart"/>
            <w:r>
              <w:rPr>
                <w:sz w:val="20"/>
              </w:rPr>
              <w:t>Unlimited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Virtual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Machines,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Priority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Subscription</w:t>
            </w:r>
            <w:proofErr w:type="spellEnd"/>
          </w:p>
        </w:tc>
        <w:tc>
          <w:tcPr>
            <w:tcW w:w="1539" w:type="dxa"/>
          </w:tcPr>
          <w:p w:rsidR="00E83A35" w:rsidRDefault="000056FC">
            <w:pPr>
              <w:pStyle w:val="TableParagraph"/>
              <w:spacing w:line="243" w:lineRule="exact"/>
              <w:ind w:left="269" w:right="265"/>
              <w:rPr>
                <w:sz w:val="20"/>
              </w:rPr>
            </w:pPr>
            <w:r>
              <w:rPr>
                <w:spacing w:val="-2"/>
                <w:sz w:val="20"/>
              </w:rPr>
              <w:t>874-007981</w:t>
            </w:r>
          </w:p>
        </w:tc>
        <w:tc>
          <w:tcPr>
            <w:tcW w:w="852" w:type="dxa"/>
          </w:tcPr>
          <w:p w:rsidR="00E83A35" w:rsidRDefault="000056FC">
            <w:pPr>
              <w:pStyle w:val="TableParagraph"/>
              <w:spacing w:line="243" w:lineRule="exact"/>
              <w:ind w:left="78" w:right="70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E83A35">
        <w:trPr>
          <w:trHeight w:val="731"/>
        </w:trPr>
        <w:tc>
          <w:tcPr>
            <w:tcW w:w="4767" w:type="dxa"/>
          </w:tcPr>
          <w:p w:rsidR="00E83A35" w:rsidRDefault="000056FC">
            <w:pPr>
              <w:pStyle w:val="TableParagraph"/>
              <w:ind w:left="93" w:right="86" w:hanging="1"/>
              <w:rPr>
                <w:sz w:val="20"/>
              </w:rPr>
            </w:pPr>
            <w:r>
              <w:rPr>
                <w:sz w:val="20"/>
              </w:rPr>
              <w:t xml:space="preserve">SUSE Linux Enterprise Server for SAP Applications </w:t>
            </w:r>
            <w:proofErr w:type="spellStart"/>
            <w:r>
              <w:rPr>
                <w:sz w:val="20"/>
              </w:rPr>
              <w:t>with</w:t>
            </w:r>
            <w:proofErr w:type="spellEnd"/>
            <w:r>
              <w:rPr>
                <w:sz w:val="20"/>
              </w:rPr>
              <w:t xml:space="preserve"> Live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Patching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x86-64,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1-2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Sockets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with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Unlimited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Virtual</w:t>
            </w:r>
          </w:p>
          <w:p w:rsidR="00E83A35" w:rsidRDefault="000056FC">
            <w:pPr>
              <w:pStyle w:val="TableParagraph"/>
              <w:spacing w:line="224" w:lineRule="exact"/>
              <w:ind w:left="110" w:right="105"/>
              <w:rPr>
                <w:sz w:val="20"/>
              </w:rPr>
            </w:pPr>
            <w:r>
              <w:rPr>
                <w:sz w:val="20"/>
              </w:rPr>
              <w:t>Machines,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Priority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Subscription</w:t>
            </w:r>
            <w:proofErr w:type="spellEnd"/>
          </w:p>
        </w:tc>
        <w:tc>
          <w:tcPr>
            <w:tcW w:w="1539" w:type="dxa"/>
          </w:tcPr>
          <w:p w:rsidR="00E83A35" w:rsidRDefault="000056FC">
            <w:pPr>
              <w:pStyle w:val="TableParagraph"/>
              <w:spacing w:line="243" w:lineRule="exact"/>
              <w:ind w:left="269" w:right="265"/>
              <w:rPr>
                <w:sz w:val="20"/>
              </w:rPr>
            </w:pPr>
            <w:r>
              <w:rPr>
                <w:spacing w:val="-2"/>
                <w:sz w:val="20"/>
              </w:rPr>
              <w:t>874-007952</w:t>
            </w:r>
          </w:p>
        </w:tc>
        <w:tc>
          <w:tcPr>
            <w:tcW w:w="852" w:type="dxa"/>
          </w:tcPr>
          <w:p w:rsidR="00E83A35" w:rsidRDefault="000056FC">
            <w:pPr>
              <w:pStyle w:val="TableParagraph"/>
              <w:spacing w:line="243" w:lineRule="exact"/>
              <w:ind w:left="8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</w:tr>
      <w:tr w:rsidR="00E83A35">
        <w:trPr>
          <w:trHeight w:val="732"/>
        </w:trPr>
        <w:tc>
          <w:tcPr>
            <w:tcW w:w="4767" w:type="dxa"/>
          </w:tcPr>
          <w:p w:rsidR="00E83A35" w:rsidRDefault="000056FC">
            <w:pPr>
              <w:pStyle w:val="TableParagraph"/>
              <w:ind w:left="116" w:right="104"/>
              <w:rPr>
                <w:sz w:val="20"/>
              </w:rPr>
            </w:pPr>
            <w:r>
              <w:rPr>
                <w:sz w:val="20"/>
              </w:rPr>
              <w:t>SUSE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Manager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Lifecycle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Management+,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x86-64,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1-2 </w:t>
            </w:r>
            <w:proofErr w:type="spellStart"/>
            <w:r>
              <w:rPr>
                <w:sz w:val="20"/>
              </w:rPr>
              <w:t>Sockets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with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Unlimited</w:t>
            </w:r>
            <w:proofErr w:type="spellEnd"/>
            <w:r>
              <w:rPr>
                <w:sz w:val="20"/>
              </w:rPr>
              <w:t xml:space="preserve"> Virtual Machines </w:t>
            </w:r>
            <w:proofErr w:type="spellStart"/>
            <w:r>
              <w:rPr>
                <w:sz w:val="20"/>
              </w:rPr>
              <w:t>Priority</w:t>
            </w:r>
            <w:proofErr w:type="spellEnd"/>
          </w:p>
          <w:p w:rsidR="00E83A35" w:rsidRDefault="000056FC">
            <w:pPr>
              <w:pStyle w:val="TableParagraph"/>
              <w:spacing w:line="223" w:lineRule="exact"/>
              <w:ind w:left="113" w:right="105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Subscription</w:t>
            </w:r>
            <w:proofErr w:type="spellEnd"/>
          </w:p>
        </w:tc>
        <w:tc>
          <w:tcPr>
            <w:tcW w:w="1539" w:type="dxa"/>
          </w:tcPr>
          <w:p w:rsidR="00E83A35" w:rsidRDefault="000056FC">
            <w:pPr>
              <w:pStyle w:val="TableParagraph"/>
              <w:spacing w:line="243" w:lineRule="exact"/>
              <w:ind w:left="269" w:right="265"/>
              <w:rPr>
                <w:sz w:val="20"/>
              </w:rPr>
            </w:pPr>
            <w:r>
              <w:rPr>
                <w:spacing w:val="-2"/>
                <w:sz w:val="20"/>
              </w:rPr>
              <w:t>874-007940</w:t>
            </w:r>
          </w:p>
        </w:tc>
        <w:tc>
          <w:tcPr>
            <w:tcW w:w="852" w:type="dxa"/>
          </w:tcPr>
          <w:p w:rsidR="00E83A35" w:rsidRDefault="000056FC">
            <w:pPr>
              <w:pStyle w:val="TableParagraph"/>
              <w:spacing w:line="243" w:lineRule="exact"/>
              <w:ind w:left="78" w:right="70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</w:tr>
    </w:tbl>
    <w:p w:rsidR="00E83A35" w:rsidRDefault="00E83A35" w:rsidP="000056FC">
      <w:pPr>
        <w:pStyle w:val="Textindependent"/>
        <w:rPr>
          <w:rFonts w:ascii="Arial"/>
          <w:sz w:val="14"/>
        </w:rPr>
      </w:pPr>
      <w:bookmarkStart w:id="0" w:name="_GoBack"/>
      <w:bookmarkEnd w:id="0"/>
    </w:p>
    <w:sectPr w:rsidR="00E83A35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83A35"/>
    <w:rsid w:val="000056FC"/>
    <w:rsid w:val="00E8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2586" w:right="2235" w:firstLine="1238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Calibri" w:eastAsia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056F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056F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2586" w:right="2235" w:firstLine="1238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Calibri" w:eastAsia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056F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056F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1884</Characters>
  <Application>Microsoft Office Word</Application>
  <DocSecurity>0</DocSecurity>
  <Lines>15</Lines>
  <Paragraphs>4</Paragraphs>
  <ScaleCrop>false</ScaleCrop>
  <Company>IMI</Company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2023-06-09T07:56:00Z</dcterms:created>
  <dcterms:modified xsi:type="dcterms:W3CDTF">2023-06-09T08:01:00Z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2023-06-09T00:00:00Z</vt:filetime>
  </property>
  <property fmtid="{D5CDD505-2E9C-101B-9397-08002B2CF9AE}" pid="5" name="Producer">
    <vt:lpwstr>Microsoft® Word 2010; modified using iText® 5.4.1 ©2000-2012 1T3XT BVBA (AGPL-version)</vt:lpwstr>
  </property>
</Properties>
</file>