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CDD" w:rsidRDefault="003E6CDD">
      <w:pPr>
        <w:pStyle w:val="Textindependent"/>
        <w:spacing w:before="169"/>
        <w:rPr>
          <w:rFonts w:ascii="Times New Roman"/>
          <w:sz w:val="22"/>
        </w:rPr>
      </w:pPr>
    </w:p>
    <w:p w:rsidR="003E6CDD" w:rsidRDefault="00E90B83">
      <w:pPr>
        <w:pStyle w:val="Ttol"/>
      </w:pPr>
      <w:r>
        <w:rPr>
          <w:spacing w:val="-4"/>
        </w:rPr>
        <w:t>ANNEX</w:t>
      </w:r>
      <w:r>
        <w:rPr>
          <w:spacing w:val="-13"/>
        </w:rPr>
        <w:t xml:space="preserve"> </w:t>
      </w:r>
      <w:r>
        <w:rPr>
          <w:spacing w:val="-5"/>
        </w:rPr>
        <w:t>3B</w:t>
      </w:r>
    </w:p>
    <w:p w:rsidR="003E6CDD" w:rsidRDefault="00E90B83">
      <w:pPr>
        <w:pStyle w:val="Ttol"/>
        <w:spacing w:before="2"/>
        <w:ind w:left="4"/>
      </w:pPr>
      <w:r>
        <w:t>DOCUMENT</w:t>
      </w:r>
      <w:r>
        <w:rPr>
          <w:spacing w:val="-9"/>
        </w:rPr>
        <w:t xml:space="preserve"> </w:t>
      </w:r>
      <w:r>
        <w:t>DESGLOSSAMENT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8"/>
        </w:rPr>
        <w:t xml:space="preserve"> </w:t>
      </w:r>
      <w:r>
        <w:t>OFERTA</w:t>
      </w:r>
      <w:r>
        <w:rPr>
          <w:spacing w:val="-7"/>
        </w:rPr>
        <w:t xml:space="preserve"> </w:t>
      </w:r>
      <w:r>
        <w:rPr>
          <w:spacing w:val="-2"/>
        </w:rPr>
        <w:t>ECONÒMICA</w:t>
      </w:r>
    </w:p>
    <w:p w:rsidR="003E6CDD" w:rsidRDefault="003E6CDD">
      <w:pPr>
        <w:pStyle w:val="Textindependent"/>
        <w:spacing w:before="1"/>
        <w:rPr>
          <w:b/>
          <w:sz w:val="22"/>
        </w:rPr>
      </w:pPr>
    </w:p>
    <w:p w:rsidR="003E6CDD" w:rsidRDefault="00E90B83">
      <w:pPr>
        <w:pStyle w:val="Textindependent"/>
        <w:ind w:left="178"/>
        <w:jc w:val="both"/>
      </w:pPr>
      <w:r>
        <w:t>“El</w:t>
      </w:r>
      <w:r>
        <w:rPr>
          <w:spacing w:val="2"/>
        </w:rPr>
        <w:t xml:space="preserve"> </w:t>
      </w:r>
      <w:r>
        <w:t>Sr./la</w:t>
      </w:r>
      <w:r>
        <w:rPr>
          <w:spacing w:val="-1"/>
        </w:rPr>
        <w:t xml:space="preserve"> </w:t>
      </w:r>
      <w:r>
        <w:t>Sra.</w:t>
      </w:r>
      <w:r>
        <w:rPr>
          <w:spacing w:val="-1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t xml:space="preserve"> a</w:t>
      </w:r>
      <w:r>
        <w:rPr>
          <w:spacing w:val="-1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núm.</w:t>
      </w:r>
      <w:r>
        <w:rPr>
          <w:spacing w:val="-1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amb DNI/NIF</w:t>
      </w:r>
      <w:r>
        <w:rPr>
          <w:spacing w:val="-1"/>
        </w:rPr>
        <w:t xml:space="preserve"> </w:t>
      </w:r>
      <w:proofErr w:type="spellStart"/>
      <w:r>
        <w:t>núm</w:t>
      </w:r>
      <w:proofErr w:type="spellEnd"/>
      <w:r>
        <w:rPr>
          <w:spacing w:val="64"/>
          <w:w w:val="150"/>
        </w:rPr>
        <w:t xml:space="preserve">  </w:t>
      </w:r>
      <w:r>
        <w:t>,</w:t>
      </w:r>
      <w:r>
        <w:rPr>
          <w:spacing w:val="-1"/>
        </w:rPr>
        <w:t xml:space="preserve"> </w:t>
      </w:r>
      <w:r>
        <w:t>major</w:t>
      </w:r>
      <w:r>
        <w:rPr>
          <w:spacing w:val="-2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3E6CDD" w:rsidRDefault="00E90B83">
      <w:pPr>
        <w:pStyle w:val="Textindependent"/>
        <w:spacing w:before="2" w:line="243" w:lineRule="exact"/>
        <w:ind w:left="178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2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l’empresa</w:t>
      </w:r>
      <w:r>
        <w:rPr>
          <w:spacing w:val="12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2"/>
        </w:rPr>
        <w:t xml:space="preserve"> </w:t>
      </w:r>
      <w:r>
        <w:t>domicili</w:t>
      </w:r>
      <w:r>
        <w:rPr>
          <w:spacing w:val="1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spacing w:val="53"/>
        </w:rPr>
        <w:t xml:space="preserve">   </w:t>
      </w:r>
      <w:r>
        <w:rPr>
          <w:spacing w:val="-4"/>
        </w:rPr>
        <w:t>núm.</w:t>
      </w:r>
    </w:p>
    <w:p w:rsidR="003E6CDD" w:rsidRDefault="00E90B83">
      <w:pPr>
        <w:tabs>
          <w:tab w:val="left" w:pos="1498"/>
          <w:tab w:val="left" w:pos="2791"/>
          <w:tab w:val="left" w:pos="4352"/>
          <w:tab w:val="left" w:pos="6524"/>
          <w:tab w:val="left" w:pos="8163"/>
          <w:tab w:val="left" w:pos="9190"/>
        </w:tabs>
        <w:ind w:left="178" w:right="183"/>
        <w:jc w:val="both"/>
        <w:rPr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>número d’expedient 24000015 que té per objecte la r</w:t>
      </w:r>
      <w:r>
        <w:rPr>
          <w:i/>
          <w:sz w:val="20"/>
        </w:rPr>
        <w:t>enovació d’equipament de l’electrònica de xarxa</w:t>
      </w:r>
      <w:r>
        <w:rPr>
          <w:i/>
          <w:spacing w:val="80"/>
          <w:sz w:val="20"/>
        </w:rPr>
        <w:t xml:space="preserve"> </w:t>
      </w:r>
      <w:r>
        <w:rPr>
          <w:i/>
          <w:sz w:val="20"/>
        </w:rPr>
        <w:t xml:space="preserve">del CPD de l’Ajuntament de Barcelona, amb mesures de contractació pública sostenible, </w:t>
      </w:r>
      <w:r>
        <w:rPr>
          <w:sz w:val="20"/>
        </w:rPr>
        <w:t>en compliment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l’establert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clàusula</w:t>
      </w:r>
      <w:r>
        <w:rPr>
          <w:spacing w:val="-1"/>
          <w:sz w:val="20"/>
        </w:rPr>
        <w:t xml:space="preserve"> </w:t>
      </w:r>
      <w:r>
        <w:rPr>
          <w:sz w:val="20"/>
        </w:rPr>
        <w:t>8a</w:t>
      </w:r>
      <w:r>
        <w:rPr>
          <w:spacing w:val="-1"/>
          <w:sz w:val="20"/>
        </w:rPr>
        <w:t xml:space="preserve"> </w:t>
      </w:r>
      <w:r>
        <w:rPr>
          <w:sz w:val="20"/>
        </w:rPr>
        <w:t>d’aquest</w:t>
      </w:r>
      <w:r>
        <w:rPr>
          <w:spacing w:val="-1"/>
          <w:sz w:val="20"/>
        </w:rPr>
        <w:t xml:space="preserve"> </w:t>
      </w:r>
      <w:r>
        <w:rPr>
          <w:sz w:val="20"/>
        </w:rPr>
        <w:t>plec s’incorpora el següent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desglossament de costos directes i indirectes, precisant el benefici industrial i les despeses generals, i, imputant </w:t>
      </w:r>
      <w:r>
        <w:rPr>
          <w:spacing w:val="-2"/>
          <w:sz w:val="20"/>
        </w:rPr>
        <w:t>l’IVA</w:t>
      </w:r>
      <w:r>
        <w:rPr>
          <w:sz w:val="20"/>
        </w:rPr>
        <w:tab/>
      </w:r>
      <w:r>
        <w:rPr>
          <w:spacing w:val="-5"/>
          <w:sz w:val="20"/>
        </w:rPr>
        <w:t>amb</w:t>
      </w:r>
      <w:r>
        <w:rPr>
          <w:sz w:val="20"/>
        </w:rPr>
        <w:tab/>
      </w:r>
      <w:r>
        <w:rPr>
          <w:spacing w:val="-2"/>
          <w:sz w:val="20"/>
        </w:rPr>
        <w:t>partida</w:t>
      </w:r>
      <w:r>
        <w:rPr>
          <w:sz w:val="20"/>
        </w:rPr>
        <w:tab/>
      </w:r>
      <w:r>
        <w:rPr>
          <w:spacing w:val="-2"/>
          <w:sz w:val="20"/>
        </w:rPr>
        <w:t>independent,</w:t>
      </w:r>
      <w:r>
        <w:rPr>
          <w:sz w:val="20"/>
        </w:rPr>
        <w:tab/>
      </w:r>
      <w:r>
        <w:rPr>
          <w:spacing w:val="-2"/>
          <w:sz w:val="20"/>
        </w:rPr>
        <w:t>aplicant</w:t>
      </w:r>
      <w:r>
        <w:rPr>
          <w:sz w:val="20"/>
        </w:rPr>
        <w:tab/>
      </w:r>
      <w:r>
        <w:rPr>
          <w:spacing w:val="-5"/>
          <w:sz w:val="20"/>
        </w:rPr>
        <w:t>el</w:t>
      </w:r>
      <w:r>
        <w:rPr>
          <w:sz w:val="20"/>
        </w:rPr>
        <w:tab/>
      </w:r>
      <w:r>
        <w:rPr>
          <w:spacing w:val="-2"/>
          <w:sz w:val="20"/>
        </w:rPr>
        <w:t>conveni</w:t>
      </w:r>
    </w:p>
    <w:p w:rsidR="003E6CDD" w:rsidRDefault="00E90B83">
      <w:pPr>
        <w:pStyle w:val="Textindependent"/>
        <w:tabs>
          <w:tab w:val="left" w:pos="6012"/>
          <w:tab w:val="left" w:pos="6305"/>
          <w:tab w:val="left" w:pos="7272"/>
          <w:tab w:val="left" w:pos="7949"/>
          <w:tab w:val="left" w:pos="8890"/>
        </w:tabs>
        <w:spacing w:line="243" w:lineRule="exact"/>
        <w:ind w:left="178"/>
      </w:pPr>
      <w:r>
        <w:rPr>
          <w:spacing w:val="-2"/>
        </w:rPr>
        <w:t>............................................................................,</w:t>
      </w:r>
      <w:r>
        <w:tab/>
      </w:r>
      <w:r>
        <w:rPr>
          <w:spacing w:val="-10"/>
        </w:rPr>
        <w:t>i</w:t>
      </w:r>
      <w:r>
        <w:tab/>
      </w:r>
      <w:r>
        <w:rPr>
          <w:spacing w:val="-2"/>
        </w:rPr>
        <w:t>d’acord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l’oferta</w:t>
      </w:r>
      <w:r>
        <w:tab/>
      </w:r>
      <w:r>
        <w:rPr>
          <w:spacing w:val="-2"/>
        </w:rPr>
        <w:t>econòmica</w:t>
      </w:r>
    </w:p>
    <w:p w:rsidR="003E6CDD" w:rsidRDefault="00E90B83">
      <w:pPr>
        <w:pStyle w:val="Textindependent"/>
        <w:spacing w:line="243" w:lineRule="exact"/>
        <w:ind w:left="178"/>
      </w:pPr>
      <w:r>
        <w:rPr>
          <w:spacing w:val="-2"/>
        </w:rPr>
        <w:t>proposada.”</w:t>
      </w:r>
    </w:p>
    <w:p w:rsidR="003E6CDD" w:rsidRDefault="003E6CDD">
      <w:pPr>
        <w:pStyle w:val="Textindependent"/>
        <w:spacing w:before="49"/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6"/>
        <w:gridCol w:w="4056"/>
      </w:tblGrid>
      <w:tr w:rsidR="003E6CDD">
        <w:trPr>
          <w:trHeight w:val="434"/>
        </w:trPr>
        <w:tc>
          <w:tcPr>
            <w:tcW w:w="5866" w:type="dxa"/>
          </w:tcPr>
          <w:p w:rsidR="003E6CDD" w:rsidRDefault="00E90B83">
            <w:pPr>
              <w:pStyle w:val="TableParagraph"/>
              <w:spacing w:before="80"/>
              <w:rPr>
                <w:b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concepte)</w:t>
            </w:r>
            <w:r>
              <w:rPr>
                <w:b/>
                <w:spacing w:val="-12"/>
              </w:rPr>
              <w:t xml:space="preserve"> </w:t>
            </w:r>
            <w:hyperlink w:anchor="_bookmark0" w:history="1">
              <w:r>
                <w:rPr>
                  <w:b/>
                  <w:i/>
                  <w:spacing w:val="-10"/>
                  <w:vertAlign w:val="superscript"/>
                </w:rPr>
                <w:t>5</w:t>
              </w:r>
            </w:hyperlink>
          </w:p>
        </w:tc>
        <w:tc>
          <w:tcPr>
            <w:tcW w:w="4056" w:type="dxa"/>
          </w:tcPr>
          <w:p w:rsidR="003E6CDD" w:rsidRDefault="00E90B83">
            <w:pPr>
              <w:pStyle w:val="TableParagraph"/>
              <w:spacing w:before="80"/>
              <w:ind w:left="0" w:right="59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3E6CDD">
        <w:trPr>
          <w:trHeight w:val="477"/>
        </w:trPr>
        <w:tc>
          <w:tcPr>
            <w:tcW w:w="5866" w:type="dxa"/>
            <w:vMerge w:val="restart"/>
          </w:tcPr>
          <w:p w:rsidR="003E6CDD" w:rsidRDefault="00E90B83">
            <w:pPr>
              <w:pStyle w:val="TableParagraph"/>
              <w:spacing w:before="114"/>
            </w:pPr>
            <w:r>
              <w:t>Costos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salarials</w:t>
            </w:r>
          </w:p>
          <w:p w:rsidR="003E6CDD" w:rsidRDefault="00E90B83">
            <w:pPr>
              <w:pStyle w:val="TableParagraph"/>
              <w:spacing w:before="0"/>
            </w:pPr>
            <w:r>
              <w:t>(desglossar</w:t>
            </w:r>
            <w:r>
              <w:rPr>
                <w:spacing w:val="-9"/>
              </w:rPr>
              <w:t xml:space="preserve"> </w:t>
            </w:r>
            <w:r>
              <w:t>nombre</w:t>
            </w:r>
            <w:r>
              <w:rPr>
                <w:spacing w:val="-9"/>
              </w:rPr>
              <w:t xml:space="preserve"> </w:t>
            </w:r>
            <w:r>
              <w:t>persones</w:t>
            </w:r>
            <w:r>
              <w:rPr>
                <w:spacing w:val="-7"/>
              </w:rPr>
              <w:t xml:space="preserve"> </w:t>
            </w:r>
            <w:r>
              <w:t>treballadores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7"/>
              </w:rPr>
              <w:t xml:space="preserve"> </w:t>
            </w:r>
            <w:r>
              <w:t xml:space="preserve">categories </w:t>
            </w:r>
            <w:r>
              <w:rPr>
                <w:spacing w:val="-2"/>
              </w:rPr>
              <w:t>professionals)</w:t>
            </w:r>
            <w:hyperlink w:anchor="_bookmark1" w:history="1">
              <w:r>
                <w:rPr>
                  <w:spacing w:val="-2"/>
                  <w:vertAlign w:val="superscript"/>
                </w:rPr>
                <w:t>6</w:t>
              </w:r>
            </w:hyperlink>
          </w:p>
        </w:tc>
        <w:tc>
          <w:tcPr>
            <w:tcW w:w="4056" w:type="dxa"/>
          </w:tcPr>
          <w:p w:rsidR="003E6CDD" w:rsidRDefault="003E6CD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E6CDD">
        <w:trPr>
          <w:trHeight w:val="553"/>
        </w:trPr>
        <w:tc>
          <w:tcPr>
            <w:tcW w:w="5866" w:type="dxa"/>
            <w:vMerge/>
            <w:tcBorders>
              <w:top w:val="nil"/>
            </w:tcBorders>
          </w:tcPr>
          <w:p w:rsidR="003E6CDD" w:rsidRDefault="003E6CDD">
            <w:pPr>
              <w:rPr>
                <w:sz w:val="2"/>
                <w:szCs w:val="2"/>
              </w:rPr>
            </w:pPr>
          </w:p>
        </w:tc>
        <w:tc>
          <w:tcPr>
            <w:tcW w:w="4056" w:type="dxa"/>
          </w:tcPr>
          <w:p w:rsidR="003E6CDD" w:rsidRDefault="003E6CD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E6CDD">
        <w:trPr>
          <w:trHeight w:val="383"/>
        </w:trPr>
        <w:tc>
          <w:tcPr>
            <w:tcW w:w="5866" w:type="dxa"/>
          </w:tcPr>
          <w:p w:rsidR="003E6CDD" w:rsidRDefault="00E90B83">
            <w:pPr>
              <w:pStyle w:val="TableParagraph"/>
            </w:pPr>
            <w:r>
              <w:t>Perfil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categoria</w:t>
            </w:r>
            <w:r>
              <w:rPr>
                <w:spacing w:val="-4"/>
              </w:rPr>
              <w:t xml:space="preserve"> </w:t>
            </w:r>
            <w:r>
              <w:t>“N”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t>conveni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referència</w:t>
            </w:r>
          </w:p>
        </w:tc>
        <w:tc>
          <w:tcPr>
            <w:tcW w:w="4056" w:type="dxa"/>
          </w:tcPr>
          <w:p w:rsidR="003E6CDD" w:rsidRDefault="00E90B83">
            <w:pPr>
              <w:pStyle w:val="TableParagraph"/>
              <w:ind w:left="0" w:right="61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3E6CDD">
        <w:trPr>
          <w:trHeight w:val="383"/>
        </w:trPr>
        <w:tc>
          <w:tcPr>
            <w:tcW w:w="5866" w:type="dxa"/>
          </w:tcPr>
          <w:p w:rsidR="003E6CDD" w:rsidRDefault="00E90B83">
            <w:pPr>
              <w:pStyle w:val="TableParagraph"/>
            </w:pPr>
            <w:r>
              <w:t>Perfil</w:t>
            </w:r>
            <w:r>
              <w:rPr>
                <w:spacing w:val="-2"/>
              </w:rPr>
              <w:t xml:space="preserve"> </w:t>
            </w:r>
            <w:r>
              <w:t>B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categoria</w:t>
            </w:r>
            <w:r>
              <w:rPr>
                <w:spacing w:val="-4"/>
              </w:rPr>
              <w:t xml:space="preserve"> </w:t>
            </w:r>
            <w:r>
              <w:t>“N”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t>conveni</w:t>
            </w:r>
            <w:r>
              <w:rPr>
                <w:spacing w:val="-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referència</w:t>
            </w:r>
          </w:p>
        </w:tc>
        <w:tc>
          <w:tcPr>
            <w:tcW w:w="4056" w:type="dxa"/>
          </w:tcPr>
          <w:p w:rsidR="003E6CDD" w:rsidRDefault="00E90B83">
            <w:pPr>
              <w:pStyle w:val="TableParagraph"/>
              <w:ind w:left="0" w:right="61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3E6CDD">
        <w:trPr>
          <w:trHeight w:val="383"/>
        </w:trPr>
        <w:tc>
          <w:tcPr>
            <w:tcW w:w="5866" w:type="dxa"/>
          </w:tcPr>
          <w:p w:rsidR="003E6CDD" w:rsidRDefault="00E90B83">
            <w:pPr>
              <w:pStyle w:val="TableParagraph"/>
            </w:pPr>
            <w:r>
              <w:t>Perfil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...</w:t>
            </w:r>
          </w:p>
        </w:tc>
        <w:tc>
          <w:tcPr>
            <w:tcW w:w="4056" w:type="dxa"/>
          </w:tcPr>
          <w:p w:rsidR="003E6CDD" w:rsidRDefault="00E90B83">
            <w:pPr>
              <w:pStyle w:val="TableParagraph"/>
              <w:ind w:left="0" w:right="61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3E6CDD">
        <w:trPr>
          <w:trHeight w:val="383"/>
        </w:trPr>
        <w:tc>
          <w:tcPr>
            <w:tcW w:w="5866" w:type="dxa"/>
          </w:tcPr>
          <w:p w:rsidR="003E6CDD" w:rsidRDefault="00E90B83">
            <w:pPr>
              <w:pStyle w:val="TableParagraph"/>
              <w:rPr>
                <w:i/>
              </w:rPr>
            </w:pPr>
            <w:r>
              <w:rPr>
                <w:i/>
              </w:rPr>
              <w:t>Afegir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tantes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línies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com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perfils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2"/>
              </w:rPr>
              <w:t>s’incloguin</w:t>
            </w:r>
          </w:p>
        </w:tc>
        <w:tc>
          <w:tcPr>
            <w:tcW w:w="4056" w:type="dxa"/>
          </w:tcPr>
          <w:p w:rsidR="003E6CDD" w:rsidRDefault="003E6CD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E6CDD">
        <w:trPr>
          <w:trHeight w:val="386"/>
        </w:trPr>
        <w:tc>
          <w:tcPr>
            <w:tcW w:w="5866" w:type="dxa"/>
          </w:tcPr>
          <w:p w:rsidR="003E6CDD" w:rsidRDefault="00E90B83">
            <w:pPr>
              <w:pStyle w:val="TableParagraph"/>
              <w:spacing w:before="56"/>
            </w:pPr>
            <w:r>
              <w:rPr>
                <w:spacing w:val="-5"/>
              </w:rPr>
              <w:t>...</w:t>
            </w:r>
          </w:p>
        </w:tc>
        <w:tc>
          <w:tcPr>
            <w:tcW w:w="4056" w:type="dxa"/>
          </w:tcPr>
          <w:p w:rsidR="003E6CDD" w:rsidRDefault="00E90B83">
            <w:pPr>
              <w:pStyle w:val="TableParagraph"/>
              <w:spacing w:before="56"/>
              <w:ind w:left="0" w:right="61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3E6CDD">
        <w:trPr>
          <w:trHeight w:val="383"/>
        </w:trPr>
        <w:tc>
          <w:tcPr>
            <w:tcW w:w="5866" w:type="dxa"/>
          </w:tcPr>
          <w:p w:rsidR="003E6CDD" w:rsidRDefault="00E90B83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4056" w:type="dxa"/>
          </w:tcPr>
          <w:p w:rsidR="003E6CDD" w:rsidRDefault="00E90B83">
            <w:pPr>
              <w:pStyle w:val="TableParagraph"/>
              <w:ind w:left="0" w:right="61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3E6CDD">
        <w:trPr>
          <w:trHeight w:val="479"/>
        </w:trPr>
        <w:tc>
          <w:tcPr>
            <w:tcW w:w="5866" w:type="dxa"/>
          </w:tcPr>
          <w:p w:rsidR="003E6CDD" w:rsidRDefault="00E90B83">
            <w:pPr>
              <w:pStyle w:val="TableParagraph"/>
              <w:spacing w:before="102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4056" w:type="dxa"/>
          </w:tcPr>
          <w:p w:rsidR="003E6CDD" w:rsidRDefault="00E90B83">
            <w:pPr>
              <w:pStyle w:val="TableParagraph"/>
              <w:spacing w:before="102"/>
              <w:ind w:left="0" w:right="58"/>
              <w:jc w:val="right"/>
            </w:pPr>
            <w:r>
              <w:t>(Suma</w:t>
            </w:r>
            <w:r>
              <w:rPr>
                <w:spacing w:val="-4"/>
              </w:rPr>
              <w:t xml:space="preserve"> </w:t>
            </w:r>
            <w:r>
              <w:t>costos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directes)</w:t>
            </w:r>
          </w:p>
        </w:tc>
      </w:tr>
      <w:tr w:rsidR="003E6CDD">
        <w:trPr>
          <w:trHeight w:val="482"/>
        </w:trPr>
        <w:tc>
          <w:tcPr>
            <w:tcW w:w="5866" w:type="dxa"/>
          </w:tcPr>
          <w:p w:rsidR="003E6CDD" w:rsidRDefault="00E90B83">
            <w:pPr>
              <w:pStyle w:val="TableParagraph"/>
              <w:spacing w:before="110"/>
              <w:rPr>
                <w:rFonts w:ascii="Verdana"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indirectes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concepte)</w:t>
            </w:r>
            <w:hyperlink w:anchor="_bookmark2" w:history="1">
              <w:r>
                <w:rPr>
                  <w:rFonts w:ascii="Verdana"/>
                  <w:i/>
                  <w:spacing w:val="-2"/>
                  <w:vertAlign w:val="superscript"/>
                </w:rPr>
                <w:t>7</w:t>
              </w:r>
            </w:hyperlink>
          </w:p>
        </w:tc>
        <w:tc>
          <w:tcPr>
            <w:tcW w:w="4056" w:type="dxa"/>
          </w:tcPr>
          <w:p w:rsidR="003E6CDD" w:rsidRDefault="00E90B83">
            <w:pPr>
              <w:pStyle w:val="TableParagraph"/>
              <w:spacing w:before="102"/>
              <w:ind w:left="0" w:right="59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3E6CDD">
        <w:trPr>
          <w:trHeight w:val="383"/>
        </w:trPr>
        <w:tc>
          <w:tcPr>
            <w:tcW w:w="5866" w:type="dxa"/>
          </w:tcPr>
          <w:p w:rsidR="003E6CDD" w:rsidRDefault="00E90B83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4056" w:type="dxa"/>
          </w:tcPr>
          <w:p w:rsidR="003E6CDD" w:rsidRDefault="003E6CD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E6CDD">
        <w:trPr>
          <w:trHeight w:val="386"/>
        </w:trPr>
        <w:tc>
          <w:tcPr>
            <w:tcW w:w="5866" w:type="dxa"/>
          </w:tcPr>
          <w:p w:rsidR="003E6CDD" w:rsidRDefault="00E90B83">
            <w:pPr>
              <w:pStyle w:val="TableParagraph"/>
              <w:spacing w:before="56"/>
            </w:pPr>
            <w:r>
              <w:t>Despeses</w:t>
            </w:r>
            <w:r>
              <w:rPr>
                <w:spacing w:val="-6"/>
              </w:rPr>
              <w:t xml:space="preserve"> </w:t>
            </w:r>
            <w:r>
              <w:t>generals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d’estructura</w:t>
            </w:r>
          </w:p>
        </w:tc>
        <w:tc>
          <w:tcPr>
            <w:tcW w:w="4056" w:type="dxa"/>
          </w:tcPr>
          <w:p w:rsidR="003E6CDD" w:rsidRDefault="003E6CD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E6CDD">
        <w:trPr>
          <w:trHeight w:val="385"/>
        </w:trPr>
        <w:tc>
          <w:tcPr>
            <w:tcW w:w="5866" w:type="dxa"/>
          </w:tcPr>
          <w:p w:rsidR="003E6CDD" w:rsidRDefault="00E90B83">
            <w:pPr>
              <w:pStyle w:val="TableParagraph"/>
            </w:pPr>
            <w:r>
              <w:t>Benefici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industrial</w:t>
            </w:r>
          </w:p>
        </w:tc>
        <w:tc>
          <w:tcPr>
            <w:tcW w:w="4056" w:type="dxa"/>
          </w:tcPr>
          <w:p w:rsidR="003E6CDD" w:rsidRDefault="003E6CD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3E6CDD">
        <w:trPr>
          <w:trHeight w:val="537"/>
        </w:trPr>
        <w:tc>
          <w:tcPr>
            <w:tcW w:w="5866" w:type="dxa"/>
          </w:tcPr>
          <w:p w:rsidR="003E6CDD" w:rsidRDefault="00E90B83">
            <w:pPr>
              <w:pStyle w:val="TableParagraph"/>
              <w:spacing w:before="131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4056" w:type="dxa"/>
          </w:tcPr>
          <w:p w:rsidR="003E6CDD" w:rsidRDefault="00E90B83">
            <w:pPr>
              <w:pStyle w:val="TableParagraph"/>
              <w:spacing w:before="0" w:line="265" w:lineRule="exact"/>
              <w:ind w:left="812"/>
            </w:pPr>
            <w:r>
              <w:t>(Suma</w:t>
            </w:r>
            <w:r>
              <w:rPr>
                <w:spacing w:val="-4"/>
              </w:rPr>
              <w:t xml:space="preserve"> </w:t>
            </w:r>
            <w:r>
              <w:t>costos</w:t>
            </w:r>
            <w:r>
              <w:rPr>
                <w:spacing w:val="-3"/>
              </w:rPr>
              <w:t xml:space="preserve"> </w:t>
            </w:r>
            <w:r>
              <w:t>indirectes)</w:t>
            </w:r>
            <w:r>
              <w:rPr>
                <w:spacing w:val="-3"/>
              </w:rPr>
              <w:t xml:space="preserve"> </w:t>
            </w:r>
            <w:r>
              <w:t>+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(benefici</w:t>
            </w:r>
          </w:p>
          <w:p w:rsidR="003E6CDD" w:rsidRDefault="00E90B83">
            <w:pPr>
              <w:pStyle w:val="TableParagraph"/>
              <w:spacing w:before="0" w:line="252" w:lineRule="exact"/>
              <w:ind w:left="2137"/>
            </w:pPr>
            <w:r>
              <w:t>industrial)</w:t>
            </w:r>
            <w:r>
              <w:rPr>
                <w:spacing w:val="-5"/>
              </w:rPr>
              <w:t xml:space="preserve"> </w:t>
            </w:r>
            <w:r>
              <w:t>PREU</w:t>
            </w:r>
            <w:r>
              <w:rPr>
                <w:spacing w:val="-5"/>
              </w:rPr>
              <w:t xml:space="preserve"> NET</w:t>
            </w:r>
          </w:p>
        </w:tc>
      </w:tr>
      <w:tr w:rsidR="003E6CDD">
        <w:trPr>
          <w:trHeight w:val="479"/>
        </w:trPr>
        <w:tc>
          <w:tcPr>
            <w:tcW w:w="5866" w:type="dxa"/>
          </w:tcPr>
          <w:p w:rsidR="003E6CDD" w:rsidRDefault="00E90B83">
            <w:pPr>
              <w:pStyle w:val="TableParagraph"/>
              <w:spacing w:before="102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COSTOS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(directes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+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indirectes)+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(benefici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industrial):</w:t>
            </w:r>
          </w:p>
        </w:tc>
        <w:tc>
          <w:tcPr>
            <w:tcW w:w="4056" w:type="dxa"/>
          </w:tcPr>
          <w:p w:rsidR="003E6CDD" w:rsidRDefault="00E90B83">
            <w:pPr>
              <w:pStyle w:val="TableParagraph"/>
              <w:spacing w:before="102"/>
              <w:ind w:left="0" w:right="59"/>
              <w:jc w:val="right"/>
              <w:rPr>
                <w:b/>
              </w:rPr>
            </w:pPr>
            <w:r>
              <w:rPr>
                <w:b/>
              </w:rPr>
              <w:t xml:space="preserve">... </w:t>
            </w:r>
            <w:r>
              <w:rPr>
                <w:b/>
                <w:spacing w:val="-10"/>
              </w:rPr>
              <w:t>€</w:t>
            </w:r>
          </w:p>
        </w:tc>
      </w:tr>
      <w:tr w:rsidR="003E6CDD">
        <w:trPr>
          <w:trHeight w:val="479"/>
        </w:trPr>
        <w:tc>
          <w:tcPr>
            <w:tcW w:w="5866" w:type="dxa"/>
          </w:tcPr>
          <w:p w:rsidR="003E6CDD" w:rsidRDefault="00E90B83">
            <w:pPr>
              <w:pStyle w:val="TableParagraph"/>
              <w:tabs>
                <w:tab w:val="left" w:leader="dot" w:pos="364"/>
              </w:tabs>
              <w:spacing w:before="102"/>
              <w:rPr>
                <w:b/>
              </w:rPr>
            </w:pPr>
            <w:r>
              <w:rPr>
                <w:b/>
                <w:spacing w:val="-10"/>
              </w:rPr>
              <w:t>.</w:t>
            </w:r>
            <w:r>
              <w:rPr>
                <w:b/>
              </w:rPr>
              <w:tab/>
              <w:t>%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IVA</w:t>
            </w:r>
          </w:p>
        </w:tc>
        <w:tc>
          <w:tcPr>
            <w:tcW w:w="4056" w:type="dxa"/>
          </w:tcPr>
          <w:p w:rsidR="003E6CDD" w:rsidRDefault="00E90B83">
            <w:pPr>
              <w:pStyle w:val="TableParagraph"/>
              <w:spacing w:before="102"/>
              <w:ind w:left="0" w:right="60"/>
              <w:jc w:val="right"/>
              <w:rPr>
                <w:b/>
              </w:rPr>
            </w:pPr>
            <w:r>
              <w:rPr>
                <w:b/>
              </w:rPr>
              <w:t xml:space="preserve">... </w:t>
            </w:r>
            <w:r>
              <w:rPr>
                <w:b/>
                <w:spacing w:val="-10"/>
              </w:rPr>
              <w:t>€</w:t>
            </w:r>
          </w:p>
        </w:tc>
      </w:tr>
    </w:tbl>
    <w:p w:rsidR="003E6CDD" w:rsidRDefault="003E6CDD">
      <w:pPr>
        <w:pStyle w:val="Textindependent"/>
      </w:pPr>
    </w:p>
    <w:p w:rsidR="003E6CDD" w:rsidRDefault="003E6CDD">
      <w:pPr>
        <w:pStyle w:val="Textindependent"/>
      </w:pPr>
    </w:p>
    <w:p w:rsidR="003E6CDD" w:rsidRDefault="003E6CDD">
      <w:pPr>
        <w:pStyle w:val="Textindependent"/>
      </w:pPr>
    </w:p>
    <w:p w:rsidR="003E6CDD" w:rsidRDefault="003E6CDD">
      <w:pPr>
        <w:pStyle w:val="Textindependent"/>
      </w:pPr>
    </w:p>
    <w:p w:rsidR="003E6CDD" w:rsidRDefault="00E90B83">
      <w:pPr>
        <w:pStyle w:val="Textindependent"/>
        <w:spacing w:before="71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214867</wp:posOffset>
                </wp:positionV>
                <wp:extent cx="1828800" cy="762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762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7607"/>
                              </a:lnTo>
                              <a:lnTo>
                                <a:pt x="1828800" y="7607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16.918718pt;width:144pt;height:.599pt;mso-position-horizontal-relative:page;mso-position-vertical-relative:paragraph;z-index:-15728640;mso-wrap-distance-left:0;mso-wrap-distance-right:0" id="docshape5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3E6CDD" w:rsidRDefault="00E90B83">
      <w:pPr>
        <w:spacing w:before="106"/>
        <w:ind w:left="178" w:right="185" w:hanging="1"/>
        <w:jc w:val="both"/>
        <w:rPr>
          <w:rFonts w:ascii="Times New Roman" w:hAnsi="Times New Roman"/>
          <w:i/>
          <w:sz w:val="15"/>
        </w:rPr>
      </w:pPr>
      <w:bookmarkStart w:id="0" w:name="_bookmark0"/>
      <w:bookmarkEnd w:id="0"/>
      <w:r>
        <w:rPr>
          <w:rFonts w:ascii="Arial" w:hAnsi="Arial"/>
          <w:sz w:val="15"/>
          <w:vertAlign w:val="superscript"/>
        </w:rPr>
        <w:t>5</w:t>
      </w:r>
      <w:r>
        <w:rPr>
          <w:rFonts w:ascii="Arial" w:hAnsi="Arial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directes: </w:t>
      </w:r>
      <w:r>
        <w:rPr>
          <w:rFonts w:ascii="Times New Roman" w:hAnsi="Times New Roman"/>
          <w:i/>
          <w:sz w:val="15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Matèries Primeres,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Mà d'Obra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Directa.</w:t>
      </w:r>
    </w:p>
    <w:p w:rsidR="003E6CDD" w:rsidRDefault="00E90B83">
      <w:pPr>
        <w:spacing w:before="1" w:line="172" w:lineRule="exact"/>
        <w:ind w:left="178"/>
        <w:jc w:val="both"/>
        <w:rPr>
          <w:rFonts w:ascii="Times New Roman" w:hAnsi="Times New Roman"/>
          <w:i/>
          <w:sz w:val="15"/>
        </w:rPr>
      </w:pPr>
      <w:bookmarkStart w:id="1" w:name="_bookmark1"/>
      <w:bookmarkEnd w:id="1"/>
      <w:r>
        <w:rPr>
          <w:rFonts w:ascii="Times New Roman" w:hAnsi="Times New Roman"/>
          <w:i/>
          <w:sz w:val="15"/>
        </w:rPr>
        <w:t>6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Detall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perfils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categories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professionals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:rsidR="003E6CDD" w:rsidRDefault="00E90B83">
      <w:pPr>
        <w:spacing w:before="1" w:line="237" w:lineRule="auto"/>
        <w:ind w:left="178" w:right="184" w:hanging="1"/>
        <w:jc w:val="both"/>
        <w:rPr>
          <w:rFonts w:ascii="Times New Roman" w:hAnsi="Times New Roman"/>
          <w:i/>
          <w:sz w:val="15"/>
        </w:rPr>
      </w:pPr>
      <w:bookmarkStart w:id="2" w:name="_bookmark2"/>
      <w:bookmarkEnd w:id="2"/>
      <w:r>
        <w:rPr>
          <w:rFonts w:ascii="Arial" w:hAnsi="Arial"/>
          <w:sz w:val="15"/>
          <w:vertAlign w:val="superscript"/>
        </w:rPr>
        <w:t>7</w:t>
      </w:r>
      <w:r>
        <w:rPr>
          <w:rFonts w:ascii="Arial" w:hAnsi="Arial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indirectes: </w:t>
      </w:r>
      <w:r>
        <w:rPr>
          <w:rFonts w:ascii="Times New Roman" w:hAnsi="Times New Roman"/>
          <w:i/>
          <w:sz w:val="15"/>
        </w:rPr>
        <w:t>aquells que no poden ser aplicats directament a un producte, ni a un centre de cost. Costos Indirectes de Producció (CIP): Ma d’Obra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Indirecta, costos d’aprovisionament o producció. Costos Indirectes Generals (CIG): els no necessaris per fabricar, com ara comercials, d’administració i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financers.</w:t>
      </w:r>
    </w:p>
    <w:p w:rsidR="003E6CDD" w:rsidRDefault="003E6CDD">
      <w:pPr>
        <w:spacing w:line="237" w:lineRule="auto"/>
        <w:jc w:val="both"/>
        <w:rPr>
          <w:rFonts w:ascii="Times New Roman" w:hAnsi="Times New Roman"/>
          <w:sz w:val="15"/>
        </w:rPr>
        <w:sectPr w:rsidR="003E6CDD">
          <w:headerReference w:type="default" r:id="rId7"/>
          <w:footerReference w:type="default" r:id="rId8"/>
          <w:type w:val="continuous"/>
          <w:pgSz w:w="11910" w:h="16840"/>
          <w:pgMar w:top="2000" w:right="520" w:bottom="700" w:left="1240" w:header="709" w:footer="520" w:gutter="0"/>
          <w:pgNumType w:start="39"/>
          <w:cols w:space="708"/>
        </w:sectPr>
      </w:pPr>
    </w:p>
    <w:p w:rsidR="003E6CDD" w:rsidRDefault="003E6CDD">
      <w:pPr>
        <w:pStyle w:val="Textindependent"/>
        <w:spacing w:before="195"/>
        <w:rPr>
          <w:rFonts w:ascii="Times New Roman"/>
          <w:i/>
        </w:rPr>
      </w:pPr>
      <w:bookmarkStart w:id="3" w:name="_GoBack"/>
      <w:bookmarkEnd w:id="3"/>
    </w:p>
    <w:p w:rsidR="003E6CDD" w:rsidRDefault="00E90B83">
      <w:pPr>
        <w:pStyle w:val="Textindependent"/>
        <w:spacing w:before="1"/>
        <w:ind w:left="178" w:right="180"/>
        <w:jc w:val="both"/>
      </w:pPr>
      <w:r>
        <w:t>Igualment declara sota la seva responsabilitat que reuneix totes i cadascuna de les condicions exigides per contractar amb l’Administració i no est</w:t>
      </w:r>
      <w:r>
        <w:t>à incorregut en cap prohibició de contractar legalment establerta.</w:t>
      </w:r>
    </w:p>
    <w:p w:rsidR="003E6CDD" w:rsidRDefault="003E6CDD">
      <w:pPr>
        <w:pStyle w:val="Textindependent"/>
      </w:pPr>
    </w:p>
    <w:p w:rsidR="003E6CDD" w:rsidRDefault="003E6CDD">
      <w:pPr>
        <w:pStyle w:val="Textindependent"/>
      </w:pPr>
    </w:p>
    <w:p w:rsidR="003E6CDD" w:rsidRDefault="003E6CDD">
      <w:pPr>
        <w:pStyle w:val="Textindependent"/>
      </w:pPr>
    </w:p>
    <w:p w:rsidR="003E6CDD" w:rsidRDefault="003E6CDD">
      <w:pPr>
        <w:pStyle w:val="Textindependent"/>
      </w:pPr>
    </w:p>
    <w:p w:rsidR="003E6CDD" w:rsidRDefault="003E6CDD">
      <w:pPr>
        <w:pStyle w:val="Textindependent"/>
      </w:pPr>
    </w:p>
    <w:p w:rsidR="003E6CDD" w:rsidRDefault="003E6CDD">
      <w:pPr>
        <w:pStyle w:val="Textindependent"/>
        <w:spacing w:before="1"/>
      </w:pPr>
    </w:p>
    <w:p w:rsidR="003E6CDD" w:rsidRDefault="00E90B83">
      <w:pPr>
        <w:pStyle w:val="Textindependent"/>
        <w:ind w:left="17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sectPr w:rsidR="003E6CDD">
      <w:pgSz w:w="11910" w:h="16840"/>
      <w:pgMar w:top="2000" w:right="520" w:bottom="700" w:left="1240" w:header="709" w:footer="5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90B83">
      <w:r>
        <w:separator/>
      </w:r>
    </w:p>
  </w:endnote>
  <w:endnote w:type="continuationSeparator" w:id="0">
    <w:p w:rsidR="00000000" w:rsidRDefault="00E90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CDD" w:rsidRDefault="003E6CDD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90B83">
      <w:r>
        <w:separator/>
      </w:r>
    </w:p>
  </w:footnote>
  <w:footnote w:type="continuationSeparator" w:id="0">
    <w:p w:rsidR="00000000" w:rsidRDefault="00E90B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CDD" w:rsidRDefault="00E90B83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484928" behindDoc="1" locked="0" layoutInCell="1" allowOverlap="1">
          <wp:simplePos x="0" y="0"/>
          <wp:positionH relativeFrom="page">
            <wp:posOffset>1102360</wp:posOffset>
          </wp:positionH>
          <wp:positionV relativeFrom="page">
            <wp:posOffset>450214</wp:posOffset>
          </wp:positionV>
          <wp:extent cx="1266822" cy="35242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2" cy="3524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485440" behindDoc="1" locked="0" layoutInCell="1" allowOverlap="1">
              <wp:simplePos x="0" y="0"/>
              <wp:positionH relativeFrom="page">
                <wp:posOffset>1044955</wp:posOffset>
              </wp:positionH>
              <wp:positionV relativeFrom="page">
                <wp:posOffset>905276</wp:posOffset>
              </wp:positionV>
              <wp:extent cx="1657985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E6CDD" w:rsidRDefault="00E90B83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3E6CDD" w:rsidRDefault="00E90B83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279999pt;margin-top:71.281586pt;width:130.5500pt;height:20.350pt;mso-position-horizontal-relative:page;mso-position-vertical-relative:page;z-index:-15831040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3E6CDD"/>
    <w:rsid w:val="003E6CDD"/>
    <w:rsid w:val="00E90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right="1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4"/>
      <w:ind w:left="69"/>
    </w:pPr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E90B8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90B83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E90B8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90B83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right="1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4"/>
      <w:ind w:left="69"/>
    </w:pPr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E90B8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90B83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E90B8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90B83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379</Words>
  <Characters>2162</Characters>
  <Application>Microsoft Office Word</Application>
  <DocSecurity>0</DocSecurity>
  <Lines>18</Lines>
  <Paragraphs>5</Paragraphs>
  <ScaleCrop>false</ScaleCrop>
  <Company>IMI</Company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2024-12-02T16:01:00Z</dcterms:created>
  <dcterms:modified xsi:type="dcterms:W3CDTF">2024-12-02T16:04:00Z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LastSaved">
    <vt:filetime>2024-12-02T00:00:00Z</vt:filetime>
  </property>
</Properties>
</file>