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764535" w14:textId="77777777" w:rsidR="00165BFC" w:rsidRDefault="00A15D2B">
      <w:pPr>
        <w:ind w:left="375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w:drawing>
          <wp:inline distT="0" distB="0" distL="0" distR="0" wp14:anchorId="3271211D" wp14:editId="39103478">
            <wp:extent cx="1266835" cy="259079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6835" cy="2590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49B0A2" w14:textId="77777777" w:rsidR="00165BFC" w:rsidRDefault="00165BFC">
      <w:pPr>
        <w:pStyle w:val="Textindependent"/>
        <w:spacing w:before="96"/>
        <w:rPr>
          <w:rFonts w:ascii="Times New Roman"/>
          <w:sz w:val="16"/>
        </w:rPr>
      </w:pPr>
    </w:p>
    <w:p w14:paraId="280A2167" w14:textId="77777777" w:rsidR="00165BFC" w:rsidRDefault="00A15D2B">
      <w:pPr>
        <w:ind w:left="179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4"/>
          <w:sz w:val="16"/>
        </w:rPr>
        <w:t xml:space="preserve"> </w:t>
      </w:r>
      <w:r>
        <w:rPr>
          <w:rFonts w:ascii="Arial" w:hAnsi="Arial"/>
          <w:b/>
          <w:sz w:val="16"/>
        </w:rPr>
        <w:t>Barcelona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z w:val="16"/>
        </w:rPr>
        <w:t>Innovació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i</w:t>
      </w:r>
      <w:r>
        <w:rPr>
          <w:rFonts w:ascii="Arial" w:hAnsi="Arial"/>
          <w:b/>
          <w:spacing w:val="-5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Tecnologia</w:t>
      </w:r>
    </w:p>
    <w:p w14:paraId="27B02B22" w14:textId="77777777" w:rsidR="00165BFC" w:rsidRDefault="00A15D2B">
      <w:pPr>
        <w:spacing w:before="1"/>
        <w:ind w:left="179"/>
        <w:rPr>
          <w:rFonts w:ascii="Arial" w:hAnsi="Arial"/>
          <w:i/>
          <w:sz w:val="16"/>
        </w:rPr>
      </w:pPr>
      <w:r>
        <w:rPr>
          <w:rFonts w:ascii="Arial" w:hAnsi="Arial"/>
          <w:i/>
          <w:sz w:val="16"/>
        </w:rPr>
        <w:t>Direcció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4"/>
          <w:sz w:val="16"/>
        </w:rPr>
        <w:t xml:space="preserve"> </w:t>
      </w:r>
      <w:r>
        <w:rPr>
          <w:rFonts w:ascii="Arial" w:hAnsi="Arial"/>
          <w:i/>
          <w:sz w:val="16"/>
        </w:rPr>
        <w:t xml:space="preserve">Serveis </w:t>
      </w:r>
      <w:r>
        <w:rPr>
          <w:rFonts w:ascii="Arial" w:hAnsi="Arial"/>
          <w:i/>
          <w:spacing w:val="-2"/>
          <w:sz w:val="16"/>
        </w:rPr>
        <w:t>Generals</w:t>
      </w:r>
    </w:p>
    <w:p w14:paraId="2C739277" w14:textId="77777777" w:rsidR="00165BFC" w:rsidRDefault="00165BFC">
      <w:pPr>
        <w:pStyle w:val="Textindependent"/>
        <w:spacing w:before="45"/>
        <w:rPr>
          <w:rFonts w:ascii="Arial"/>
          <w:i/>
          <w:sz w:val="16"/>
        </w:rPr>
      </w:pPr>
    </w:p>
    <w:p w14:paraId="68C6B446" w14:textId="77777777" w:rsidR="00165BFC" w:rsidRDefault="00A15D2B">
      <w:pPr>
        <w:pStyle w:val="Ttol1"/>
        <w:ind w:left="5"/>
      </w:pPr>
      <w:r>
        <w:rPr>
          <w:spacing w:val="-5"/>
        </w:rPr>
        <w:t>ANNEX 3B</w:t>
      </w:r>
    </w:p>
    <w:p w14:paraId="29FEC17D" w14:textId="77777777" w:rsidR="00165BFC" w:rsidRDefault="00A15D2B">
      <w:pPr>
        <w:spacing w:before="1"/>
        <w:ind w:right="139"/>
        <w:jc w:val="center"/>
        <w:rPr>
          <w:b/>
          <w:sz w:val="24"/>
        </w:rPr>
      </w:pPr>
      <w:r>
        <w:rPr>
          <w:b/>
          <w:sz w:val="24"/>
        </w:rPr>
        <w:t>DOCUMENT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DESGLOSSAMENT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COSTOS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OFERTA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ECONÒMICA</w:t>
      </w:r>
    </w:p>
    <w:p w14:paraId="2D51AD01" w14:textId="77777777" w:rsidR="00165BFC" w:rsidRDefault="00A15D2B">
      <w:pPr>
        <w:pStyle w:val="Textindependent"/>
        <w:spacing w:before="251"/>
        <w:ind w:left="1" w:right="138"/>
        <w:jc w:val="both"/>
      </w:pPr>
      <w:r>
        <w:t>“El Sr./la Sra. ..., domiciliat/ada a ... carrer ... núm. ..., amb DNI/NIF núm. ..., major d’edat, en nom propi, o en</w:t>
      </w:r>
      <w:r>
        <w:rPr>
          <w:spacing w:val="40"/>
        </w:rPr>
        <w:t xml:space="preserve"> </w:t>
      </w:r>
      <w:r>
        <w:t>representació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l’empresa</w:t>
      </w:r>
      <w:r>
        <w:rPr>
          <w:spacing w:val="-10"/>
        </w:rPr>
        <w:t xml:space="preserve"> </w:t>
      </w:r>
      <w:r>
        <w:t>...,</w:t>
      </w:r>
      <w:r>
        <w:rPr>
          <w:spacing w:val="-10"/>
        </w:rPr>
        <w:t xml:space="preserve"> </w:t>
      </w:r>
      <w:r>
        <w:t>NIF</w:t>
      </w:r>
      <w:r>
        <w:rPr>
          <w:spacing w:val="-10"/>
        </w:rPr>
        <w:t xml:space="preserve"> </w:t>
      </w:r>
      <w:r>
        <w:t>núm.</w:t>
      </w:r>
      <w:r>
        <w:rPr>
          <w:spacing w:val="-10"/>
        </w:rPr>
        <w:t xml:space="preserve"> </w:t>
      </w:r>
      <w:r>
        <w:t>...,</w:t>
      </w:r>
      <w:r>
        <w:rPr>
          <w:spacing w:val="-10"/>
        </w:rPr>
        <w:t xml:space="preserve"> </w:t>
      </w:r>
      <w:r>
        <w:t>amb</w:t>
      </w:r>
      <w:r>
        <w:rPr>
          <w:spacing w:val="-10"/>
        </w:rPr>
        <w:t xml:space="preserve"> </w:t>
      </w:r>
      <w:r>
        <w:t>domicili</w:t>
      </w:r>
      <w:r>
        <w:rPr>
          <w:spacing w:val="-10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...</w:t>
      </w:r>
      <w:r>
        <w:rPr>
          <w:spacing w:val="-10"/>
        </w:rPr>
        <w:t xml:space="preserve"> </w:t>
      </w:r>
      <w:r>
        <w:t>carrer</w:t>
      </w:r>
      <w:r>
        <w:rPr>
          <w:spacing w:val="-10"/>
        </w:rPr>
        <w:t xml:space="preserve"> </w:t>
      </w:r>
      <w:r>
        <w:t>...</w:t>
      </w:r>
      <w:r>
        <w:rPr>
          <w:spacing w:val="-10"/>
        </w:rPr>
        <w:t xml:space="preserve"> </w:t>
      </w:r>
      <w:r>
        <w:t>núm.</w:t>
      </w:r>
      <w:r>
        <w:rPr>
          <w:spacing w:val="58"/>
        </w:rPr>
        <w:t xml:space="preserve">  </w:t>
      </w:r>
      <w:r>
        <w:t>assabentat/ada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les</w:t>
      </w:r>
      <w:r>
        <w:rPr>
          <w:spacing w:val="-10"/>
        </w:rPr>
        <w:t xml:space="preserve"> </w:t>
      </w:r>
      <w:r>
        <w:t>condicions</w:t>
      </w:r>
      <w:r>
        <w:rPr>
          <w:spacing w:val="-10"/>
        </w:rPr>
        <w:t xml:space="preserve"> </w:t>
      </w:r>
      <w:r>
        <w:t>exigides</w:t>
      </w:r>
    </w:p>
    <w:p w14:paraId="3166DBFA" w14:textId="77777777" w:rsidR="00165BFC" w:rsidRDefault="00A15D2B">
      <w:pPr>
        <w:pStyle w:val="Textindependent"/>
        <w:ind w:left="1" w:right="135"/>
        <w:jc w:val="both"/>
      </w:pPr>
      <w:r>
        <w:t>per optar a l’adjudicació del contracte número d’expedient 26000028 que té per objecte els serveis de Manteniment i</w:t>
      </w:r>
      <w:r>
        <w:rPr>
          <w:spacing w:val="40"/>
        </w:rPr>
        <w:t xml:space="preserve"> </w:t>
      </w:r>
      <w:r>
        <w:t>Evolució</w:t>
      </w:r>
      <w:r>
        <w:rPr>
          <w:spacing w:val="40"/>
        </w:rPr>
        <w:t xml:space="preserve"> </w:t>
      </w:r>
      <w:r>
        <w:t>d’aplicacions informàtiques (AM) de l’entorn Easyvista de l'Institut Municipal Barcelona Innovació i</w:t>
      </w:r>
      <w:r>
        <w:rPr>
          <w:spacing w:val="40"/>
        </w:rPr>
        <w:t xml:space="preserve"> </w:t>
      </w:r>
      <w:r>
        <w:t>Tecnologia de l'Ajuntament de Barcelona, amb mesures de contractació pública sostenible, en compliment de</w:t>
      </w:r>
      <w:r>
        <w:rPr>
          <w:spacing w:val="40"/>
        </w:rPr>
        <w:t xml:space="preserve"> </w:t>
      </w:r>
      <w:r>
        <w:t>l’establert</w:t>
      </w:r>
      <w:r>
        <w:rPr>
          <w:spacing w:val="-10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clàusula</w:t>
      </w:r>
      <w:r>
        <w:rPr>
          <w:spacing w:val="-9"/>
        </w:rPr>
        <w:t xml:space="preserve"> </w:t>
      </w:r>
      <w:r>
        <w:t>8a</w:t>
      </w:r>
      <w:r>
        <w:rPr>
          <w:spacing w:val="-9"/>
        </w:rPr>
        <w:t xml:space="preserve"> </w:t>
      </w:r>
      <w:r>
        <w:t>d’aquest</w:t>
      </w:r>
      <w:r>
        <w:rPr>
          <w:spacing w:val="-10"/>
        </w:rPr>
        <w:t xml:space="preserve"> </w:t>
      </w:r>
      <w:r>
        <w:t>plec</w:t>
      </w:r>
      <w:r>
        <w:rPr>
          <w:spacing w:val="-9"/>
        </w:rPr>
        <w:t xml:space="preserve"> </w:t>
      </w:r>
      <w:r>
        <w:t>s’incorpora</w:t>
      </w:r>
      <w:r>
        <w:rPr>
          <w:spacing w:val="-9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següent</w:t>
      </w:r>
      <w:r>
        <w:rPr>
          <w:spacing w:val="-10"/>
        </w:rPr>
        <w:t xml:space="preserve"> </w:t>
      </w:r>
      <w:r>
        <w:t>desglossament</w:t>
      </w:r>
      <w:r>
        <w:rPr>
          <w:spacing w:val="-10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costos</w:t>
      </w:r>
      <w:r>
        <w:rPr>
          <w:spacing w:val="-7"/>
        </w:rPr>
        <w:t xml:space="preserve"> </w:t>
      </w:r>
      <w:r>
        <w:t>directes</w:t>
      </w:r>
      <w:r>
        <w:rPr>
          <w:spacing w:val="-9"/>
        </w:rPr>
        <w:t xml:space="preserve"> </w:t>
      </w:r>
      <w:r>
        <w:t>i</w:t>
      </w:r>
      <w:r>
        <w:rPr>
          <w:spacing w:val="-10"/>
        </w:rPr>
        <w:t xml:space="preserve"> </w:t>
      </w:r>
      <w:r>
        <w:t>indirectes,</w:t>
      </w:r>
      <w:r>
        <w:rPr>
          <w:spacing w:val="-9"/>
        </w:rPr>
        <w:t xml:space="preserve"> </w:t>
      </w:r>
      <w:r>
        <w:t>precisant</w:t>
      </w:r>
      <w:r>
        <w:rPr>
          <w:spacing w:val="40"/>
        </w:rPr>
        <w:t xml:space="preserve"> </w:t>
      </w:r>
      <w:r>
        <w:t>el</w:t>
      </w:r>
      <w:r>
        <w:rPr>
          <w:spacing w:val="57"/>
        </w:rPr>
        <w:t xml:space="preserve"> </w:t>
      </w:r>
      <w:r>
        <w:t>benefici</w:t>
      </w:r>
      <w:r>
        <w:rPr>
          <w:spacing w:val="56"/>
        </w:rPr>
        <w:t xml:space="preserve"> </w:t>
      </w:r>
      <w:r>
        <w:t>industrial</w:t>
      </w:r>
      <w:r>
        <w:rPr>
          <w:spacing w:val="57"/>
        </w:rPr>
        <w:t xml:space="preserve"> </w:t>
      </w:r>
      <w:r>
        <w:t>i</w:t>
      </w:r>
      <w:r>
        <w:rPr>
          <w:spacing w:val="56"/>
        </w:rPr>
        <w:t xml:space="preserve"> </w:t>
      </w:r>
      <w:r>
        <w:t>les</w:t>
      </w:r>
      <w:r>
        <w:rPr>
          <w:spacing w:val="60"/>
        </w:rPr>
        <w:t xml:space="preserve"> </w:t>
      </w:r>
      <w:r>
        <w:t>despeses</w:t>
      </w:r>
      <w:r>
        <w:rPr>
          <w:spacing w:val="58"/>
        </w:rPr>
        <w:t xml:space="preserve"> </w:t>
      </w:r>
      <w:r>
        <w:t>generals,</w:t>
      </w:r>
      <w:r>
        <w:rPr>
          <w:spacing w:val="58"/>
        </w:rPr>
        <w:t xml:space="preserve"> </w:t>
      </w:r>
      <w:r>
        <w:t>i,</w:t>
      </w:r>
      <w:r>
        <w:rPr>
          <w:spacing w:val="58"/>
        </w:rPr>
        <w:t xml:space="preserve"> </w:t>
      </w:r>
      <w:r>
        <w:t>imputant</w:t>
      </w:r>
      <w:r>
        <w:rPr>
          <w:spacing w:val="57"/>
        </w:rPr>
        <w:t xml:space="preserve"> </w:t>
      </w:r>
      <w:r>
        <w:t>l’IVA</w:t>
      </w:r>
      <w:r>
        <w:rPr>
          <w:spacing w:val="57"/>
        </w:rPr>
        <w:t xml:space="preserve"> </w:t>
      </w:r>
      <w:r>
        <w:t>amb</w:t>
      </w:r>
      <w:r>
        <w:rPr>
          <w:spacing w:val="58"/>
        </w:rPr>
        <w:t xml:space="preserve"> </w:t>
      </w:r>
      <w:r>
        <w:t>partida</w:t>
      </w:r>
      <w:r>
        <w:rPr>
          <w:spacing w:val="58"/>
        </w:rPr>
        <w:t xml:space="preserve"> </w:t>
      </w:r>
      <w:r>
        <w:t>independent,</w:t>
      </w:r>
      <w:r>
        <w:rPr>
          <w:spacing w:val="58"/>
        </w:rPr>
        <w:t xml:space="preserve"> </w:t>
      </w:r>
      <w:r>
        <w:t>aplicant</w:t>
      </w:r>
      <w:r>
        <w:rPr>
          <w:spacing w:val="57"/>
        </w:rPr>
        <w:t xml:space="preserve"> </w:t>
      </w:r>
      <w:r>
        <w:t>el</w:t>
      </w:r>
      <w:r>
        <w:rPr>
          <w:spacing w:val="57"/>
        </w:rPr>
        <w:t xml:space="preserve"> </w:t>
      </w:r>
      <w:r>
        <w:t>conveni</w:t>
      </w:r>
    </w:p>
    <w:p w14:paraId="5211CCC7" w14:textId="77777777" w:rsidR="00165BFC" w:rsidRDefault="00A15D2B">
      <w:pPr>
        <w:pStyle w:val="Textindependent"/>
        <w:tabs>
          <w:tab w:val="left" w:leader="dot" w:pos="3788"/>
        </w:tabs>
        <w:ind w:left="1"/>
        <w:jc w:val="both"/>
      </w:pPr>
      <w:r>
        <w:rPr>
          <w:spacing w:val="-10"/>
        </w:rPr>
        <w:t>.</w:t>
      </w:r>
      <w:r>
        <w:tab/>
        <w:t>,</w:t>
      </w:r>
      <w:r>
        <w:rPr>
          <w:spacing w:val="-5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d’acord</w:t>
      </w:r>
      <w:r>
        <w:rPr>
          <w:spacing w:val="-6"/>
        </w:rPr>
        <w:t xml:space="preserve"> </w:t>
      </w:r>
      <w:r>
        <w:t>amb</w:t>
      </w:r>
      <w:r>
        <w:rPr>
          <w:spacing w:val="-5"/>
        </w:rPr>
        <w:t xml:space="preserve"> </w:t>
      </w:r>
      <w:r>
        <w:t>l’oferta</w:t>
      </w:r>
      <w:r>
        <w:rPr>
          <w:spacing w:val="-5"/>
        </w:rPr>
        <w:t xml:space="preserve"> </w:t>
      </w:r>
      <w:r>
        <w:t>econòmica</w:t>
      </w:r>
      <w:r>
        <w:rPr>
          <w:spacing w:val="-5"/>
        </w:rPr>
        <w:t xml:space="preserve"> </w:t>
      </w:r>
      <w:r>
        <w:rPr>
          <w:spacing w:val="-2"/>
        </w:rPr>
        <w:t>proposada.”</w:t>
      </w:r>
    </w:p>
    <w:p w14:paraId="0FE9C8A9" w14:textId="77777777" w:rsidR="00165BFC" w:rsidRDefault="00165BFC">
      <w:pPr>
        <w:pStyle w:val="Textindependent"/>
        <w:spacing w:after="1"/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79"/>
        <w:gridCol w:w="3991"/>
      </w:tblGrid>
      <w:tr w:rsidR="00165BFC" w14:paraId="6D34E5AE" w14:textId="77777777">
        <w:trPr>
          <w:trHeight w:val="433"/>
        </w:trPr>
        <w:tc>
          <w:tcPr>
            <w:tcW w:w="5779" w:type="dxa"/>
          </w:tcPr>
          <w:p w14:paraId="16C3B11F" w14:textId="77777777" w:rsidR="00165BFC" w:rsidRDefault="00A15D2B">
            <w:pPr>
              <w:pStyle w:val="TableParagraph"/>
              <w:spacing w:before="91"/>
              <w:rPr>
                <w:b/>
                <w:i/>
                <w:position w:val="7"/>
                <w:sz w:val="12"/>
              </w:rPr>
            </w:pPr>
            <w:r>
              <w:rPr>
                <w:b/>
                <w:spacing w:val="-2"/>
                <w:sz w:val="20"/>
              </w:rPr>
              <w:t>Costos</w:t>
            </w:r>
            <w:r>
              <w:rPr>
                <w:b/>
                <w:spacing w:val="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directes</w:t>
            </w:r>
            <w:r>
              <w:rPr>
                <w:b/>
                <w:spacing w:val="11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(especificar</w:t>
            </w:r>
            <w:r>
              <w:rPr>
                <w:b/>
                <w:spacing w:val="10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 xml:space="preserve">concepte) </w:t>
            </w:r>
            <w:hyperlink w:anchor="_bookmark0" w:history="1">
              <w:r>
                <w:rPr>
                  <w:b/>
                  <w:i/>
                  <w:spacing w:val="-10"/>
                  <w:position w:val="7"/>
                  <w:sz w:val="12"/>
                </w:rPr>
                <w:t>7</w:t>
              </w:r>
            </w:hyperlink>
          </w:p>
        </w:tc>
        <w:tc>
          <w:tcPr>
            <w:tcW w:w="3991" w:type="dxa"/>
          </w:tcPr>
          <w:p w14:paraId="6C6EAECD" w14:textId="77777777" w:rsidR="00165BFC" w:rsidRDefault="00A15D2B">
            <w:pPr>
              <w:pStyle w:val="TableParagraph"/>
              <w:spacing w:before="91"/>
              <w:ind w:left="0" w:right="57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Import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€</w:t>
            </w:r>
          </w:p>
        </w:tc>
      </w:tr>
      <w:tr w:rsidR="00165BFC" w14:paraId="4EE08AE6" w14:textId="77777777">
        <w:trPr>
          <w:trHeight w:val="477"/>
        </w:trPr>
        <w:tc>
          <w:tcPr>
            <w:tcW w:w="5779" w:type="dxa"/>
            <w:vMerge w:val="restart"/>
          </w:tcPr>
          <w:p w14:paraId="215C441E" w14:textId="77777777" w:rsidR="00165BFC" w:rsidRDefault="00A15D2B">
            <w:pPr>
              <w:pStyle w:val="TableParagraph"/>
              <w:spacing w:before="141"/>
              <w:rPr>
                <w:sz w:val="20"/>
              </w:rPr>
            </w:pPr>
            <w:r>
              <w:rPr>
                <w:sz w:val="20"/>
              </w:rPr>
              <w:t>Costos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salarials</w:t>
            </w:r>
          </w:p>
          <w:p w14:paraId="6BADE8C5" w14:textId="77777777" w:rsidR="00165BFC" w:rsidRDefault="00A15D2B">
            <w:pPr>
              <w:pStyle w:val="TableParagraph"/>
              <w:spacing w:before="1"/>
              <w:rPr>
                <w:position w:val="7"/>
                <w:sz w:val="12"/>
              </w:rPr>
            </w:pPr>
            <w:r>
              <w:rPr>
                <w:sz w:val="20"/>
              </w:rPr>
              <w:t>(desglossar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nombre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persones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treballadores,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sexe,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categories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professionals)</w:t>
            </w:r>
            <w:hyperlink w:anchor="_bookmark1" w:history="1">
              <w:r>
                <w:rPr>
                  <w:spacing w:val="-2"/>
                  <w:position w:val="7"/>
                  <w:sz w:val="12"/>
                </w:rPr>
                <w:t>8</w:t>
              </w:r>
            </w:hyperlink>
          </w:p>
        </w:tc>
        <w:tc>
          <w:tcPr>
            <w:tcW w:w="3991" w:type="dxa"/>
          </w:tcPr>
          <w:p w14:paraId="09C7BE69" w14:textId="77777777" w:rsidR="00165BFC" w:rsidRDefault="00165B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165BFC" w14:paraId="4B29B94A" w14:textId="77777777">
        <w:trPr>
          <w:trHeight w:val="554"/>
        </w:trPr>
        <w:tc>
          <w:tcPr>
            <w:tcW w:w="5779" w:type="dxa"/>
            <w:vMerge/>
            <w:tcBorders>
              <w:top w:val="nil"/>
            </w:tcBorders>
          </w:tcPr>
          <w:p w14:paraId="173D81B5" w14:textId="77777777" w:rsidR="00165BFC" w:rsidRDefault="00165BFC">
            <w:pPr>
              <w:rPr>
                <w:sz w:val="2"/>
                <w:szCs w:val="2"/>
              </w:rPr>
            </w:pPr>
          </w:p>
        </w:tc>
        <w:tc>
          <w:tcPr>
            <w:tcW w:w="3991" w:type="dxa"/>
          </w:tcPr>
          <w:p w14:paraId="2DA5C2AA" w14:textId="77777777" w:rsidR="00165BFC" w:rsidRDefault="00165B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165BFC" w14:paraId="19EFE0A4" w14:textId="77777777">
        <w:trPr>
          <w:trHeight w:val="383"/>
        </w:trPr>
        <w:tc>
          <w:tcPr>
            <w:tcW w:w="5779" w:type="dxa"/>
          </w:tcPr>
          <w:p w14:paraId="1AB63B4E" w14:textId="77777777" w:rsidR="00165BFC" w:rsidRDefault="00A15D2B">
            <w:pPr>
              <w:pStyle w:val="TableParagraph"/>
              <w:spacing w:before="64"/>
              <w:rPr>
                <w:sz w:val="20"/>
              </w:rPr>
            </w:pPr>
            <w:r>
              <w:rPr>
                <w:sz w:val="20"/>
              </w:rPr>
              <w:t>Perfil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categoria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“N”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conveni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referència</w:t>
            </w:r>
          </w:p>
        </w:tc>
        <w:tc>
          <w:tcPr>
            <w:tcW w:w="3991" w:type="dxa"/>
          </w:tcPr>
          <w:p w14:paraId="5C0DD6A2" w14:textId="77777777" w:rsidR="00165BFC" w:rsidRDefault="00A15D2B">
            <w:pPr>
              <w:pStyle w:val="TableParagraph"/>
              <w:spacing w:before="64"/>
              <w:ind w:left="0" w:right="55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...€</w:t>
            </w:r>
          </w:p>
        </w:tc>
      </w:tr>
      <w:tr w:rsidR="00165BFC" w14:paraId="6B7A0254" w14:textId="77777777">
        <w:trPr>
          <w:trHeight w:val="383"/>
        </w:trPr>
        <w:tc>
          <w:tcPr>
            <w:tcW w:w="5779" w:type="dxa"/>
          </w:tcPr>
          <w:p w14:paraId="2289BA9D" w14:textId="77777777" w:rsidR="00165BFC" w:rsidRDefault="00A15D2B">
            <w:pPr>
              <w:pStyle w:val="TableParagraph"/>
              <w:spacing w:before="64"/>
              <w:rPr>
                <w:sz w:val="20"/>
              </w:rPr>
            </w:pPr>
            <w:r>
              <w:rPr>
                <w:sz w:val="20"/>
              </w:rPr>
              <w:t>Perfil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–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categoria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“N”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del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conveni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referència</w:t>
            </w:r>
          </w:p>
        </w:tc>
        <w:tc>
          <w:tcPr>
            <w:tcW w:w="3991" w:type="dxa"/>
          </w:tcPr>
          <w:p w14:paraId="18C8D402" w14:textId="77777777" w:rsidR="00165BFC" w:rsidRDefault="00A15D2B">
            <w:pPr>
              <w:pStyle w:val="TableParagraph"/>
              <w:spacing w:before="64"/>
              <w:ind w:left="0" w:right="56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...€</w:t>
            </w:r>
          </w:p>
        </w:tc>
      </w:tr>
      <w:tr w:rsidR="00165BFC" w14:paraId="5742FB6B" w14:textId="77777777">
        <w:trPr>
          <w:trHeight w:val="383"/>
        </w:trPr>
        <w:tc>
          <w:tcPr>
            <w:tcW w:w="5779" w:type="dxa"/>
          </w:tcPr>
          <w:p w14:paraId="42B833CC" w14:textId="77777777" w:rsidR="00165BFC" w:rsidRDefault="00A15D2B">
            <w:pPr>
              <w:pStyle w:val="TableParagraph"/>
              <w:spacing w:before="64"/>
              <w:rPr>
                <w:sz w:val="20"/>
              </w:rPr>
            </w:pPr>
            <w:r>
              <w:rPr>
                <w:sz w:val="20"/>
              </w:rPr>
              <w:t>Perfil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...</w:t>
            </w:r>
          </w:p>
        </w:tc>
        <w:tc>
          <w:tcPr>
            <w:tcW w:w="3991" w:type="dxa"/>
          </w:tcPr>
          <w:p w14:paraId="2FA7E683" w14:textId="77777777" w:rsidR="00165BFC" w:rsidRDefault="00A15D2B">
            <w:pPr>
              <w:pStyle w:val="TableParagraph"/>
              <w:spacing w:before="64"/>
              <w:ind w:left="0" w:right="55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...€</w:t>
            </w:r>
          </w:p>
        </w:tc>
      </w:tr>
      <w:tr w:rsidR="00165BFC" w14:paraId="6EC5C4D4" w14:textId="77777777">
        <w:trPr>
          <w:trHeight w:val="383"/>
        </w:trPr>
        <w:tc>
          <w:tcPr>
            <w:tcW w:w="5779" w:type="dxa"/>
          </w:tcPr>
          <w:p w14:paraId="3FB40AD1" w14:textId="77777777" w:rsidR="00165BFC" w:rsidRDefault="00A15D2B">
            <w:pPr>
              <w:pStyle w:val="TableParagraph"/>
              <w:spacing w:before="67"/>
              <w:rPr>
                <w:i/>
                <w:sz w:val="20"/>
              </w:rPr>
            </w:pPr>
            <w:r>
              <w:rPr>
                <w:i/>
                <w:sz w:val="20"/>
              </w:rPr>
              <w:t>Afegir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tantes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línies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com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perfils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s’incloguin</w:t>
            </w:r>
          </w:p>
        </w:tc>
        <w:tc>
          <w:tcPr>
            <w:tcW w:w="3991" w:type="dxa"/>
          </w:tcPr>
          <w:p w14:paraId="790FD0AF" w14:textId="77777777" w:rsidR="00165BFC" w:rsidRDefault="00165B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165BFC" w14:paraId="3D4F40DE" w14:textId="77777777">
        <w:trPr>
          <w:trHeight w:val="383"/>
        </w:trPr>
        <w:tc>
          <w:tcPr>
            <w:tcW w:w="5779" w:type="dxa"/>
          </w:tcPr>
          <w:p w14:paraId="341CF194" w14:textId="77777777" w:rsidR="00165BFC" w:rsidRDefault="00A15D2B">
            <w:pPr>
              <w:pStyle w:val="TableParagraph"/>
              <w:spacing w:before="67"/>
              <w:rPr>
                <w:sz w:val="20"/>
              </w:rPr>
            </w:pPr>
            <w:r>
              <w:rPr>
                <w:spacing w:val="-5"/>
                <w:sz w:val="20"/>
              </w:rPr>
              <w:t>...</w:t>
            </w:r>
          </w:p>
        </w:tc>
        <w:tc>
          <w:tcPr>
            <w:tcW w:w="3991" w:type="dxa"/>
          </w:tcPr>
          <w:p w14:paraId="556C7848" w14:textId="77777777" w:rsidR="00165BFC" w:rsidRDefault="00A15D2B">
            <w:pPr>
              <w:pStyle w:val="TableParagraph"/>
              <w:spacing w:before="67"/>
              <w:ind w:left="0" w:right="56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...€</w:t>
            </w:r>
          </w:p>
        </w:tc>
      </w:tr>
      <w:tr w:rsidR="00165BFC" w14:paraId="2D25FCC3" w14:textId="77777777">
        <w:trPr>
          <w:trHeight w:val="386"/>
        </w:trPr>
        <w:tc>
          <w:tcPr>
            <w:tcW w:w="5779" w:type="dxa"/>
          </w:tcPr>
          <w:p w14:paraId="24784EE8" w14:textId="77777777" w:rsidR="00165BFC" w:rsidRDefault="00A15D2B">
            <w:pPr>
              <w:pStyle w:val="TableParagraph"/>
              <w:spacing w:before="67"/>
              <w:rPr>
                <w:sz w:val="20"/>
              </w:rPr>
            </w:pPr>
            <w:r>
              <w:rPr>
                <w:spacing w:val="-5"/>
                <w:sz w:val="20"/>
              </w:rPr>
              <w:t>...</w:t>
            </w:r>
          </w:p>
        </w:tc>
        <w:tc>
          <w:tcPr>
            <w:tcW w:w="3991" w:type="dxa"/>
          </w:tcPr>
          <w:p w14:paraId="3677CDFC" w14:textId="77777777" w:rsidR="00165BFC" w:rsidRDefault="00A15D2B">
            <w:pPr>
              <w:pStyle w:val="TableParagraph"/>
              <w:spacing w:before="67"/>
              <w:ind w:left="0" w:right="56"/>
              <w:jc w:val="right"/>
              <w:rPr>
                <w:sz w:val="20"/>
              </w:rPr>
            </w:pPr>
            <w:r>
              <w:rPr>
                <w:spacing w:val="-4"/>
                <w:sz w:val="20"/>
              </w:rPr>
              <w:t>...€</w:t>
            </w:r>
          </w:p>
        </w:tc>
      </w:tr>
      <w:tr w:rsidR="00165BFC" w14:paraId="290EDE30" w14:textId="77777777">
        <w:trPr>
          <w:trHeight w:val="479"/>
        </w:trPr>
        <w:tc>
          <w:tcPr>
            <w:tcW w:w="5779" w:type="dxa"/>
          </w:tcPr>
          <w:p w14:paraId="255E91DE" w14:textId="77777777" w:rsidR="00165BFC" w:rsidRDefault="00A15D2B">
            <w:pPr>
              <w:pStyle w:val="TableParagraph"/>
              <w:spacing w:before="112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TOTAL</w:t>
            </w:r>
          </w:p>
        </w:tc>
        <w:tc>
          <w:tcPr>
            <w:tcW w:w="3991" w:type="dxa"/>
          </w:tcPr>
          <w:p w14:paraId="380EC100" w14:textId="77777777" w:rsidR="00165BFC" w:rsidRDefault="00A15D2B">
            <w:pPr>
              <w:pStyle w:val="TableParagraph"/>
              <w:spacing w:before="112"/>
              <w:ind w:left="0" w:right="59"/>
              <w:jc w:val="right"/>
              <w:rPr>
                <w:sz w:val="20"/>
              </w:rPr>
            </w:pPr>
            <w:r>
              <w:rPr>
                <w:sz w:val="20"/>
              </w:rPr>
              <w:t>(Suma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directes)</w:t>
            </w:r>
          </w:p>
        </w:tc>
      </w:tr>
      <w:tr w:rsidR="00165BFC" w14:paraId="1E71F317" w14:textId="77777777">
        <w:trPr>
          <w:trHeight w:val="481"/>
        </w:trPr>
        <w:tc>
          <w:tcPr>
            <w:tcW w:w="5779" w:type="dxa"/>
          </w:tcPr>
          <w:p w14:paraId="3A6EB254" w14:textId="77777777" w:rsidR="00165BFC" w:rsidRDefault="00A15D2B">
            <w:pPr>
              <w:pStyle w:val="TableParagraph"/>
              <w:spacing w:before="115"/>
              <w:rPr>
                <w:i/>
                <w:position w:val="7"/>
                <w:sz w:val="12"/>
              </w:rPr>
            </w:pPr>
            <w:r>
              <w:rPr>
                <w:b/>
                <w:sz w:val="20"/>
              </w:rPr>
              <w:t>Costos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indirectes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(especificar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concepte)</w:t>
            </w:r>
            <w:hyperlink w:anchor="_bookmark2" w:history="1">
              <w:r>
                <w:rPr>
                  <w:i/>
                  <w:spacing w:val="-2"/>
                  <w:position w:val="7"/>
                  <w:sz w:val="12"/>
                </w:rPr>
                <w:t>9</w:t>
              </w:r>
            </w:hyperlink>
          </w:p>
        </w:tc>
        <w:tc>
          <w:tcPr>
            <w:tcW w:w="3991" w:type="dxa"/>
          </w:tcPr>
          <w:p w14:paraId="43BC00A8" w14:textId="77777777" w:rsidR="00165BFC" w:rsidRDefault="00A15D2B">
            <w:pPr>
              <w:pStyle w:val="TableParagraph"/>
              <w:spacing w:before="115"/>
              <w:ind w:left="0" w:right="57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Import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€</w:t>
            </w:r>
          </w:p>
        </w:tc>
      </w:tr>
      <w:tr w:rsidR="00165BFC" w14:paraId="3ADFE06D" w14:textId="77777777">
        <w:trPr>
          <w:trHeight w:val="383"/>
        </w:trPr>
        <w:tc>
          <w:tcPr>
            <w:tcW w:w="5779" w:type="dxa"/>
          </w:tcPr>
          <w:p w14:paraId="14878CD4" w14:textId="77777777" w:rsidR="00165BFC" w:rsidRDefault="00A15D2B">
            <w:pPr>
              <w:pStyle w:val="TableParagraph"/>
              <w:spacing w:before="64"/>
              <w:rPr>
                <w:sz w:val="20"/>
              </w:rPr>
            </w:pPr>
            <w:r>
              <w:rPr>
                <w:spacing w:val="-5"/>
                <w:sz w:val="20"/>
              </w:rPr>
              <w:t>...</w:t>
            </w:r>
          </w:p>
        </w:tc>
        <w:tc>
          <w:tcPr>
            <w:tcW w:w="3991" w:type="dxa"/>
          </w:tcPr>
          <w:p w14:paraId="2F3261D4" w14:textId="77777777" w:rsidR="00165BFC" w:rsidRDefault="00165B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165BFC" w14:paraId="22FFBB40" w14:textId="77777777">
        <w:trPr>
          <w:trHeight w:val="386"/>
        </w:trPr>
        <w:tc>
          <w:tcPr>
            <w:tcW w:w="5779" w:type="dxa"/>
          </w:tcPr>
          <w:p w14:paraId="39B18A58" w14:textId="77777777" w:rsidR="00165BFC" w:rsidRDefault="00A15D2B">
            <w:pPr>
              <w:pStyle w:val="TableParagraph"/>
              <w:spacing w:before="67"/>
              <w:rPr>
                <w:sz w:val="20"/>
              </w:rPr>
            </w:pPr>
            <w:r>
              <w:rPr>
                <w:sz w:val="20"/>
              </w:rPr>
              <w:t>Despeses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generals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d’estructura</w:t>
            </w:r>
          </w:p>
        </w:tc>
        <w:tc>
          <w:tcPr>
            <w:tcW w:w="3991" w:type="dxa"/>
          </w:tcPr>
          <w:p w14:paraId="6B151627" w14:textId="77777777" w:rsidR="00165BFC" w:rsidRDefault="00165B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165BFC" w14:paraId="4D50A3F2" w14:textId="77777777">
        <w:trPr>
          <w:trHeight w:val="383"/>
        </w:trPr>
        <w:tc>
          <w:tcPr>
            <w:tcW w:w="5779" w:type="dxa"/>
          </w:tcPr>
          <w:p w14:paraId="47BF3B13" w14:textId="77777777" w:rsidR="00165BFC" w:rsidRDefault="00A15D2B">
            <w:pPr>
              <w:pStyle w:val="TableParagraph"/>
              <w:spacing w:before="67"/>
              <w:rPr>
                <w:sz w:val="20"/>
              </w:rPr>
            </w:pPr>
            <w:r>
              <w:rPr>
                <w:sz w:val="20"/>
              </w:rPr>
              <w:t>Benefici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industrial</w:t>
            </w:r>
          </w:p>
        </w:tc>
        <w:tc>
          <w:tcPr>
            <w:tcW w:w="3991" w:type="dxa"/>
          </w:tcPr>
          <w:p w14:paraId="0E4A23EB" w14:textId="77777777" w:rsidR="00165BFC" w:rsidRDefault="00165BFC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165BFC" w14:paraId="697E4E30" w14:textId="77777777">
        <w:trPr>
          <w:trHeight w:val="503"/>
        </w:trPr>
        <w:tc>
          <w:tcPr>
            <w:tcW w:w="5779" w:type="dxa"/>
          </w:tcPr>
          <w:p w14:paraId="29AE4FE2" w14:textId="77777777" w:rsidR="00165BFC" w:rsidRDefault="00A15D2B">
            <w:pPr>
              <w:pStyle w:val="TableParagraph"/>
              <w:spacing w:before="127"/>
              <w:rPr>
                <w:b/>
                <w:sz w:val="20"/>
              </w:rPr>
            </w:pPr>
            <w:r>
              <w:rPr>
                <w:b/>
                <w:spacing w:val="-4"/>
                <w:sz w:val="20"/>
              </w:rPr>
              <w:t>TOTAL</w:t>
            </w:r>
          </w:p>
        </w:tc>
        <w:tc>
          <w:tcPr>
            <w:tcW w:w="3991" w:type="dxa"/>
          </w:tcPr>
          <w:p w14:paraId="1F3B6A32" w14:textId="77777777" w:rsidR="00165BFC" w:rsidRDefault="00A15D2B">
            <w:pPr>
              <w:pStyle w:val="TableParagraph"/>
              <w:ind w:left="960"/>
              <w:rPr>
                <w:sz w:val="20"/>
              </w:rPr>
            </w:pPr>
            <w:r>
              <w:rPr>
                <w:sz w:val="20"/>
              </w:rPr>
              <w:t>(Suma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indirectes)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(benefici</w:t>
            </w:r>
          </w:p>
          <w:p w14:paraId="4565B284" w14:textId="77777777" w:rsidR="00165BFC" w:rsidRDefault="00A15D2B">
            <w:pPr>
              <w:pStyle w:val="TableParagraph"/>
              <w:spacing w:line="232" w:lineRule="exact"/>
              <w:ind w:left="2176"/>
              <w:rPr>
                <w:sz w:val="20"/>
              </w:rPr>
            </w:pPr>
            <w:r>
              <w:rPr>
                <w:sz w:val="20"/>
              </w:rPr>
              <w:t>industrial)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PREU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NET</w:t>
            </w:r>
          </w:p>
        </w:tc>
      </w:tr>
      <w:tr w:rsidR="00165BFC" w14:paraId="76B6550D" w14:textId="77777777">
        <w:trPr>
          <w:trHeight w:val="479"/>
        </w:trPr>
        <w:tc>
          <w:tcPr>
            <w:tcW w:w="5779" w:type="dxa"/>
          </w:tcPr>
          <w:p w14:paraId="2D8A7848" w14:textId="77777777" w:rsidR="00165BFC" w:rsidRDefault="00A15D2B">
            <w:pPr>
              <w:pStyle w:val="TableParagraph"/>
              <w:spacing w:before="115"/>
              <w:rPr>
                <w:b/>
                <w:sz w:val="20"/>
              </w:rPr>
            </w:pPr>
            <w:r>
              <w:rPr>
                <w:b/>
                <w:sz w:val="20"/>
              </w:rPr>
              <w:t>TOTAL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COSTOS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(directes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+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indirectes)+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(benefici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industrial):</w:t>
            </w:r>
          </w:p>
        </w:tc>
        <w:tc>
          <w:tcPr>
            <w:tcW w:w="3991" w:type="dxa"/>
          </w:tcPr>
          <w:p w14:paraId="34352AC3" w14:textId="77777777" w:rsidR="00165BFC" w:rsidRDefault="00A15D2B">
            <w:pPr>
              <w:pStyle w:val="TableParagraph"/>
              <w:spacing w:before="115"/>
              <w:ind w:left="0" w:right="57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...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€</w:t>
            </w:r>
          </w:p>
        </w:tc>
      </w:tr>
      <w:tr w:rsidR="00165BFC" w14:paraId="1DCF43E3" w14:textId="77777777">
        <w:trPr>
          <w:trHeight w:val="481"/>
        </w:trPr>
        <w:tc>
          <w:tcPr>
            <w:tcW w:w="5779" w:type="dxa"/>
          </w:tcPr>
          <w:p w14:paraId="4BE9C83C" w14:textId="77777777" w:rsidR="00165BFC" w:rsidRDefault="00A15D2B">
            <w:pPr>
              <w:pStyle w:val="TableParagraph"/>
              <w:tabs>
                <w:tab w:val="left" w:leader="dot" w:pos="369"/>
              </w:tabs>
              <w:spacing w:before="115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.</w:t>
            </w:r>
            <w:r>
              <w:rPr>
                <w:b/>
                <w:sz w:val="20"/>
              </w:rPr>
              <w:tab/>
              <w:t>%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IVA</w:t>
            </w:r>
          </w:p>
        </w:tc>
        <w:tc>
          <w:tcPr>
            <w:tcW w:w="3991" w:type="dxa"/>
          </w:tcPr>
          <w:p w14:paraId="62B39104" w14:textId="77777777" w:rsidR="00165BFC" w:rsidRDefault="00A15D2B">
            <w:pPr>
              <w:pStyle w:val="TableParagraph"/>
              <w:spacing w:before="115"/>
              <w:ind w:left="0" w:right="57"/>
              <w:jc w:val="right"/>
              <w:rPr>
                <w:b/>
                <w:sz w:val="20"/>
              </w:rPr>
            </w:pPr>
            <w:r>
              <w:rPr>
                <w:b/>
                <w:sz w:val="20"/>
              </w:rPr>
              <w:t>...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pacing w:val="-10"/>
                <w:sz w:val="20"/>
              </w:rPr>
              <w:t>€</w:t>
            </w:r>
          </w:p>
        </w:tc>
      </w:tr>
    </w:tbl>
    <w:p w14:paraId="336C117D" w14:textId="77777777" w:rsidR="00165BFC" w:rsidRDefault="00165BFC">
      <w:pPr>
        <w:pStyle w:val="Textindependent"/>
        <w:spacing w:before="7"/>
      </w:pPr>
    </w:p>
    <w:p w14:paraId="53E7C0D3" w14:textId="77777777" w:rsidR="00165BFC" w:rsidRDefault="00A15D2B">
      <w:pPr>
        <w:pStyle w:val="Textindependent"/>
        <w:ind w:left="1" w:right="137"/>
        <w:jc w:val="both"/>
      </w:pPr>
      <w:r>
        <w:t>Igualment</w:t>
      </w:r>
      <w:r>
        <w:rPr>
          <w:spacing w:val="-3"/>
        </w:rPr>
        <w:t xml:space="preserve"> </w:t>
      </w:r>
      <w:r>
        <w:t>declara</w:t>
      </w:r>
      <w:r>
        <w:rPr>
          <w:spacing w:val="-2"/>
        </w:rPr>
        <w:t xml:space="preserve"> </w:t>
      </w:r>
      <w:r>
        <w:t>sota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seva</w:t>
      </w:r>
      <w:r>
        <w:rPr>
          <w:spacing w:val="-2"/>
        </w:rPr>
        <w:t xml:space="preserve"> </w:t>
      </w:r>
      <w:r>
        <w:t>responsabilitat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reuneix totes</w:t>
      </w:r>
      <w:r>
        <w:rPr>
          <w:spacing w:val="-2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cadascuna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les</w:t>
      </w:r>
      <w:r>
        <w:rPr>
          <w:spacing w:val="-2"/>
        </w:rPr>
        <w:t xml:space="preserve"> </w:t>
      </w:r>
      <w:r>
        <w:t>condicions</w:t>
      </w:r>
      <w:r>
        <w:rPr>
          <w:spacing w:val="-2"/>
        </w:rPr>
        <w:t xml:space="preserve"> </w:t>
      </w:r>
      <w:r>
        <w:t>exigides</w:t>
      </w:r>
      <w:r>
        <w:rPr>
          <w:spacing w:val="-2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contractar</w:t>
      </w:r>
      <w:r>
        <w:rPr>
          <w:spacing w:val="40"/>
        </w:rPr>
        <w:t xml:space="preserve"> </w:t>
      </w:r>
      <w:r>
        <w:t>amb l’Administració i no està incorregut en cap prohibició de contractar legalment establerta.</w:t>
      </w:r>
    </w:p>
    <w:p w14:paraId="7CDD4560" w14:textId="77777777" w:rsidR="00165BFC" w:rsidRDefault="00A15D2B">
      <w:pPr>
        <w:pStyle w:val="Textindependent"/>
        <w:spacing w:before="250"/>
        <w:ind w:left="1"/>
        <w:jc w:val="both"/>
      </w:pPr>
      <w:r>
        <w:t>(Lloc,</w:t>
      </w:r>
      <w:r>
        <w:rPr>
          <w:spacing w:val="-6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7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electrònica).”</w:t>
      </w:r>
    </w:p>
    <w:p w14:paraId="4FBB7533" w14:textId="77777777" w:rsidR="00165BFC" w:rsidRDefault="00165BFC">
      <w:pPr>
        <w:pStyle w:val="Textindependent"/>
      </w:pPr>
    </w:p>
    <w:p w14:paraId="658C1325" w14:textId="77777777" w:rsidR="00165BFC" w:rsidRDefault="00165BFC">
      <w:pPr>
        <w:pStyle w:val="Textindependent"/>
      </w:pPr>
    </w:p>
    <w:p w14:paraId="49C768AE" w14:textId="77777777" w:rsidR="00165BFC" w:rsidRDefault="00A15D2B">
      <w:pPr>
        <w:pStyle w:val="Textindependent"/>
        <w:spacing w:before="3"/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3DB9BEC1" wp14:editId="19D7BFD1">
                <wp:simplePos x="0" y="0"/>
                <wp:positionH relativeFrom="page">
                  <wp:posOffset>810768</wp:posOffset>
                </wp:positionH>
                <wp:positionV relativeFrom="paragraph">
                  <wp:posOffset>176904</wp:posOffset>
                </wp:positionV>
                <wp:extent cx="1828800" cy="635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8800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8800" h="6350">
                              <a:moveTo>
                                <a:pt x="1828800" y="0"/>
                              </a:moveTo>
                              <a:lnTo>
                                <a:pt x="0" y="0"/>
                              </a:lnTo>
                              <a:lnTo>
                                <a:pt x="0" y="6108"/>
                              </a:lnTo>
                              <a:lnTo>
                                <a:pt x="1828800" y="6108"/>
                              </a:lnTo>
                              <a:lnTo>
                                <a:pt x="18288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5E5420" id="Graphic 2" o:spid="_x0000_s1026" style="position:absolute;margin-left:63.85pt;margin-top:13.95pt;width:2in;height:.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8800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" path="m1828800,l,,,6108r1828800,l1828800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0207A6D1" w14:textId="77777777" w:rsidR="00165BFC" w:rsidRDefault="00A15D2B">
      <w:pPr>
        <w:spacing w:before="83" w:line="237" w:lineRule="auto"/>
        <w:ind w:left="1" w:hanging="1"/>
        <w:rPr>
          <w:rFonts w:ascii="Times New Roman" w:hAnsi="Times New Roman"/>
          <w:i/>
          <w:sz w:val="15"/>
        </w:rPr>
      </w:pPr>
      <w:bookmarkStart w:id="0" w:name="_bookmark0"/>
      <w:bookmarkEnd w:id="0"/>
      <w:r>
        <w:rPr>
          <w:rFonts w:ascii="Arial" w:hAnsi="Arial"/>
          <w:position w:val="5"/>
          <w:sz w:val="10"/>
        </w:rPr>
        <w:t>7</w:t>
      </w:r>
      <w:r>
        <w:rPr>
          <w:rFonts w:ascii="Arial" w:hAnsi="Arial"/>
          <w:spacing w:val="20"/>
          <w:position w:val="5"/>
          <w:sz w:val="10"/>
        </w:rPr>
        <w:t xml:space="preserve"> </w:t>
      </w:r>
      <w:r>
        <w:rPr>
          <w:rFonts w:ascii="Times New Roman" w:hAnsi="Times New Roman"/>
          <w:b/>
          <w:i/>
          <w:sz w:val="15"/>
        </w:rPr>
        <w:t xml:space="preserve">Costos directes: </w:t>
      </w:r>
      <w:r>
        <w:rPr>
          <w:rFonts w:ascii="Times New Roman" w:hAnsi="Times New Roman"/>
          <w:i/>
          <w:sz w:val="15"/>
        </w:rPr>
        <w:t>aquells que s'associen amb el producte d'una forma molt clara, sense necessitat de cap tipus de repartiment.</w:t>
      </w:r>
      <w:r>
        <w:rPr>
          <w:rFonts w:ascii="Times New Roman" w:hAnsi="Times New Roman"/>
          <w:i/>
          <w:spacing w:val="40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Matèries Primeres,</w:t>
      </w:r>
      <w:r>
        <w:rPr>
          <w:rFonts w:ascii="Times New Roman" w:hAnsi="Times New Roman"/>
          <w:i/>
          <w:spacing w:val="40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Mà d'Obra</w:t>
      </w:r>
      <w:r>
        <w:rPr>
          <w:rFonts w:ascii="Times New Roman" w:hAnsi="Times New Roman"/>
          <w:i/>
          <w:spacing w:val="40"/>
          <w:sz w:val="15"/>
        </w:rPr>
        <w:t xml:space="preserve"> </w:t>
      </w:r>
      <w:r>
        <w:rPr>
          <w:rFonts w:ascii="Times New Roman" w:hAnsi="Times New Roman"/>
          <w:i/>
          <w:spacing w:val="-2"/>
          <w:sz w:val="15"/>
        </w:rPr>
        <w:t>Directa.</w:t>
      </w:r>
    </w:p>
    <w:p w14:paraId="7A975DF7" w14:textId="77777777" w:rsidR="00165BFC" w:rsidRDefault="00A15D2B">
      <w:pPr>
        <w:spacing w:line="172" w:lineRule="exact"/>
        <w:ind w:left="1"/>
        <w:rPr>
          <w:rFonts w:ascii="Times New Roman" w:hAnsi="Times New Roman"/>
          <w:i/>
          <w:sz w:val="15"/>
        </w:rPr>
      </w:pPr>
      <w:bookmarkStart w:id="1" w:name="_bookmark1"/>
      <w:bookmarkEnd w:id="1"/>
      <w:r>
        <w:rPr>
          <w:rFonts w:ascii="Times New Roman" w:hAnsi="Times New Roman"/>
          <w:i/>
          <w:sz w:val="15"/>
        </w:rPr>
        <w:t>8</w:t>
      </w:r>
      <w:r>
        <w:rPr>
          <w:rFonts w:ascii="Times New Roman" w:hAnsi="Times New Roman"/>
          <w:i/>
          <w:spacing w:val="-4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Detall</w:t>
      </w:r>
      <w:r>
        <w:rPr>
          <w:rFonts w:ascii="Times New Roman" w:hAnsi="Times New Roman"/>
          <w:b/>
          <w:i/>
          <w:spacing w:val="-6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dels</w:t>
      </w:r>
      <w:r>
        <w:rPr>
          <w:rFonts w:ascii="Times New Roman" w:hAnsi="Times New Roman"/>
          <w:b/>
          <w:i/>
          <w:spacing w:val="-5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perfils,</w:t>
      </w:r>
      <w:r>
        <w:rPr>
          <w:rFonts w:ascii="Times New Roman" w:hAnsi="Times New Roman"/>
          <w:b/>
          <w:i/>
          <w:spacing w:val="-6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sexe</w:t>
      </w:r>
      <w:r>
        <w:rPr>
          <w:rFonts w:ascii="Times New Roman" w:hAnsi="Times New Roman"/>
          <w:b/>
          <w:i/>
          <w:spacing w:val="-7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i</w:t>
      </w:r>
      <w:r>
        <w:rPr>
          <w:rFonts w:ascii="Times New Roman" w:hAnsi="Times New Roman"/>
          <w:b/>
          <w:i/>
          <w:spacing w:val="-3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categories</w:t>
      </w:r>
      <w:r>
        <w:rPr>
          <w:rFonts w:ascii="Times New Roman" w:hAnsi="Times New Roman"/>
          <w:b/>
          <w:i/>
          <w:spacing w:val="-6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professionals</w:t>
      </w:r>
      <w:r>
        <w:rPr>
          <w:rFonts w:ascii="Times New Roman" w:hAnsi="Times New Roman"/>
          <w:b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Cal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desglossar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per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perfils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i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categories,</w:t>
      </w:r>
      <w:r>
        <w:rPr>
          <w:rFonts w:ascii="Times New Roman" w:hAnsi="Times New Roman"/>
          <w:i/>
          <w:spacing w:val="-5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segons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tipificació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del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conveni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sectorial</w:t>
      </w:r>
      <w:r>
        <w:rPr>
          <w:rFonts w:ascii="Times New Roman" w:hAnsi="Times New Roman"/>
          <w:i/>
          <w:spacing w:val="-5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aplicable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i,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llur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pacing w:val="-2"/>
          <w:sz w:val="15"/>
        </w:rPr>
        <w:t>retribucions.</w:t>
      </w:r>
    </w:p>
    <w:p w14:paraId="1BFCB5DC" w14:textId="77777777" w:rsidR="00165BFC" w:rsidRDefault="00A15D2B">
      <w:pPr>
        <w:spacing w:before="1" w:line="237" w:lineRule="auto"/>
        <w:ind w:left="1"/>
        <w:rPr>
          <w:rFonts w:ascii="Times New Roman" w:hAnsi="Times New Roman"/>
          <w:i/>
          <w:sz w:val="15"/>
        </w:rPr>
      </w:pPr>
      <w:bookmarkStart w:id="2" w:name="_bookmark2"/>
      <w:bookmarkEnd w:id="2"/>
      <w:r>
        <w:rPr>
          <w:rFonts w:ascii="Arial" w:hAnsi="Arial"/>
          <w:position w:val="5"/>
          <w:sz w:val="10"/>
        </w:rPr>
        <w:t>9</w:t>
      </w:r>
      <w:r>
        <w:rPr>
          <w:rFonts w:ascii="Arial" w:hAnsi="Arial"/>
          <w:spacing w:val="6"/>
          <w:position w:val="5"/>
          <w:sz w:val="10"/>
        </w:rPr>
        <w:t xml:space="preserve"> </w:t>
      </w:r>
      <w:r>
        <w:rPr>
          <w:rFonts w:ascii="Times New Roman" w:hAnsi="Times New Roman"/>
          <w:b/>
          <w:i/>
          <w:sz w:val="15"/>
        </w:rPr>
        <w:t>Costos</w:t>
      </w:r>
      <w:r>
        <w:rPr>
          <w:rFonts w:ascii="Times New Roman" w:hAnsi="Times New Roman"/>
          <w:b/>
          <w:i/>
          <w:spacing w:val="-9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indirectes:</w:t>
      </w:r>
      <w:r>
        <w:rPr>
          <w:rFonts w:ascii="Times New Roman" w:hAnsi="Times New Roman"/>
          <w:b/>
          <w:i/>
          <w:spacing w:val="-10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aquells</w:t>
      </w:r>
      <w:r>
        <w:rPr>
          <w:rFonts w:ascii="Times New Roman" w:hAnsi="Times New Roman"/>
          <w:i/>
          <w:spacing w:val="-9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que</w:t>
      </w:r>
      <w:r>
        <w:rPr>
          <w:rFonts w:ascii="Times New Roman" w:hAnsi="Times New Roman"/>
          <w:i/>
          <w:spacing w:val="-10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no</w:t>
      </w:r>
      <w:r>
        <w:rPr>
          <w:rFonts w:ascii="Times New Roman" w:hAnsi="Times New Roman"/>
          <w:i/>
          <w:spacing w:val="-8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poden</w:t>
      </w:r>
      <w:r>
        <w:rPr>
          <w:rFonts w:ascii="Times New Roman" w:hAnsi="Times New Roman"/>
          <w:i/>
          <w:spacing w:val="-9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ser</w:t>
      </w:r>
      <w:r>
        <w:rPr>
          <w:rFonts w:ascii="Times New Roman" w:hAnsi="Times New Roman"/>
          <w:i/>
          <w:spacing w:val="-9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aplicats</w:t>
      </w:r>
      <w:r>
        <w:rPr>
          <w:rFonts w:ascii="Times New Roman" w:hAnsi="Times New Roman"/>
          <w:i/>
          <w:spacing w:val="-9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directament</w:t>
      </w:r>
      <w:r>
        <w:rPr>
          <w:rFonts w:ascii="Times New Roman" w:hAnsi="Times New Roman"/>
          <w:i/>
          <w:spacing w:val="-9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a</w:t>
      </w:r>
      <w:r>
        <w:rPr>
          <w:rFonts w:ascii="Times New Roman" w:hAnsi="Times New Roman"/>
          <w:i/>
          <w:spacing w:val="-9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un</w:t>
      </w:r>
      <w:r>
        <w:rPr>
          <w:rFonts w:ascii="Times New Roman" w:hAnsi="Times New Roman"/>
          <w:i/>
          <w:spacing w:val="-9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producte,</w:t>
      </w:r>
      <w:r>
        <w:rPr>
          <w:rFonts w:ascii="Times New Roman" w:hAnsi="Times New Roman"/>
          <w:i/>
          <w:spacing w:val="-10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ni</w:t>
      </w:r>
      <w:r>
        <w:rPr>
          <w:rFonts w:ascii="Times New Roman" w:hAnsi="Times New Roman"/>
          <w:i/>
          <w:spacing w:val="-8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a</w:t>
      </w:r>
      <w:r>
        <w:rPr>
          <w:rFonts w:ascii="Times New Roman" w:hAnsi="Times New Roman"/>
          <w:i/>
          <w:spacing w:val="-9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un</w:t>
      </w:r>
      <w:r>
        <w:rPr>
          <w:rFonts w:ascii="Times New Roman" w:hAnsi="Times New Roman"/>
          <w:i/>
          <w:spacing w:val="-9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centre</w:t>
      </w:r>
      <w:r>
        <w:rPr>
          <w:rFonts w:ascii="Times New Roman" w:hAnsi="Times New Roman"/>
          <w:i/>
          <w:spacing w:val="-10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de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cost.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Costos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Indirectes</w:t>
      </w:r>
      <w:r>
        <w:rPr>
          <w:rFonts w:ascii="Times New Roman" w:hAnsi="Times New Roman"/>
          <w:i/>
          <w:spacing w:val="-9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de</w:t>
      </w:r>
      <w:r>
        <w:rPr>
          <w:rFonts w:ascii="Times New Roman" w:hAnsi="Times New Roman"/>
          <w:i/>
          <w:spacing w:val="-8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Producció</w:t>
      </w:r>
      <w:r>
        <w:rPr>
          <w:rFonts w:ascii="Times New Roman" w:hAnsi="Times New Roman"/>
          <w:i/>
          <w:spacing w:val="-9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(CIP):</w:t>
      </w:r>
      <w:r>
        <w:rPr>
          <w:rFonts w:ascii="Times New Roman" w:hAnsi="Times New Roman"/>
          <w:i/>
          <w:spacing w:val="-10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Ma</w:t>
      </w:r>
      <w:r>
        <w:rPr>
          <w:rFonts w:ascii="Times New Roman" w:hAnsi="Times New Roman"/>
          <w:i/>
          <w:spacing w:val="-8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d’Obra</w:t>
      </w:r>
      <w:r>
        <w:rPr>
          <w:rFonts w:ascii="Times New Roman" w:hAnsi="Times New Roman"/>
          <w:i/>
          <w:spacing w:val="-9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Indirecta,</w:t>
      </w:r>
      <w:r>
        <w:rPr>
          <w:rFonts w:ascii="Times New Roman" w:hAnsi="Times New Roman"/>
          <w:i/>
          <w:spacing w:val="40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costos d’aprovisionament o producció. Costos Indirectes Generals (CIG): els no necessaris per fabricar, com ara comercials, d’administració i financers.</w:t>
      </w:r>
    </w:p>
    <w:sectPr w:rsidR="00165BFC">
      <w:type w:val="continuous"/>
      <w:pgSz w:w="11910" w:h="16840"/>
      <w:pgMar w:top="600" w:right="708" w:bottom="0" w:left="1275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ource Sans Pro">
    <w:altName w:val="Source Sans Pro"/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65BFC"/>
    <w:rsid w:val="00165BFC"/>
    <w:rsid w:val="003866A5"/>
    <w:rsid w:val="00A15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48B320"/>
  <w15:docId w15:val="{C58C84B0-4C08-4C3B-8FE1-5B95BA64AE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Source Sans Pro" w:eastAsia="Source Sans Pro" w:hAnsi="Source Sans Pro" w:cs="Source Sans Pro"/>
      <w:lang w:val="ca-ES"/>
    </w:rPr>
  </w:style>
  <w:style w:type="paragraph" w:styleId="Ttol1">
    <w:name w:val="heading 1"/>
    <w:basedOn w:val="Normal"/>
    <w:uiPriority w:val="9"/>
    <w:qFormat/>
    <w:pPr>
      <w:ind w:right="139"/>
      <w:jc w:val="center"/>
      <w:outlineLvl w:val="0"/>
    </w:pPr>
    <w:rPr>
      <w:b/>
      <w:bCs/>
      <w:sz w:val="24"/>
      <w:szCs w:val="24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6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394</Words>
  <Characters>2249</Characters>
  <Application>Microsoft Office Word</Application>
  <DocSecurity>0</DocSecurity>
  <Lines>18</Lines>
  <Paragraphs>5</Paragraphs>
  <ScaleCrop>false</ScaleCrop>
  <Company>IMI</Company>
  <LinksUpToDate>false</LinksUpToDate>
  <CharactersWithSpaces>2638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HERNANDEZ SANCHEZ, ANA MARIA</dc:creator>
  <cp:lastModifiedBy>SOLES HERNANDEZ, XAVIER</cp:lastModifiedBy>
  <cp:revision>2</cp:revision>
  <dcterms:created xsi:type="dcterms:W3CDTF">2026-03-20T11:17:00Z</dcterms:created>
  <dcterms:modified xsi:type="dcterms:W3CDTF">2026-03-20T11:23:00Z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2026-03-20T00:00:00Z</vt:filetime>
  </property>
  <property fmtid="{D5CDD505-2E9C-101B-9397-08002B2CF9AE}" pid="3" name="Creator">
    <vt:lpwstr>Acrobat PDFMaker 24 para Word</vt:lpwstr>
  </property>
  <property fmtid="{D5CDD505-2E9C-101B-9397-08002B2CF9AE}" pid="4" name="LastSaved">
    <vt:filetime>2026-03-20T00:00:00Z</vt:filetime>
  </property>
  <property fmtid="{D5CDD505-2E9C-101B-9397-08002B2CF9AE}" pid="5" name="Producer">
    <vt:lpwstr>Adobe PDF Library 24.3.144; modified using iText® 5.4.1 ©2000-2012 1T3XT BVBA (AGPL-version)</vt:lpwstr>
  </property>
</Properties>
</file>