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C63" w14:textId="65CE76D9"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ANEXO Nº.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37A05845" w14:textId="77777777" w:rsidR="00036434" w:rsidRDefault="00036434" w:rsidP="00036434">
      <w:pPr>
        <w:rPr>
          <w:rFonts w:cs="Arial"/>
          <w:color w:val="000000"/>
          <w:lang w:val="ca-ES"/>
        </w:rPr>
      </w:pPr>
      <w:r>
        <w:rPr>
          <w:rFonts w:cs="Arial"/>
          <w:color w:val="000000"/>
        </w:rPr>
        <w:t>Señores/as,</w:t>
      </w:r>
    </w:p>
    <w:p w14:paraId="1D6714D4" w14:textId="77777777" w:rsidR="00036434" w:rsidRDefault="00036434" w:rsidP="00036434">
      <w:pPr>
        <w:rPr>
          <w:rFonts w:cs="Arial"/>
          <w:color w:val="000000"/>
        </w:rPr>
      </w:pPr>
    </w:p>
    <w:p w14:paraId="1696C09E" w14:textId="77777777" w:rsidR="00036434" w:rsidRDefault="00036434" w:rsidP="00036434">
      <w:pPr>
        <w:rPr>
          <w:rFonts w:cs="Arial"/>
          <w:color w:val="000000"/>
        </w:rPr>
      </w:pPr>
      <w:r>
        <w:rPr>
          <w:rFonts w:cs="Arial"/>
          <w:color w:val="000000"/>
        </w:rPr>
        <w:t>El/la abajo firmante ………………………., declara:</w:t>
      </w:r>
    </w:p>
    <w:p w14:paraId="30681855" w14:textId="77777777" w:rsidR="00036434" w:rsidRDefault="00036434" w:rsidP="00036434">
      <w:pPr>
        <w:rPr>
          <w:rFonts w:cs="Arial"/>
          <w:color w:val="000000"/>
        </w:rPr>
      </w:pPr>
    </w:p>
    <w:p w14:paraId="247A51CB" w14:textId="77777777" w:rsidR="00036434" w:rsidRDefault="00036434" w:rsidP="00036434">
      <w:pPr>
        <w:spacing w:after="120" w:line="276" w:lineRule="auto"/>
        <w:rPr>
          <w:rFonts w:cs="Arial"/>
          <w:color w:val="000000"/>
        </w:rPr>
      </w:pPr>
      <w:r>
        <w:rPr>
          <w:rFonts w:cs="Arial"/>
          <w:color w:val="000000"/>
        </w:rPr>
        <w:t>1.- Que el firmante de la presente declaración ostenta la representación legal por actuar en nombre y representación de la empresa ____________________</w:t>
      </w:r>
    </w:p>
    <w:p w14:paraId="03A09538" w14:textId="77777777" w:rsidR="00036434" w:rsidRDefault="00036434" w:rsidP="00036434">
      <w:pPr>
        <w:spacing w:after="120" w:line="276" w:lineRule="auto"/>
        <w:rPr>
          <w:rFonts w:cs="Arial"/>
          <w:color w:val="000000"/>
        </w:rPr>
      </w:pPr>
      <w:r>
        <w:rPr>
          <w:rFonts w:cs="Arial"/>
          <w:color w:val="000000"/>
        </w:rPr>
        <w:t xml:space="preserve">2.- Que la empresa que representa cumple todos y cada uno de los requisitos de capacidad establecidos en el presente Pliego y dispone de las autorizaciones necesarias por ejercer la actividad. </w:t>
      </w:r>
    </w:p>
    <w:p w14:paraId="428928DC" w14:textId="77777777" w:rsidR="00036434" w:rsidRDefault="00036434" w:rsidP="00036434">
      <w:pPr>
        <w:spacing w:after="120" w:line="276" w:lineRule="auto"/>
        <w:rPr>
          <w:rFonts w:cs="Arial"/>
          <w:color w:val="000000"/>
        </w:rPr>
      </w:pPr>
      <w:r>
        <w:rPr>
          <w:rFonts w:cs="Arial"/>
          <w:color w:val="000000"/>
        </w:rPr>
        <w:t>3- Que ni la empresa que representa ni sus administradores y/o representantes se encuentran incluidos en ninguna de las circunstancias previstas en el artículo 71 de la LCSP, sobre prohibiciones de contractar.</w:t>
      </w:r>
    </w:p>
    <w:p w14:paraId="22F15D82" w14:textId="77777777" w:rsidR="00036434" w:rsidRDefault="00036434" w:rsidP="00036434">
      <w:pPr>
        <w:spacing w:line="276" w:lineRule="auto"/>
        <w:rPr>
          <w:rFonts w:cs="Arial"/>
          <w:color w:val="000000"/>
        </w:rPr>
      </w:pPr>
      <w:r>
        <w:rPr>
          <w:rFonts w:cs="Arial"/>
          <w:color w:val="000000"/>
        </w:rPr>
        <w:t>4.- Que acepta que la documentación anexada al Pliego tiene carácter contractual.</w:t>
      </w:r>
    </w:p>
    <w:p w14:paraId="209D190C" w14:textId="77777777" w:rsidR="00036434" w:rsidRDefault="00036434" w:rsidP="00036434">
      <w:pPr>
        <w:spacing w:line="276" w:lineRule="auto"/>
        <w:rPr>
          <w:rFonts w:cs="Arial"/>
          <w:color w:val="000000"/>
        </w:rPr>
      </w:pPr>
      <w:r>
        <w:rPr>
          <w:rFonts w:cs="Arial"/>
          <w:color w:val="000000"/>
        </w:rPr>
        <w:t xml:space="preserve">5.- Que manifiesta que </w:t>
      </w:r>
      <w:r>
        <w:rPr>
          <w:rFonts w:cs="Arial"/>
          <w:color w:val="000000"/>
          <w:highlight w:val="lightGray"/>
        </w:rPr>
        <w:t>Sí/No</w:t>
      </w:r>
      <w:r>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45D6AC83" w14:textId="77777777" w:rsidR="00036434" w:rsidRDefault="00036434" w:rsidP="00036434">
      <w:pPr>
        <w:rPr>
          <w:rFonts w:cs="Arial"/>
          <w:color w:val="000000"/>
        </w:rPr>
      </w:pPr>
      <w:r>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57A4FE8C" w14:textId="77777777" w:rsidR="00036434" w:rsidRDefault="00036434" w:rsidP="00036434">
      <w:pPr>
        <w:rPr>
          <w:rFonts w:cs="Times New Roman"/>
        </w:rPr>
      </w:pPr>
      <w:r>
        <w:t xml:space="preserve">7. Que la entidad que representa, o sus empresas filiales o las empresas interpuestas: </w:t>
      </w:r>
    </w:p>
    <w:p w14:paraId="6FC61C58"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F58A9">
        <w:rPr>
          <w:rFonts w:cs="Arial"/>
          <w:i/>
        </w:rPr>
      </w:r>
      <w:r w:rsidR="000F58A9">
        <w:rPr>
          <w:rFonts w:cs="Arial"/>
          <w:i/>
        </w:rPr>
        <w:fldChar w:fldCharType="separate"/>
      </w:r>
      <w:r>
        <w:rPr>
          <w:rFonts w:cs="Arial"/>
          <w:i/>
        </w:rPr>
        <w:fldChar w:fldCharType="end"/>
      </w:r>
      <w: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1E3A53DB" w14:textId="77777777" w:rsidR="00036434" w:rsidRDefault="00036434" w:rsidP="00036434">
      <w:pPr>
        <w:ind w:firstLine="708"/>
        <w:rPr>
          <w:strike/>
        </w:rPr>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F58A9">
        <w:rPr>
          <w:rFonts w:cs="Arial"/>
          <w:i/>
        </w:rPr>
      </w:r>
      <w:r w:rsidR="000F58A9">
        <w:rPr>
          <w:rFonts w:cs="Arial"/>
          <w:i/>
        </w:rPr>
        <w:fldChar w:fldCharType="separate"/>
      </w:r>
      <w:r>
        <w:rPr>
          <w:rFonts w:cs="Arial"/>
          <w:i/>
        </w:rPr>
        <w:fldChar w:fldCharType="end"/>
      </w:r>
      <w:r>
        <w:t xml:space="preserve"> Tiene/tienen relaciones legales con paraísos fiscales (se dará publicidad en el </w:t>
      </w:r>
      <w:hyperlink r:id="rId11" w:history="1">
        <w:r w:rsidRPr="002E0A59">
          <w:rPr>
            <w:rStyle w:val="Hipervnculo"/>
            <w:rFonts w:eastAsia="Times New Roman" w:cs="Times New Roman"/>
            <w:szCs w:val="20"/>
            <w:lang w:eastAsia="es-ES"/>
          </w:rPr>
          <w:t>perfil del contratante</w:t>
        </w:r>
      </w:hyperlink>
      <w:r>
        <w:t xml:space="preserve">) y presenta la siguiente documentación descriptiva de los movimientos financieros y toda la información relativa a estas actuaciones: ............................................................................... </w:t>
      </w:r>
    </w:p>
    <w:p w14:paraId="3EAFC403" w14:textId="77777777" w:rsidR="00036434" w:rsidRDefault="00036434" w:rsidP="00036434">
      <w:pPr>
        <w:rPr>
          <w:rFonts w:cs="Arial"/>
          <w:color w:val="000000"/>
        </w:rPr>
      </w:pPr>
      <w:r>
        <w:rPr>
          <w:rFonts w:cs="Arial"/>
          <w:color w:val="000000"/>
        </w:rPr>
        <w:t xml:space="preserve">8.- (Únicamente en caso de sumisión jurisdiccional de les empresas extranjeras) Que en su condición de empresa extranjera se somete a la jurisdicción de los juzgados y tribunales españoles de cualquier orden, para todas las incidencias que directamente o indirectamente se deriven del Contrato, con renuncia, si cabe, al fuero jurisdiccional extranjero que pueda corresponderle. </w:t>
      </w:r>
    </w:p>
    <w:p w14:paraId="77FF7D8E" w14:textId="77777777" w:rsidR="00036434" w:rsidRDefault="00036434" w:rsidP="00036434">
      <w:pPr>
        <w:rPr>
          <w:rFonts w:cs="Arial"/>
          <w:color w:val="000000"/>
        </w:rPr>
      </w:pPr>
    </w:p>
    <w:p w14:paraId="1F80A1F4" w14:textId="77777777" w:rsidR="00036434" w:rsidRDefault="00036434" w:rsidP="00036434">
      <w:pPr>
        <w:tabs>
          <w:tab w:val="left" w:pos="3686"/>
        </w:tabs>
        <w:rPr>
          <w:rFonts w:cs="Arial"/>
          <w:color w:val="000000"/>
        </w:rPr>
      </w:pPr>
      <w:r>
        <w:rPr>
          <w:rFonts w:cs="Arial"/>
          <w:color w:val="000000"/>
        </w:rPr>
        <w:lastRenderedPageBreak/>
        <w:t xml:space="preserve">9.- (Únicamente en caso de que la oferta se presente por parte de una UTE). Que se acompaña a la presente declaración compromiso de constitución de la unión temporal de empresarios. </w:t>
      </w:r>
    </w:p>
    <w:p w14:paraId="24D1E0BD" w14:textId="77777777" w:rsidR="00036434" w:rsidRDefault="00036434" w:rsidP="00036434">
      <w:pPr>
        <w:outlineLvl w:val="0"/>
        <w:rPr>
          <w:rFonts w:cs="Arial"/>
          <w:color w:val="000000"/>
        </w:rPr>
      </w:pPr>
      <w:r>
        <w:rPr>
          <w:rFonts w:cs="Arial"/>
          <w:color w:val="000000"/>
        </w:rPr>
        <w:t>Y a los efectos oportunos, se firma la presente, a ………… de ……………….. de …………</w:t>
      </w:r>
    </w:p>
    <w:p w14:paraId="22A776FF" w14:textId="77777777" w:rsidR="00036434" w:rsidRDefault="00036434" w:rsidP="00036434">
      <w:pPr>
        <w:rPr>
          <w:rFonts w:cs="Arial"/>
          <w:b/>
          <w:color w:val="000000"/>
        </w:rPr>
      </w:pPr>
    </w:p>
    <w:p w14:paraId="0D8CE14B" w14:textId="77777777" w:rsidR="00036434" w:rsidRDefault="00036434" w:rsidP="00036434">
      <w:pPr>
        <w:rPr>
          <w:rFonts w:cs="Arial"/>
          <w:b/>
          <w:color w:val="000000"/>
        </w:rPr>
      </w:pPr>
    </w:p>
    <w:p w14:paraId="70ABA6C0" w14:textId="77777777" w:rsidR="00036434" w:rsidRDefault="00036434" w:rsidP="00036434">
      <w:pPr>
        <w:rPr>
          <w:rFonts w:cs="Arial"/>
          <w:b/>
          <w:color w:val="000000"/>
        </w:rPr>
      </w:pPr>
    </w:p>
    <w:p w14:paraId="04290FE9" w14:textId="77777777" w:rsidR="00036434" w:rsidRDefault="00036434" w:rsidP="00036434">
      <w:pPr>
        <w:outlineLvl w:val="0"/>
        <w:rPr>
          <w:rFonts w:cs="Arial"/>
          <w:b/>
          <w:color w:val="000000"/>
          <w:u w:val="single"/>
        </w:rPr>
      </w:pPr>
      <w:r>
        <w:rPr>
          <w:rFonts w:cs="Arial"/>
          <w:color w:val="000000"/>
        </w:rPr>
        <w:t>Fecha y firma</w:t>
      </w:r>
    </w:p>
    <w:p w14:paraId="3654105F" w14:textId="77777777" w:rsidR="00036434" w:rsidRDefault="00036434" w:rsidP="00036434">
      <w:pPr>
        <w:outlineLvl w:val="0"/>
        <w:rPr>
          <w:rFonts w:cs="Arial"/>
          <w:b/>
          <w:color w:val="000000"/>
          <w:u w:val="single"/>
        </w:rPr>
      </w:pPr>
    </w:p>
    <w:p w14:paraId="5204E53A" w14:textId="4632920B" w:rsidR="00036434" w:rsidRDefault="00036434" w:rsidP="00036434">
      <w:pPr>
        <w:rPr>
          <w:rFonts w:cs="Arial"/>
        </w:rPr>
      </w:pPr>
      <w:r>
        <w:rPr>
          <w:rFonts w:cs="Arial"/>
          <w:u w:val="single"/>
        </w:rPr>
        <w:t>IMPORTANTE</w:t>
      </w:r>
      <w:r>
        <w:rPr>
          <w:rFonts w:cs="Arial"/>
        </w:rPr>
        <w:t xml:space="preserve">: Todos los licitadores deberán de indicar en el momento de presentar sus propuestas un domicilio, teléfono, fax, correo electrónico y persona de contacto para las comunicaciones y relaciones que en general se deriven del presente </w:t>
      </w:r>
      <w:r w:rsidR="00A15469">
        <w:rPr>
          <w:rFonts w:cs="Arial"/>
        </w:rPr>
        <w:t xml:space="preserve">procedimiento </w:t>
      </w:r>
      <w:r>
        <w:rPr>
          <w:rFonts w:cs="Arial"/>
        </w:rPr>
        <w:t xml:space="preserve">o que de cualquier manera </w:t>
      </w:r>
      <w:r w:rsidR="00A15469">
        <w:rPr>
          <w:rFonts w:cs="Arial"/>
        </w:rPr>
        <w:t>puedan</w:t>
      </w:r>
      <w:r>
        <w:rPr>
          <w:rFonts w:cs="Arial"/>
        </w:rPr>
        <w:t xml:space="preserve"> afectar al licitador.</w:t>
      </w:r>
    </w:p>
    <w:p w14:paraId="20DABE4F" w14:textId="77777777" w:rsidR="00036434" w:rsidRDefault="00036434" w:rsidP="00036434">
      <w:pPr>
        <w:rPr>
          <w:rFonts w:cs="Arial"/>
        </w:rPr>
      </w:pPr>
    </w:p>
    <w:p w14:paraId="02C3A72F" w14:textId="77777777" w:rsidR="00036434" w:rsidRDefault="00036434" w:rsidP="00036434">
      <w:pPr>
        <w:rPr>
          <w:rFonts w:cs="Arial"/>
        </w:rPr>
      </w:pPr>
      <w:r>
        <w:rPr>
          <w:rFonts w:cs="Arial"/>
        </w:rPr>
        <w:t>Persona de contacto:</w:t>
      </w:r>
    </w:p>
    <w:p w14:paraId="26F15851" w14:textId="77777777" w:rsidR="00036434" w:rsidRDefault="00036434" w:rsidP="00036434">
      <w:pPr>
        <w:rPr>
          <w:rFonts w:cs="Arial"/>
        </w:rPr>
      </w:pPr>
    </w:p>
    <w:p w14:paraId="13D5F5A5" w14:textId="77777777" w:rsidR="00036434" w:rsidRDefault="00036434" w:rsidP="00036434">
      <w:pPr>
        <w:rPr>
          <w:rFonts w:cs="Arial"/>
        </w:rPr>
      </w:pPr>
      <w:r>
        <w:rPr>
          <w:rFonts w:cs="Arial"/>
        </w:rPr>
        <w:t>Teléfono:</w:t>
      </w:r>
    </w:p>
    <w:p w14:paraId="123D79BC" w14:textId="77777777" w:rsidR="00036434" w:rsidRDefault="00036434" w:rsidP="00036434">
      <w:pPr>
        <w:rPr>
          <w:rFonts w:cs="Arial"/>
        </w:rPr>
      </w:pPr>
    </w:p>
    <w:p w14:paraId="5B73DD03" w14:textId="77777777" w:rsidR="00036434" w:rsidRDefault="00036434" w:rsidP="00036434">
      <w:pPr>
        <w:rPr>
          <w:rFonts w:cs="Arial"/>
        </w:rPr>
      </w:pPr>
      <w:r>
        <w:rPr>
          <w:rFonts w:cs="Arial"/>
        </w:rPr>
        <w:t>Correo electrónico:</w:t>
      </w:r>
    </w:p>
    <w:p w14:paraId="1B2DCA29" w14:textId="46B136D9" w:rsidR="000132DC" w:rsidRPr="00036434" w:rsidRDefault="000132DC">
      <w:pPr>
        <w:suppressAutoHyphens/>
        <w:spacing w:after="0"/>
        <w:textAlignment w:val="baseline"/>
        <w:rPr>
          <w:rFonts w:eastAsia="Times New Roman" w:cs="Arial"/>
          <w:color w:val="00000A"/>
          <w:kern w:val="2"/>
          <w:szCs w:val="20"/>
          <w:lang w:eastAsia="zh-CN"/>
        </w:rPr>
      </w:pPr>
    </w:p>
    <w:p w14:paraId="17920644" w14:textId="5807139A" w:rsidR="000132DC" w:rsidRDefault="000132DC">
      <w:pPr>
        <w:suppressAutoHyphens/>
        <w:spacing w:after="0"/>
        <w:textAlignment w:val="baseline"/>
        <w:rPr>
          <w:rFonts w:eastAsia="Times New Roman" w:cs="Arial"/>
          <w:color w:val="00000A"/>
          <w:kern w:val="2"/>
          <w:szCs w:val="20"/>
          <w:lang w:val="es-ES" w:eastAsia="zh-CN"/>
        </w:rPr>
      </w:pPr>
    </w:p>
    <w:p w14:paraId="2287DDED" w14:textId="5159A4EA" w:rsidR="000132DC" w:rsidRDefault="000132DC">
      <w:pPr>
        <w:suppressAutoHyphens/>
        <w:spacing w:after="0"/>
        <w:textAlignment w:val="baseline"/>
        <w:rPr>
          <w:rFonts w:eastAsia="Times New Roman" w:cs="Arial"/>
          <w:color w:val="00000A"/>
          <w:kern w:val="2"/>
          <w:szCs w:val="20"/>
          <w:lang w:val="es-ES" w:eastAsia="zh-CN"/>
        </w:rPr>
      </w:pPr>
    </w:p>
    <w:p w14:paraId="77187A59" w14:textId="011AA445" w:rsidR="000132DC" w:rsidRDefault="000132DC">
      <w:pPr>
        <w:suppressAutoHyphens/>
        <w:spacing w:after="0"/>
        <w:textAlignment w:val="baseline"/>
        <w:rPr>
          <w:rFonts w:eastAsia="Times New Roman" w:cs="Arial"/>
          <w:color w:val="00000A"/>
          <w:kern w:val="2"/>
          <w:szCs w:val="20"/>
          <w:lang w:val="es-ES" w:eastAsia="zh-CN"/>
        </w:rPr>
      </w:pPr>
    </w:p>
    <w:p w14:paraId="761C88F6" w14:textId="3FBF316A" w:rsidR="000132DC" w:rsidRDefault="000132DC">
      <w:pPr>
        <w:suppressAutoHyphens/>
        <w:spacing w:after="0"/>
        <w:textAlignment w:val="baseline"/>
        <w:rPr>
          <w:rFonts w:eastAsia="Times New Roman" w:cs="Arial"/>
          <w:color w:val="00000A"/>
          <w:kern w:val="2"/>
          <w:szCs w:val="20"/>
          <w:lang w:val="es-ES" w:eastAsia="zh-CN"/>
        </w:rPr>
      </w:pPr>
    </w:p>
    <w:p w14:paraId="24D7920A" w14:textId="7D0A5E00" w:rsidR="000132DC" w:rsidRDefault="000132DC">
      <w:pPr>
        <w:suppressAutoHyphens/>
        <w:spacing w:after="0"/>
        <w:textAlignment w:val="baseline"/>
        <w:rPr>
          <w:rFonts w:eastAsia="Times New Roman" w:cs="Arial"/>
          <w:color w:val="00000A"/>
          <w:kern w:val="2"/>
          <w:szCs w:val="20"/>
          <w:lang w:val="es-ES" w:eastAsia="zh-CN"/>
        </w:rPr>
      </w:pPr>
    </w:p>
    <w:p w14:paraId="11C51413" w14:textId="509FC9EF" w:rsidR="000132DC" w:rsidRDefault="000132DC">
      <w:pPr>
        <w:suppressAutoHyphens/>
        <w:spacing w:after="0"/>
        <w:textAlignment w:val="baseline"/>
        <w:rPr>
          <w:rFonts w:eastAsia="Times New Roman" w:cs="Arial"/>
          <w:color w:val="00000A"/>
          <w:kern w:val="2"/>
          <w:szCs w:val="20"/>
          <w:lang w:val="es-ES" w:eastAsia="zh-CN"/>
        </w:rPr>
      </w:pPr>
    </w:p>
    <w:p w14:paraId="1D12B609" w14:textId="71DE336F" w:rsidR="000132DC" w:rsidRDefault="000132DC">
      <w:pPr>
        <w:suppressAutoHyphens/>
        <w:spacing w:after="0"/>
        <w:textAlignment w:val="baseline"/>
        <w:rPr>
          <w:rFonts w:eastAsia="Times New Roman" w:cs="Arial"/>
          <w:color w:val="00000A"/>
          <w:kern w:val="2"/>
          <w:szCs w:val="20"/>
          <w:lang w:val="es-ES" w:eastAsia="zh-CN"/>
        </w:rPr>
      </w:pPr>
    </w:p>
    <w:p w14:paraId="7468240E" w14:textId="5A3C1B4E" w:rsidR="000132DC" w:rsidRDefault="000132DC">
      <w:pPr>
        <w:suppressAutoHyphens/>
        <w:spacing w:after="0"/>
        <w:textAlignment w:val="baseline"/>
        <w:rPr>
          <w:rFonts w:eastAsia="Times New Roman" w:cs="Arial"/>
          <w:color w:val="00000A"/>
          <w:kern w:val="2"/>
          <w:szCs w:val="20"/>
          <w:lang w:val="es-ES" w:eastAsia="zh-CN"/>
        </w:rPr>
      </w:pPr>
    </w:p>
    <w:p w14:paraId="4EF060AB" w14:textId="76B95815" w:rsidR="000132DC" w:rsidRDefault="000132DC">
      <w:pPr>
        <w:suppressAutoHyphens/>
        <w:spacing w:after="0"/>
        <w:textAlignment w:val="baseline"/>
        <w:rPr>
          <w:rFonts w:eastAsia="Times New Roman" w:cs="Arial"/>
          <w:color w:val="00000A"/>
          <w:kern w:val="2"/>
          <w:szCs w:val="20"/>
          <w:lang w:val="es-ES" w:eastAsia="zh-CN"/>
        </w:rPr>
      </w:pPr>
    </w:p>
    <w:p w14:paraId="3F752746" w14:textId="0C7075D6" w:rsidR="000132DC" w:rsidRDefault="000132DC">
      <w:pPr>
        <w:suppressAutoHyphens/>
        <w:spacing w:after="0"/>
        <w:textAlignment w:val="baseline"/>
        <w:rPr>
          <w:rFonts w:eastAsia="Times New Roman" w:cs="Arial"/>
          <w:color w:val="00000A"/>
          <w:kern w:val="2"/>
          <w:szCs w:val="20"/>
          <w:lang w:val="es-ES" w:eastAsia="zh-CN"/>
        </w:rPr>
      </w:pPr>
    </w:p>
    <w:p w14:paraId="51653835" w14:textId="332A1C33" w:rsidR="000132DC" w:rsidRDefault="000132DC">
      <w:pPr>
        <w:suppressAutoHyphens/>
        <w:spacing w:after="0"/>
        <w:textAlignment w:val="baseline"/>
        <w:rPr>
          <w:rFonts w:eastAsia="Times New Roman" w:cs="Arial"/>
          <w:color w:val="00000A"/>
          <w:kern w:val="2"/>
          <w:szCs w:val="20"/>
          <w:lang w:val="es-ES" w:eastAsia="zh-CN"/>
        </w:rPr>
      </w:pPr>
    </w:p>
    <w:p w14:paraId="7188AD49" w14:textId="236CC4C7" w:rsidR="000132DC" w:rsidRDefault="000132DC">
      <w:pPr>
        <w:suppressAutoHyphens/>
        <w:spacing w:after="0"/>
        <w:textAlignment w:val="baseline"/>
        <w:rPr>
          <w:rFonts w:eastAsia="Times New Roman" w:cs="Arial"/>
          <w:color w:val="00000A"/>
          <w:kern w:val="2"/>
          <w:szCs w:val="20"/>
          <w:lang w:val="es-ES" w:eastAsia="zh-CN"/>
        </w:rPr>
      </w:pPr>
    </w:p>
    <w:p w14:paraId="1EC5D87E" w14:textId="270F1737" w:rsidR="000132DC" w:rsidRDefault="000132DC">
      <w:pPr>
        <w:suppressAutoHyphens/>
        <w:spacing w:after="0"/>
        <w:textAlignment w:val="baseline"/>
        <w:rPr>
          <w:rFonts w:eastAsia="Times New Roman" w:cs="Arial"/>
          <w:color w:val="00000A"/>
          <w:kern w:val="2"/>
          <w:szCs w:val="20"/>
          <w:lang w:val="es-ES" w:eastAsia="zh-CN"/>
        </w:rPr>
      </w:pPr>
    </w:p>
    <w:p w14:paraId="08FA70BA" w14:textId="0AC33796" w:rsidR="000132DC" w:rsidRDefault="000132DC">
      <w:pPr>
        <w:suppressAutoHyphens/>
        <w:spacing w:after="0"/>
        <w:textAlignment w:val="baseline"/>
        <w:rPr>
          <w:rFonts w:eastAsia="Times New Roman" w:cs="Arial"/>
          <w:color w:val="00000A"/>
          <w:kern w:val="2"/>
          <w:szCs w:val="20"/>
          <w:lang w:val="es-ES" w:eastAsia="zh-CN"/>
        </w:rPr>
      </w:pPr>
    </w:p>
    <w:p w14:paraId="6FD3DBEF" w14:textId="2DA9584F" w:rsidR="000132DC" w:rsidRDefault="000132DC">
      <w:pPr>
        <w:suppressAutoHyphens/>
        <w:spacing w:after="0"/>
        <w:textAlignment w:val="baseline"/>
        <w:rPr>
          <w:rFonts w:eastAsia="Times New Roman" w:cs="Arial"/>
          <w:color w:val="00000A"/>
          <w:kern w:val="2"/>
          <w:szCs w:val="20"/>
          <w:lang w:val="es-ES" w:eastAsia="zh-CN"/>
        </w:rPr>
      </w:pPr>
    </w:p>
    <w:p w14:paraId="54ADAB89" w14:textId="259A82A2" w:rsidR="000132DC" w:rsidRDefault="000132DC">
      <w:pPr>
        <w:suppressAutoHyphens/>
        <w:spacing w:after="0"/>
        <w:textAlignment w:val="baseline"/>
        <w:rPr>
          <w:rFonts w:eastAsia="Times New Roman" w:cs="Arial"/>
          <w:color w:val="00000A"/>
          <w:kern w:val="2"/>
          <w:szCs w:val="20"/>
          <w:lang w:val="es-ES" w:eastAsia="zh-CN"/>
        </w:rPr>
      </w:pPr>
    </w:p>
    <w:p w14:paraId="33924EDA" w14:textId="77777777" w:rsidR="000132DC" w:rsidRDefault="000132DC">
      <w:pPr>
        <w:suppressAutoHyphens/>
        <w:spacing w:after="0"/>
        <w:textAlignment w:val="baseline"/>
        <w:rPr>
          <w:rFonts w:eastAsia="Times New Roman" w:cs="Arial"/>
          <w:color w:val="00000A"/>
          <w:kern w:val="2"/>
          <w:szCs w:val="20"/>
          <w:lang w:val="es-ES" w:eastAsia="zh-CN"/>
        </w:rPr>
      </w:pPr>
    </w:p>
    <w:p w14:paraId="495D38EF" w14:textId="77777777" w:rsidR="00036434" w:rsidRDefault="00036434">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2FA789C6" w:rsidR="00BA64E8" w:rsidRDefault="00AB1102">
      <w:pPr>
        <w:spacing w:after="0"/>
        <w:jc w:val="center"/>
        <w:rPr>
          <w:rFonts w:eastAsia="Times New Roman" w:cs="Arial"/>
          <w:b/>
          <w:bCs/>
          <w:color w:val="000000"/>
          <w:szCs w:val="20"/>
          <w:u w:val="single"/>
          <w:lang w:eastAsia="es-ES"/>
        </w:rPr>
      </w:pPr>
      <w:r w:rsidRPr="006B5ADB">
        <w:rPr>
          <w:rFonts w:eastAsia="Times New Roman" w:cs="Arial"/>
          <w:b/>
          <w:bCs/>
          <w:color w:val="000000"/>
          <w:szCs w:val="20"/>
          <w:u w:val="single"/>
          <w:lang w:eastAsia="es-ES"/>
        </w:rPr>
        <w:lastRenderedPageBreak/>
        <w:t>ANEXO Nº.</w:t>
      </w:r>
      <w:r w:rsidRPr="006B5ADB">
        <w:rPr>
          <w:rFonts w:eastAsia="Times New Roman" w:cs="Times New Roman"/>
          <w:color w:val="000000"/>
          <w:szCs w:val="20"/>
          <w:u w:val="single"/>
          <w:lang w:eastAsia="es-ES"/>
        </w:rPr>
        <w:t> </w:t>
      </w:r>
      <w:r w:rsidRPr="006B5ADB">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0AA2273B"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r w:rsidR="00792C8B">
        <w:rPr>
          <w:rFonts w:eastAsia="Times New Roman" w:cs="Arial"/>
          <w:color w:val="00000A"/>
          <w:kern w:val="2"/>
          <w:szCs w:val="20"/>
          <w:lang w:val="es-ES" w:eastAsia="zh-CN"/>
        </w:rPr>
        <w:t>núm.</w:t>
      </w:r>
      <w:r>
        <w:rPr>
          <w:rFonts w:eastAsia="Times New Roman" w:cs="Arial"/>
          <w:color w:val="00000A"/>
          <w:kern w:val="2"/>
          <w:szCs w:val="20"/>
          <w:lang w:val="es-ES"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141008ED" w14:textId="09968EC9" w:rsidR="00217879" w:rsidRDefault="00217879" w:rsidP="00EB3D0C">
      <w:pPr>
        <w:pStyle w:val="Prrafodelista"/>
        <w:spacing w:after="0"/>
        <w:ind w:left="0"/>
        <w:textAlignment w:val="baseline"/>
        <w:rPr>
          <w:b/>
        </w:rPr>
      </w:pPr>
    </w:p>
    <w:p w14:paraId="3804AD19" w14:textId="77777777" w:rsidR="00085E28" w:rsidRDefault="00085E28" w:rsidP="00085E28">
      <w:pPr>
        <w:spacing w:after="0"/>
        <w:rPr>
          <w:rFonts w:eastAsia="Times New Roman" w:cs="Arial"/>
          <w:iCs/>
          <w:color w:val="000000"/>
          <w:szCs w:val="20"/>
          <w:lang w:eastAsia="es-ES"/>
        </w:rPr>
      </w:pPr>
    </w:p>
    <w:p w14:paraId="2671681B" w14:textId="66610095" w:rsidR="00085E28" w:rsidRPr="00DF5FC9" w:rsidRDefault="00085E28" w:rsidP="00405691">
      <w:pPr>
        <w:pStyle w:val="Prrafodelista"/>
        <w:numPr>
          <w:ilvl w:val="1"/>
          <w:numId w:val="4"/>
        </w:numPr>
        <w:tabs>
          <w:tab w:val="clear" w:pos="1080"/>
          <w:tab w:val="num" w:pos="284"/>
        </w:tabs>
        <w:spacing w:after="0"/>
        <w:ind w:left="0" w:firstLine="0"/>
        <w:textAlignment w:val="baseline"/>
        <w:rPr>
          <w:rFonts w:eastAsia="Times New Roman" w:cs="Arial"/>
          <w:b/>
          <w:szCs w:val="20"/>
          <w:lang w:val="es-ES" w:eastAsia="es-ES"/>
        </w:rPr>
      </w:pPr>
      <w:r w:rsidRPr="00DF5FC9">
        <w:rPr>
          <w:rFonts w:eastAsia="Times New Roman" w:cs="Arial"/>
          <w:b/>
          <w:szCs w:val="20"/>
          <w:lang w:val="es-ES" w:eastAsia="es-ES"/>
        </w:rPr>
        <w:t xml:space="preserve">PROPUESTA ECONÓMICA. PRESUPUESTO MÁXIMO </w:t>
      </w:r>
      <w:r w:rsidR="00CD492E">
        <w:rPr>
          <w:rFonts w:eastAsia="Times New Roman" w:cs="Arial"/>
          <w:b/>
          <w:szCs w:val="20"/>
          <w:lang w:val="es-ES" w:eastAsia="es-ES"/>
        </w:rPr>
        <w:t>2</w:t>
      </w:r>
      <w:r w:rsidRPr="00DF5FC9">
        <w:rPr>
          <w:rFonts w:eastAsia="Times New Roman" w:cs="Arial"/>
          <w:b/>
          <w:szCs w:val="20"/>
          <w:lang w:val="es-ES" w:eastAsia="es-ES"/>
        </w:rPr>
        <w:t xml:space="preserve"> </w:t>
      </w:r>
      <w:r w:rsidR="00CD492E">
        <w:rPr>
          <w:rFonts w:eastAsia="Times New Roman" w:cs="Arial"/>
          <w:b/>
          <w:szCs w:val="20"/>
          <w:lang w:val="es-ES" w:eastAsia="es-ES"/>
        </w:rPr>
        <w:t>AÑOS</w:t>
      </w:r>
      <w:r w:rsidRPr="00DF5FC9">
        <w:rPr>
          <w:rFonts w:eastAsia="Times New Roman" w:cs="Arial"/>
          <w:b/>
          <w:szCs w:val="20"/>
          <w:lang w:val="es-ES" w:eastAsia="es-ES"/>
        </w:rPr>
        <w:t xml:space="preserve">: </w:t>
      </w:r>
      <w:r w:rsidR="00724A9D">
        <w:rPr>
          <w:rFonts w:eastAsia="Times New Roman" w:cs="Arial"/>
          <w:b/>
          <w:szCs w:val="20"/>
          <w:lang w:val="es-ES" w:eastAsia="es-ES"/>
        </w:rPr>
        <w:t>39.600,</w:t>
      </w:r>
      <w:r w:rsidR="00007207" w:rsidRPr="00DF5FC9">
        <w:rPr>
          <w:rFonts w:eastAsia="Times New Roman" w:cs="Arial"/>
          <w:b/>
          <w:szCs w:val="20"/>
          <w:lang w:val="es-ES" w:eastAsia="es-ES"/>
        </w:rPr>
        <w:t>00</w:t>
      </w:r>
      <w:r w:rsidRPr="00DF5FC9">
        <w:rPr>
          <w:rFonts w:eastAsia="Times New Roman" w:cs="Arial"/>
          <w:b/>
          <w:szCs w:val="20"/>
          <w:lang w:val="es-ES" w:eastAsia="es-ES"/>
        </w:rPr>
        <w:t>.-€ (IVA excluido).</w:t>
      </w:r>
    </w:p>
    <w:p w14:paraId="67B3AD59" w14:textId="77777777" w:rsidR="00085E28" w:rsidRPr="00124EDD" w:rsidRDefault="00085E28" w:rsidP="00085E28">
      <w:pPr>
        <w:autoSpaceDE w:val="0"/>
        <w:autoSpaceDN w:val="0"/>
        <w:adjustRightInd w:val="0"/>
        <w:spacing w:after="0"/>
        <w:rPr>
          <w:rFonts w:eastAsia="Yu Mincho" w:cs="Verdana"/>
          <w:szCs w:val="20"/>
          <w:highlight w:val="yellow"/>
          <w:lang w:val="es-ES" w:eastAsia="ja-JP"/>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4388"/>
        <w:gridCol w:w="1910"/>
        <w:gridCol w:w="1910"/>
      </w:tblGrid>
      <w:tr w:rsidR="00670F7E" w:rsidRPr="00554F33" w14:paraId="3D8C73AF" w14:textId="6D2F2D10" w:rsidTr="00670F7E">
        <w:trPr>
          <w:trHeight w:val="864"/>
        </w:trPr>
        <w:tc>
          <w:tcPr>
            <w:tcW w:w="576" w:type="dxa"/>
            <w:shd w:val="clear" w:color="auto" w:fill="D9D9D9" w:themeFill="background1" w:themeFillShade="D9"/>
            <w:vAlign w:val="center"/>
            <w:hideMark/>
          </w:tcPr>
          <w:p w14:paraId="1D345E2C" w14:textId="7777777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Ítem</w:t>
            </w:r>
          </w:p>
        </w:tc>
        <w:tc>
          <w:tcPr>
            <w:tcW w:w="4388" w:type="dxa"/>
            <w:shd w:val="clear" w:color="auto" w:fill="D9D9D9" w:themeFill="background1" w:themeFillShade="D9"/>
            <w:vAlign w:val="center"/>
            <w:hideMark/>
          </w:tcPr>
          <w:p w14:paraId="7D0D7CFF" w14:textId="7777777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Descripción</w:t>
            </w:r>
          </w:p>
        </w:tc>
        <w:tc>
          <w:tcPr>
            <w:tcW w:w="1910" w:type="dxa"/>
            <w:shd w:val="clear" w:color="auto" w:fill="D9D9D9" w:themeFill="background1" w:themeFillShade="D9"/>
            <w:vAlign w:val="center"/>
            <w:hideMark/>
          </w:tcPr>
          <w:p w14:paraId="5AAB8050" w14:textId="77777777" w:rsidR="00AE50B2" w:rsidRDefault="00670F7E" w:rsidP="00670F7E">
            <w:pPr>
              <w:spacing w:after="0"/>
              <w:jc w:val="center"/>
              <w:rPr>
                <w:rFonts w:cs="Calibri"/>
                <w:b/>
                <w:bCs/>
                <w:color w:val="000000"/>
                <w:sz w:val="16"/>
                <w:szCs w:val="16"/>
              </w:rPr>
            </w:pPr>
            <w:r w:rsidRPr="00554F33">
              <w:rPr>
                <w:rFonts w:cs="Calibri"/>
                <w:b/>
                <w:bCs/>
                <w:color w:val="000000"/>
                <w:sz w:val="16"/>
                <w:szCs w:val="16"/>
              </w:rPr>
              <w:t>Precio unitario máx</w:t>
            </w:r>
            <w:r w:rsidR="00AE50B2">
              <w:rPr>
                <w:rFonts w:cs="Calibri"/>
                <w:b/>
                <w:bCs/>
                <w:color w:val="000000"/>
                <w:sz w:val="16"/>
                <w:szCs w:val="16"/>
              </w:rPr>
              <w:t xml:space="preserve">imo </w:t>
            </w:r>
          </w:p>
          <w:p w14:paraId="098139A0" w14:textId="60A2A54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(sin IVA)</w:t>
            </w:r>
          </w:p>
        </w:tc>
        <w:tc>
          <w:tcPr>
            <w:tcW w:w="1910" w:type="dxa"/>
            <w:shd w:val="clear" w:color="auto" w:fill="D9D9D9" w:themeFill="background1" w:themeFillShade="D9"/>
            <w:vAlign w:val="center"/>
          </w:tcPr>
          <w:p w14:paraId="1FD3CF7B" w14:textId="77777777" w:rsidR="00AE50B2" w:rsidRDefault="00670F7E" w:rsidP="00670F7E">
            <w:pPr>
              <w:spacing w:after="0"/>
              <w:jc w:val="center"/>
              <w:rPr>
                <w:rFonts w:cs="Calibri"/>
                <w:b/>
                <w:bCs/>
                <w:color w:val="000000"/>
                <w:sz w:val="16"/>
                <w:szCs w:val="16"/>
              </w:rPr>
            </w:pPr>
            <w:r w:rsidRPr="00554F33">
              <w:rPr>
                <w:rFonts w:cs="Calibri"/>
                <w:b/>
                <w:bCs/>
                <w:color w:val="000000"/>
                <w:sz w:val="16"/>
                <w:szCs w:val="16"/>
              </w:rPr>
              <w:t xml:space="preserve">Precio unitario ofertado </w:t>
            </w:r>
          </w:p>
          <w:p w14:paraId="45E0B5E0" w14:textId="0E8F058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(sin IVA)</w:t>
            </w:r>
          </w:p>
        </w:tc>
      </w:tr>
      <w:tr w:rsidR="00670F7E" w:rsidRPr="00554F33" w14:paraId="531C948E" w14:textId="450047D5" w:rsidTr="00670F7E">
        <w:trPr>
          <w:trHeight w:val="288"/>
        </w:trPr>
        <w:tc>
          <w:tcPr>
            <w:tcW w:w="576" w:type="dxa"/>
            <w:shd w:val="clear" w:color="auto" w:fill="D9D9D9" w:themeFill="background1" w:themeFillShade="D9"/>
            <w:noWrap/>
            <w:vAlign w:val="center"/>
            <w:hideMark/>
          </w:tcPr>
          <w:p w14:paraId="503EE221" w14:textId="0E71DA67" w:rsidR="00670F7E" w:rsidRPr="00554F33" w:rsidRDefault="00670F7E" w:rsidP="00670F7E">
            <w:pPr>
              <w:spacing w:after="0"/>
              <w:jc w:val="center"/>
              <w:rPr>
                <w:rFonts w:cs="Calibri"/>
                <w:color w:val="000000"/>
                <w:sz w:val="16"/>
                <w:szCs w:val="16"/>
              </w:rPr>
            </w:pPr>
          </w:p>
        </w:tc>
        <w:tc>
          <w:tcPr>
            <w:tcW w:w="4388" w:type="dxa"/>
            <w:shd w:val="clear" w:color="auto" w:fill="D9D9D9" w:themeFill="background1" w:themeFillShade="D9"/>
            <w:vAlign w:val="center"/>
            <w:hideMark/>
          </w:tcPr>
          <w:p w14:paraId="1775F8DD" w14:textId="7777777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Mantenimiento preventivo</w:t>
            </w:r>
          </w:p>
        </w:tc>
        <w:tc>
          <w:tcPr>
            <w:tcW w:w="1910" w:type="dxa"/>
            <w:shd w:val="clear" w:color="auto" w:fill="D9D9D9" w:themeFill="background1" w:themeFillShade="D9"/>
            <w:vAlign w:val="center"/>
            <w:hideMark/>
          </w:tcPr>
          <w:p w14:paraId="23D8E6D7" w14:textId="40D45D70" w:rsidR="00670F7E" w:rsidRPr="00554F33" w:rsidRDefault="00670F7E" w:rsidP="00670F7E">
            <w:pPr>
              <w:spacing w:after="0"/>
              <w:jc w:val="center"/>
              <w:rPr>
                <w:rFonts w:cs="Calibri"/>
                <w:b/>
                <w:bCs/>
                <w:color w:val="000000"/>
                <w:sz w:val="16"/>
                <w:szCs w:val="16"/>
              </w:rPr>
            </w:pPr>
          </w:p>
        </w:tc>
        <w:tc>
          <w:tcPr>
            <w:tcW w:w="1910" w:type="dxa"/>
            <w:shd w:val="clear" w:color="auto" w:fill="D9D9D9" w:themeFill="background1" w:themeFillShade="D9"/>
            <w:vAlign w:val="center"/>
          </w:tcPr>
          <w:p w14:paraId="36D08A26" w14:textId="77777777" w:rsidR="00670F7E" w:rsidRPr="00554F33" w:rsidRDefault="00670F7E" w:rsidP="00670F7E">
            <w:pPr>
              <w:spacing w:after="0"/>
              <w:jc w:val="center"/>
              <w:rPr>
                <w:rFonts w:cs="Calibri"/>
                <w:b/>
                <w:bCs/>
                <w:color w:val="000000"/>
                <w:sz w:val="16"/>
                <w:szCs w:val="16"/>
              </w:rPr>
            </w:pPr>
          </w:p>
        </w:tc>
      </w:tr>
      <w:tr w:rsidR="00670F7E" w:rsidRPr="00554F33" w14:paraId="36CD612F" w14:textId="4BEE6C45" w:rsidTr="00670F7E">
        <w:trPr>
          <w:trHeight w:val="576"/>
        </w:trPr>
        <w:tc>
          <w:tcPr>
            <w:tcW w:w="576" w:type="dxa"/>
            <w:shd w:val="clear" w:color="auto" w:fill="auto"/>
            <w:noWrap/>
            <w:vAlign w:val="center"/>
            <w:hideMark/>
          </w:tcPr>
          <w:p w14:paraId="0A7BEC3F" w14:textId="77777777" w:rsidR="00670F7E" w:rsidRPr="00554F33" w:rsidRDefault="00670F7E" w:rsidP="00670F7E">
            <w:pPr>
              <w:spacing w:after="0"/>
              <w:jc w:val="center"/>
              <w:rPr>
                <w:rFonts w:cs="Calibri"/>
                <w:color w:val="000000"/>
                <w:sz w:val="16"/>
                <w:szCs w:val="16"/>
              </w:rPr>
            </w:pPr>
            <w:r w:rsidRPr="00554F33">
              <w:rPr>
                <w:rFonts w:cs="Calibri"/>
                <w:color w:val="000000"/>
                <w:sz w:val="16"/>
                <w:szCs w:val="16"/>
              </w:rPr>
              <w:t>1</w:t>
            </w:r>
          </w:p>
        </w:tc>
        <w:tc>
          <w:tcPr>
            <w:tcW w:w="4388" w:type="dxa"/>
            <w:shd w:val="clear" w:color="auto" w:fill="auto"/>
            <w:vAlign w:val="center"/>
            <w:hideMark/>
          </w:tcPr>
          <w:p w14:paraId="4F22EC80" w14:textId="77777777" w:rsidR="00670F7E" w:rsidRPr="00554F33" w:rsidRDefault="00670F7E" w:rsidP="00670F7E">
            <w:pPr>
              <w:spacing w:after="0"/>
              <w:jc w:val="center"/>
              <w:rPr>
                <w:rFonts w:cs="Calibri"/>
                <w:color w:val="000000"/>
                <w:sz w:val="16"/>
                <w:szCs w:val="16"/>
              </w:rPr>
            </w:pPr>
            <w:r w:rsidRPr="00554F33">
              <w:rPr>
                <w:rFonts w:cs="Calibri"/>
                <w:color w:val="000000"/>
                <w:sz w:val="16"/>
                <w:szCs w:val="16"/>
              </w:rPr>
              <w:t>Revisión preventiva de los quemadores auxiliares de combustión por gas natural (euro/línea)</w:t>
            </w:r>
          </w:p>
        </w:tc>
        <w:tc>
          <w:tcPr>
            <w:tcW w:w="1910" w:type="dxa"/>
            <w:shd w:val="clear" w:color="auto" w:fill="auto"/>
            <w:noWrap/>
            <w:vAlign w:val="center"/>
            <w:hideMark/>
          </w:tcPr>
          <w:p w14:paraId="09D7CC83" w14:textId="6D2A73CB" w:rsidR="00670F7E" w:rsidRPr="00554F33" w:rsidRDefault="00670F7E" w:rsidP="00670F7E">
            <w:pPr>
              <w:spacing w:after="0"/>
              <w:jc w:val="center"/>
              <w:rPr>
                <w:rFonts w:cs="Calibri"/>
                <w:color w:val="000000"/>
                <w:sz w:val="16"/>
                <w:szCs w:val="16"/>
              </w:rPr>
            </w:pPr>
            <w:r w:rsidRPr="00554F33">
              <w:rPr>
                <w:rFonts w:cs="Calibri"/>
                <w:color w:val="000000"/>
                <w:sz w:val="16"/>
                <w:szCs w:val="16"/>
              </w:rPr>
              <w:t>5.600,00 €</w:t>
            </w:r>
            <w:r w:rsidR="002525FC">
              <w:rPr>
                <w:rFonts w:cs="Calibri"/>
                <w:color w:val="000000"/>
                <w:sz w:val="16"/>
                <w:szCs w:val="16"/>
              </w:rPr>
              <w:t>/línea</w:t>
            </w:r>
          </w:p>
        </w:tc>
        <w:tc>
          <w:tcPr>
            <w:tcW w:w="1910" w:type="dxa"/>
            <w:vAlign w:val="center"/>
          </w:tcPr>
          <w:p w14:paraId="14BC6F88" w14:textId="247ED200" w:rsidR="00670F7E" w:rsidRPr="00554F33" w:rsidRDefault="00765AA5" w:rsidP="00670F7E">
            <w:pPr>
              <w:spacing w:after="0"/>
              <w:jc w:val="center"/>
              <w:rPr>
                <w:rFonts w:cs="Calibri"/>
                <w:color w:val="000000"/>
                <w:sz w:val="16"/>
                <w:szCs w:val="16"/>
              </w:rPr>
            </w:pPr>
            <w:r>
              <w:rPr>
                <w:rFonts w:cs="Calibri"/>
                <w:color w:val="000000"/>
                <w:sz w:val="16"/>
                <w:szCs w:val="16"/>
              </w:rPr>
              <w:t>…… .-€/línea</w:t>
            </w:r>
          </w:p>
        </w:tc>
      </w:tr>
      <w:tr w:rsidR="00670F7E" w:rsidRPr="00554F33" w14:paraId="4BF927FC" w14:textId="0997933B" w:rsidTr="00670F7E">
        <w:trPr>
          <w:trHeight w:val="288"/>
        </w:trPr>
        <w:tc>
          <w:tcPr>
            <w:tcW w:w="576" w:type="dxa"/>
            <w:shd w:val="clear" w:color="auto" w:fill="D9D9D9" w:themeFill="background1" w:themeFillShade="D9"/>
            <w:noWrap/>
            <w:vAlign w:val="center"/>
            <w:hideMark/>
          </w:tcPr>
          <w:p w14:paraId="00160645" w14:textId="2E11581F" w:rsidR="00670F7E" w:rsidRPr="00554F33" w:rsidRDefault="00670F7E" w:rsidP="00670F7E">
            <w:pPr>
              <w:spacing w:after="0"/>
              <w:jc w:val="center"/>
              <w:rPr>
                <w:rFonts w:cs="Calibri"/>
                <w:color w:val="000000"/>
                <w:sz w:val="16"/>
                <w:szCs w:val="16"/>
              </w:rPr>
            </w:pPr>
          </w:p>
        </w:tc>
        <w:tc>
          <w:tcPr>
            <w:tcW w:w="4388" w:type="dxa"/>
            <w:shd w:val="clear" w:color="auto" w:fill="D9D9D9" w:themeFill="background1" w:themeFillShade="D9"/>
            <w:vAlign w:val="center"/>
            <w:hideMark/>
          </w:tcPr>
          <w:p w14:paraId="67FB2F66" w14:textId="77777777" w:rsidR="00670F7E" w:rsidRPr="00554F33" w:rsidRDefault="00670F7E" w:rsidP="00670F7E">
            <w:pPr>
              <w:spacing w:after="0"/>
              <w:jc w:val="center"/>
              <w:rPr>
                <w:rFonts w:cs="Calibri"/>
                <w:b/>
                <w:bCs/>
                <w:color w:val="000000"/>
                <w:sz w:val="16"/>
                <w:szCs w:val="16"/>
              </w:rPr>
            </w:pPr>
            <w:r w:rsidRPr="00554F33">
              <w:rPr>
                <w:rFonts w:cs="Calibri"/>
                <w:b/>
                <w:bCs/>
                <w:color w:val="000000"/>
                <w:sz w:val="16"/>
                <w:szCs w:val="16"/>
              </w:rPr>
              <w:t>Mantenimiento correctivo</w:t>
            </w:r>
          </w:p>
        </w:tc>
        <w:tc>
          <w:tcPr>
            <w:tcW w:w="1910" w:type="dxa"/>
            <w:shd w:val="clear" w:color="auto" w:fill="D9D9D9" w:themeFill="background1" w:themeFillShade="D9"/>
            <w:noWrap/>
            <w:vAlign w:val="center"/>
            <w:hideMark/>
          </w:tcPr>
          <w:p w14:paraId="2A564DF3" w14:textId="77777777" w:rsidR="00670F7E" w:rsidRPr="00554F33" w:rsidRDefault="00670F7E" w:rsidP="00670F7E">
            <w:pPr>
              <w:spacing w:after="0"/>
              <w:jc w:val="center"/>
              <w:rPr>
                <w:rFonts w:cs="Calibri"/>
                <w:color w:val="000000"/>
                <w:sz w:val="16"/>
                <w:szCs w:val="16"/>
              </w:rPr>
            </w:pPr>
          </w:p>
        </w:tc>
        <w:tc>
          <w:tcPr>
            <w:tcW w:w="1910" w:type="dxa"/>
            <w:shd w:val="clear" w:color="auto" w:fill="D9D9D9" w:themeFill="background1" w:themeFillShade="D9"/>
            <w:vAlign w:val="center"/>
          </w:tcPr>
          <w:p w14:paraId="16F80206" w14:textId="77777777" w:rsidR="00670F7E" w:rsidRPr="00554F33" w:rsidRDefault="00670F7E" w:rsidP="00670F7E">
            <w:pPr>
              <w:spacing w:after="0"/>
              <w:jc w:val="center"/>
              <w:rPr>
                <w:rFonts w:cs="Calibri"/>
                <w:color w:val="000000"/>
                <w:sz w:val="16"/>
                <w:szCs w:val="16"/>
              </w:rPr>
            </w:pPr>
          </w:p>
        </w:tc>
      </w:tr>
      <w:tr w:rsidR="00765AA5" w:rsidRPr="00554F33" w14:paraId="23F90823" w14:textId="122558C0" w:rsidTr="00670F7E">
        <w:trPr>
          <w:trHeight w:val="540"/>
        </w:trPr>
        <w:tc>
          <w:tcPr>
            <w:tcW w:w="576" w:type="dxa"/>
            <w:shd w:val="clear" w:color="auto" w:fill="auto"/>
            <w:noWrap/>
            <w:vAlign w:val="center"/>
            <w:hideMark/>
          </w:tcPr>
          <w:p w14:paraId="307FDE0B" w14:textId="77777777" w:rsidR="00765AA5" w:rsidRPr="00554F33" w:rsidRDefault="00765AA5" w:rsidP="00765AA5">
            <w:pPr>
              <w:spacing w:after="0"/>
              <w:jc w:val="center"/>
              <w:rPr>
                <w:rFonts w:cs="Calibri"/>
                <w:color w:val="000000"/>
                <w:sz w:val="16"/>
                <w:szCs w:val="16"/>
              </w:rPr>
            </w:pPr>
            <w:r w:rsidRPr="00554F33">
              <w:rPr>
                <w:rFonts w:cs="Calibri"/>
                <w:color w:val="000000"/>
                <w:sz w:val="16"/>
                <w:szCs w:val="16"/>
              </w:rPr>
              <w:t>2</w:t>
            </w:r>
          </w:p>
        </w:tc>
        <w:tc>
          <w:tcPr>
            <w:tcW w:w="4388" w:type="dxa"/>
            <w:shd w:val="clear" w:color="auto" w:fill="auto"/>
            <w:vAlign w:val="center"/>
            <w:hideMark/>
          </w:tcPr>
          <w:p w14:paraId="34760A43" w14:textId="77777777" w:rsidR="00765AA5" w:rsidRPr="00554F33" w:rsidRDefault="00765AA5" w:rsidP="00765AA5">
            <w:pPr>
              <w:spacing w:after="0"/>
              <w:jc w:val="center"/>
              <w:rPr>
                <w:rFonts w:cs="Calibri"/>
                <w:color w:val="000000"/>
                <w:sz w:val="16"/>
                <w:szCs w:val="16"/>
              </w:rPr>
            </w:pPr>
            <w:r w:rsidRPr="00554F33">
              <w:rPr>
                <w:rFonts w:cs="Calibri"/>
                <w:color w:val="000000"/>
                <w:sz w:val="16"/>
                <w:szCs w:val="16"/>
              </w:rPr>
              <w:t>€/hora oficial primera mecánico/ajustador</w:t>
            </w:r>
          </w:p>
        </w:tc>
        <w:tc>
          <w:tcPr>
            <w:tcW w:w="1910" w:type="dxa"/>
            <w:shd w:val="clear" w:color="auto" w:fill="auto"/>
            <w:noWrap/>
            <w:vAlign w:val="center"/>
            <w:hideMark/>
          </w:tcPr>
          <w:p w14:paraId="2F748402" w14:textId="477A4C19" w:rsidR="00765AA5" w:rsidRPr="00554F33" w:rsidRDefault="00765AA5" w:rsidP="00765AA5">
            <w:pPr>
              <w:spacing w:after="0"/>
              <w:jc w:val="center"/>
              <w:rPr>
                <w:rFonts w:cs="Calibri"/>
                <w:color w:val="000000"/>
                <w:sz w:val="16"/>
                <w:szCs w:val="16"/>
              </w:rPr>
            </w:pPr>
            <w:r w:rsidRPr="00554F33">
              <w:rPr>
                <w:rFonts w:cs="Calibri"/>
                <w:color w:val="000000"/>
                <w:sz w:val="16"/>
                <w:szCs w:val="16"/>
              </w:rPr>
              <w:t>44,00 €</w:t>
            </w:r>
            <w:r>
              <w:rPr>
                <w:rFonts w:cs="Calibri"/>
                <w:color w:val="000000"/>
                <w:sz w:val="16"/>
                <w:szCs w:val="16"/>
              </w:rPr>
              <w:t>/hora</w:t>
            </w:r>
          </w:p>
        </w:tc>
        <w:tc>
          <w:tcPr>
            <w:tcW w:w="1910" w:type="dxa"/>
            <w:vAlign w:val="center"/>
          </w:tcPr>
          <w:p w14:paraId="3DCA6D41" w14:textId="15E9084B" w:rsidR="00765AA5" w:rsidRPr="00554F33" w:rsidRDefault="00765AA5" w:rsidP="00765AA5">
            <w:pPr>
              <w:spacing w:after="0"/>
              <w:jc w:val="center"/>
              <w:rPr>
                <w:rFonts w:cs="Calibri"/>
                <w:color w:val="000000"/>
                <w:sz w:val="16"/>
                <w:szCs w:val="16"/>
              </w:rPr>
            </w:pPr>
            <w:r>
              <w:rPr>
                <w:rFonts w:cs="Calibri"/>
                <w:color w:val="000000"/>
                <w:sz w:val="16"/>
                <w:szCs w:val="16"/>
              </w:rPr>
              <w:t>…… .-€/hora</w:t>
            </w:r>
          </w:p>
        </w:tc>
      </w:tr>
      <w:tr w:rsidR="00765AA5" w:rsidRPr="00554F33" w14:paraId="0C74614F" w14:textId="0F9826FD" w:rsidTr="00670F7E">
        <w:trPr>
          <w:trHeight w:val="630"/>
        </w:trPr>
        <w:tc>
          <w:tcPr>
            <w:tcW w:w="576" w:type="dxa"/>
            <w:shd w:val="clear" w:color="auto" w:fill="auto"/>
            <w:noWrap/>
            <w:vAlign w:val="center"/>
            <w:hideMark/>
          </w:tcPr>
          <w:p w14:paraId="23B9DE2A" w14:textId="77777777" w:rsidR="00765AA5" w:rsidRPr="00554F33" w:rsidRDefault="00765AA5" w:rsidP="00765AA5">
            <w:pPr>
              <w:spacing w:after="0"/>
              <w:jc w:val="center"/>
              <w:rPr>
                <w:rFonts w:cs="Calibri"/>
                <w:color w:val="000000"/>
                <w:sz w:val="16"/>
                <w:szCs w:val="16"/>
              </w:rPr>
            </w:pPr>
            <w:r w:rsidRPr="00554F33">
              <w:rPr>
                <w:rFonts w:cs="Calibri"/>
                <w:color w:val="000000"/>
                <w:sz w:val="16"/>
                <w:szCs w:val="16"/>
              </w:rPr>
              <w:t>3</w:t>
            </w:r>
          </w:p>
        </w:tc>
        <w:tc>
          <w:tcPr>
            <w:tcW w:w="4388" w:type="dxa"/>
            <w:shd w:val="clear" w:color="auto" w:fill="auto"/>
            <w:vAlign w:val="center"/>
            <w:hideMark/>
          </w:tcPr>
          <w:p w14:paraId="2C8CB49F" w14:textId="77777777" w:rsidR="00765AA5" w:rsidRPr="00554F33" w:rsidRDefault="00765AA5" w:rsidP="00765AA5">
            <w:pPr>
              <w:spacing w:after="0"/>
              <w:jc w:val="center"/>
              <w:rPr>
                <w:rFonts w:cs="Calibri"/>
                <w:color w:val="000000"/>
                <w:sz w:val="16"/>
                <w:szCs w:val="16"/>
              </w:rPr>
            </w:pPr>
            <w:r w:rsidRPr="00554F33">
              <w:rPr>
                <w:rFonts w:cs="Calibri"/>
                <w:color w:val="000000"/>
                <w:sz w:val="16"/>
                <w:szCs w:val="16"/>
              </w:rPr>
              <w:t>€/hora ayudante</w:t>
            </w:r>
          </w:p>
        </w:tc>
        <w:tc>
          <w:tcPr>
            <w:tcW w:w="1910" w:type="dxa"/>
            <w:shd w:val="clear" w:color="auto" w:fill="auto"/>
            <w:noWrap/>
            <w:vAlign w:val="center"/>
            <w:hideMark/>
          </w:tcPr>
          <w:p w14:paraId="2CF9F68E" w14:textId="62771268" w:rsidR="00765AA5" w:rsidRPr="00554F33" w:rsidRDefault="00765AA5" w:rsidP="00765AA5">
            <w:pPr>
              <w:spacing w:after="0"/>
              <w:jc w:val="center"/>
              <w:rPr>
                <w:rFonts w:cs="Calibri"/>
                <w:color w:val="000000"/>
                <w:sz w:val="16"/>
                <w:szCs w:val="16"/>
              </w:rPr>
            </w:pPr>
            <w:r w:rsidRPr="00554F33">
              <w:rPr>
                <w:rFonts w:cs="Calibri"/>
                <w:color w:val="000000"/>
                <w:sz w:val="16"/>
                <w:szCs w:val="16"/>
              </w:rPr>
              <w:t>35,00 €</w:t>
            </w:r>
            <w:r>
              <w:rPr>
                <w:rFonts w:cs="Calibri"/>
                <w:color w:val="000000"/>
                <w:sz w:val="16"/>
                <w:szCs w:val="16"/>
              </w:rPr>
              <w:t>/hora</w:t>
            </w:r>
          </w:p>
        </w:tc>
        <w:tc>
          <w:tcPr>
            <w:tcW w:w="1910" w:type="dxa"/>
            <w:vAlign w:val="center"/>
          </w:tcPr>
          <w:p w14:paraId="5B1C7E7E" w14:textId="29AE0287" w:rsidR="00765AA5" w:rsidRPr="00554F33" w:rsidRDefault="00765AA5" w:rsidP="00765AA5">
            <w:pPr>
              <w:spacing w:after="0"/>
              <w:jc w:val="center"/>
              <w:rPr>
                <w:rFonts w:cs="Calibri"/>
                <w:color w:val="000000"/>
                <w:sz w:val="16"/>
                <w:szCs w:val="16"/>
              </w:rPr>
            </w:pPr>
            <w:r>
              <w:rPr>
                <w:rFonts w:cs="Calibri"/>
                <w:color w:val="000000"/>
                <w:sz w:val="16"/>
                <w:szCs w:val="16"/>
              </w:rPr>
              <w:t>…… .-€/hora</w:t>
            </w:r>
          </w:p>
        </w:tc>
      </w:tr>
    </w:tbl>
    <w:p w14:paraId="3EA5181A" w14:textId="46165F66" w:rsidR="00085E28" w:rsidRDefault="00085E28" w:rsidP="00085E28">
      <w:pPr>
        <w:spacing w:after="0"/>
        <w:jc w:val="left"/>
        <w:rPr>
          <w:b/>
          <w:highlight w:val="yellow"/>
        </w:rPr>
      </w:pPr>
    </w:p>
    <w:p w14:paraId="692DDE26" w14:textId="77777777" w:rsidR="00AD4774" w:rsidRDefault="00AD4774" w:rsidP="00085E28">
      <w:pPr>
        <w:spacing w:after="0"/>
        <w:jc w:val="left"/>
        <w:rPr>
          <w:b/>
          <w:highlight w:val="yellow"/>
        </w:rPr>
      </w:pPr>
    </w:p>
    <w:p w14:paraId="5E9A7230" w14:textId="77777777" w:rsidR="00085E28" w:rsidRPr="00EB5A21" w:rsidRDefault="00085E28" w:rsidP="00405691">
      <w:pPr>
        <w:pStyle w:val="Prrafodelista"/>
        <w:numPr>
          <w:ilvl w:val="1"/>
          <w:numId w:val="4"/>
        </w:numPr>
        <w:tabs>
          <w:tab w:val="clear" w:pos="1080"/>
          <w:tab w:val="num" w:pos="0"/>
          <w:tab w:val="left" w:pos="284"/>
        </w:tabs>
        <w:ind w:left="0" w:firstLine="0"/>
        <w:rPr>
          <w:b/>
        </w:rPr>
      </w:pPr>
      <w:r w:rsidRPr="00EB5A21">
        <w:rPr>
          <w:b/>
        </w:rPr>
        <w:t>MEJORAS</w:t>
      </w:r>
    </w:p>
    <w:p w14:paraId="661B85FC" w14:textId="77777777" w:rsidR="00085E28" w:rsidRPr="00EB5A21" w:rsidRDefault="00085E28" w:rsidP="00085E28">
      <w:pPr>
        <w:pStyle w:val="Prrafodelista"/>
        <w:spacing w:after="0"/>
        <w:ind w:left="0"/>
      </w:pPr>
    </w:p>
    <w:p w14:paraId="48EFF9A0" w14:textId="620F55FB" w:rsidR="00085E28" w:rsidRPr="00EB5A21" w:rsidRDefault="0039243F" w:rsidP="00085E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Pr>
          <w:rFonts w:eastAsia="Times New Roman" w:cs="Arial"/>
          <w:b/>
          <w:bCs/>
          <w:szCs w:val="20"/>
          <w:u w:val="single"/>
          <w:shd w:val="clear" w:color="auto" w:fill="FFFFFF"/>
          <w:lang w:val="es-ES" w:eastAsia="es-ES"/>
        </w:rPr>
        <w:t>AMPLIACIÓN DEL PERIODO DE GARANTÍA DE LOS TRABAJOS REALIZADOS</w:t>
      </w:r>
    </w:p>
    <w:bookmarkEnd w:id="0"/>
    <w:p w14:paraId="39484A3D" w14:textId="77777777" w:rsidR="00085E28" w:rsidRDefault="00085E28" w:rsidP="00085E28">
      <w:pPr>
        <w:spacing w:after="160" w:line="259" w:lineRule="auto"/>
        <w:contextualSpacing/>
        <w:jc w:val="left"/>
        <w:rPr>
          <w:rFonts w:eastAsia="Yu Mincho" w:cs="Arial"/>
          <w:i/>
          <w:iCs/>
          <w:szCs w:val="20"/>
          <w:highlight w:val="yellow"/>
          <w:lang w:val="es-ES" w:eastAsia="ja-JP"/>
        </w:rPr>
      </w:pPr>
    </w:p>
    <w:tbl>
      <w:tblPr>
        <w:tblStyle w:val="Tablaconcuadrcula"/>
        <w:tblW w:w="0" w:type="auto"/>
        <w:jc w:val="center"/>
        <w:tblLook w:val="04A0" w:firstRow="1" w:lastRow="0" w:firstColumn="1" w:lastColumn="0" w:noHBand="0" w:noVBand="1"/>
      </w:tblPr>
      <w:tblGrid>
        <w:gridCol w:w="3681"/>
        <w:gridCol w:w="1981"/>
      </w:tblGrid>
      <w:tr w:rsidR="00085E28" w:rsidRPr="00BE1A67" w14:paraId="5D3DF3DF" w14:textId="77777777" w:rsidTr="00F8524F">
        <w:trPr>
          <w:jc w:val="center"/>
        </w:trPr>
        <w:tc>
          <w:tcPr>
            <w:tcW w:w="3681" w:type="dxa"/>
            <w:shd w:val="clear" w:color="auto" w:fill="D9D9D9" w:themeFill="background1" w:themeFillShade="D9"/>
            <w:vAlign w:val="center"/>
          </w:tcPr>
          <w:p w14:paraId="2554DB35" w14:textId="39D705D4" w:rsidR="00085E28" w:rsidRPr="00BE1A67" w:rsidRDefault="002B1AA4" w:rsidP="00F8524F">
            <w:pPr>
              <w:spacing w:before="40" w:after="40" w:line="276" w:lineRule="auto"/>
              <w:jc w:val="center"/>
              <w:rPr>
                <w:b/>
                <w:bCs/>
                <w:sz w:val="16"/>
                <w:szCs w:val="16"/>
              </w:rPr>
            </w:pPr>
            <w:r>
              <w:rPr>
                <w:b/>
                <w:bCs/>
                <w:sz w:val="16"/>
                <w:szCs w:val="16"/>
              </w:rPr>
              <w:t>Ampliación del periodo de garantía de los trabajos realizados</w:t>
            </w:r>
          </w:p>
        </w:tc>
        <w:tc>
          <w:tcPr>
            <w:tcW w:w="1981" w:type="dxa"/>
            <w:shd w:val="clear" w:color="auto" w:fill="D9D9D9" w:themeFill="background1" w:themeFillShade="D9"/>
            <w:vAlign w:val="center"/>
          </w:tcPr>
          <w:p w14:paraId="436A39F3" w14:textId="77777777" w:rsidR="00085E28" w:rsidRPr="00BE1A67" w:rsidRDefault="00085E28" w:rsidP="00F8524F">
            <w:pPr>
              <w:spacing w:before="40" w:after="40" w:line="276" w:lineRule="auto"/>
              <w:jc w:val="center"/>
              <w:rPr>
                <w:b/>
                <w:bCs/>
                <w:sz w:val="16"/>
                <w:szCs w:val="16"/>
              </w:rPr>
            </w:pPr>
            <w:r>
              <w:rPr>
                <w:b/>
                <w:bCs/>
                <w:sz w:val="16"/>
                <w:szCs w:val="16"/>
              </w:rPr>
              <w:t>Marcar con una X</w:t>
            </w:r>
          </w:p>
        </w:tc>
      </w:tr>
      <w:tr w:rsidR="00085E28" w:rsidRPr="00BE1A67" w14:paraId="67DE9AFE" w14:textId="77777777" w:rsidTr="00F8524F">
        <w:trPr>
          <w:jc w:val="center"/>
        </w:trPr>
        <w:tc>
          <w:tcPr>
            <w:tcW w:w="3681" w:type="dxa"/>
          </w:tcPr>
          <w:p w14:paraId="265B8E97" w14:textId="77777777" w:rsidR="00085E28" w:rsidRDefault="002B4A11" w:rsidP="00F8524F">
            <w:pPr>
              <w:spacing w:before="40" w:after="40" w:line="276" w:lineRule="auto"/>
              <w:jc w:val="center"/>
              <w:rPr>
                <w:sz w:val="16"/>
                <w:szCs w:val="16"/>
              </w:rPr>
            </w:pPr>
            <w:r>
              <w:rPr>
                <w:sz w:val="16"/>
                <w:szCs w:val="16"/>
              </w:rPr>
              <w:t xml:space="preserve">Ampliación de 12 meses </w:t>
            </w:r>
          </w:p>
          <w:p w14:paraId="2CC18EA0" w14:textId="007F5934" w:rsidR="002B4A11" w:rsidRPr="00BE1A67" w:rsidRDefault="002B4A11" w:rsidP="00F8524F">
            <w:pPr>
              <w:spacing w:before="40" w:after="40" w:line="276" w:lineRule="auto"/>
              <w:jc w:val="center"/>
              <w:rPr>
                <w:sz w:val="16"/>
                <w:szCs w:val="16"/>
              </w:rPr>
            </w:pPr>
            <w:r>
              <w:rPr>
                <w:sz w:val="16"/>
                <w:szCs w:val="16"/>
              </w:rPr>
              <w:t>(Garantía total de 2 años)</w:t>
            </w:r>
          </w:p>
        </w:tc>
        <w:tc>
          <w:tcPr>
            <w:tcW w:w="1981" w:type="dxa"/>
          </w:tcPr>
          <w:p w14:paraId="18895716" w14:textId="77777777" w:rsidR="00085E28" w:rsidRPr="00BE1A67" w:rsidRDefault="00085E28" w:rsidP="00F8524F">
            <w:pPr>
              <w:spacing w:before="40" w:after="40" w:line="276" w:lineRule="auto"/>
              <w:jc w:val="center"/>
              <w:rPr>
                <w:sz w:val="16"/>
                <w:szCs w:val="16"/>
              </w:rPr>
            </w:pPr>
          </w:p>
        </w:tc>
      </w:tr>
      <w:tr w:rsidR="00926A3A" w:rsidRPr="00BE1A67" w14:paraId="4E32315D" w14:textId="77777777" w:rsidTr="00F8524F">
        <w:trPr>
          <w:jc w:val="center"/>
        </w:trPr>
        <w:tc>
          <w:tcPr>
            <w:tcW w:w="3681" w:type="dxa"/>
          </w:tcPr>
          <w:p w14:paraId="3827B046" w14:textId="4A751F25" w:rsidR="002B4A11" w:rsidRDefault="002B4A11" w:rsidP="002B4A11">
            <w:pPr>
              <w:spacing w:before="40" w:after="40" w:line="276" w:lineRule="auto"/>
              <w:jc w:val="center"/>
              <w:rPr>
                <w:sz w:val="16"/>
                <w:szCs w:val="16"/>
              </w:rPr>
            </w:pPr>
            <w:r>
              <w:rPr>
                <w:sz w:val="16"/>
                <w:szCs w:val="16"/>
              </w:rPr>
              <w:t xml:space="preserve">Ampliación de 0 meses </w:t>
            </w:r>
          </w:p>
          <w:p w14:paraId="61ECDE5C" w14:textId="3E308C22" w:rsidR="00926A3A" w:rsidRPr="00BE1A67" w:rsidRDefault="002B4A11" w:rsidP="002B4A11">
            <w:pPr>
              <w:spacing w:before="40" w:after="40" w:line="276" w:lineRule="auto"/>
              <w:jc w:val="center"/>
              <w:rPr>
                <w:sz w:val="16"/>
                <w:szCs w:val="16"/>
              </w:rPr>
            </w:pPr>
            <w:r>
              <w:rPr>
                <w:sz w:val="16"/>
                <w:szCs w:val="16"/>
              </w:rPr>
              <w:t>(Garantía total de 1 año)</w:t>
            </w:r>
          </w:p>
        </w:tc>
        <w:tc>
          <w:tcPr>
            <w:tcW w:w="1981" w:type="dxa"/>
          </w:tcPr>
          <w:p w14:paraId="571B5253" w14:textId="77777777" w:rsidR="00926A3A" w:rsidRPr="00BE1A67" w:rsidRDefault="00926A3A" w:rsidP="00926A3A">
            <w:pPr>
              <w:spacing w:before="40" w:after="40" w:line="276" w:lineRule="auto"/>
              <w:jc w:val="center"/>
              <w:rPr>
                <w:sz w:val="16"/>
                <w:szCs w:val="16"/>
              </w:rPr>
            </w:pPr>
          </w:p>
        </w:tc>
      </w:tr>
    </w:tbl>
    <w:p w14:paraId="124E7BA9" w14:textId="77777777" w:rsidR="00085E28" w:rsidRDefault="00085E28" w:rsidP="00085E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eastAsia="es-ES"/>
        </w:rPr>
      </w:pPr>
    </w:p>
    <w:p w14:paraId="640F24CC" w14:textId="77777777" w:rsidR="00724A9D" w:rsidRDefault="00724A9D" w:rsidP="00085E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eastAsia="es-ES"/>
        </w:rPr>
      </w:pPr>
    </w:p>
    <w:p w14:paraId="158A7452" w14:textId="77777777" w:rsidR="00765AA5" w:rsidRDefault="00765AA5">
      <w:pPr>
        <w:spacing w:after="0"/>
        <w:jc w:val="left"/>
        <w:rPr>
          <w:b/>
        </w:rPr>
      </w:pPr>
      <w:r>
        <w:rPr>
          <w:b/>
        </w:rPr>
        <w:br w:type="page"/>
      </w:r>
    </w:p>
    <w:p w14:paraId="054A9F36" w14:textId="546082E5" w:rsidR="00724A9D" w:rsidRPr="00124EDD" w:rsidRDefault="00724A9D" w:rsidP="00724A9D">
      <w:pPr>
        <w:pStyle w:val="Prrafodelista"/>
        <w:tabs>
          <w:tab w:val="left" w:pos="284"/>
        </w:tabs>
        <w:ind w:left="0"/>
        <w:rPr>
          <w:rFonts w:eastAsia="Times New Roman" w:cs="Arial"/>
          <w:b/>
          <w:bCs/>
          <w:color w:val="212121"/>
          <w:szCs w:val="20"/>
          <w:highlight w:val="yellow"/>
          <w:u w:val="single"/>
          <w:shd w:val="clear" w:color="auto" w:fill="FFFFFF"/>
          <w:lang w:eastAsia="es-ES"/>
        </w:rPr>
      </w:pPr>
      <w:r w:rsidRPr="00724A9D">
        <w:rPr>
          <w:b/>
        </w:rPr>
        <w:lastRenderedPageBreak/>
        <w:t>3. CRITERIO SOCIAL</w:t>
      </w:r>
    </w:p>
    <w:p w14:paraId="764A78D8" w14:textId="77777777" w:rsidR="00EB3D0C" w:rsidRPr="005031A4" w:rsidRDefault="00EB3D0C" w:rsidP="00EB3D0C">
      <w:pPr>
        <w:pStyle w:val="Prrafodelista"/>
        <w:spacing w:after="0"/>
        <w:ind w:left="0"/>
        <w:textAlignment w:val="baseline"/>
        <w:rPr>
          <w:b/>
          <w:highlight w:val="yellow"/>
        </w:rPr>
      </w:pPr>
    </w:p>
    <w:p w14:paraId="17461AFB" w14:textId="37B90C70" w:rsidR="002B1AA4"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CONTRATACIÓN INDEFINIDA DE LAS PERSONAS TRABAJADORAS ADSCRITAS A LA EJECUCIÓN DEL CONTRATO</w:t>
      </w:r>
    </w:p>
    <w:p w14:paraId="2A03E623" w14:textId="77777777" w:rsidR="00C440BD" w:rsidRPr="001C3ADE" w:rsidRDefault="00C440BD" w:rsidP="00C440BD">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C440BD" w:rsidRPr="001C3ADE" w14:paraId="2AFC4F5C" w14:textId="77777777" w:rsidTr="00575941">
        <w:trPr>
          <w:jc w:val="center"/>
        </w:trPr>
        <w:tc>
          <w:tcPr>
            <w:tcW w:w="4251" w:type="dxa"/>
            <w:shd w:val="clear" w:color="auto" w:fill="D9D9D9"/>
          </w:tcPr>
          <w:p w14:paraId="72A084AA"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130E69C4"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C440BD" w:rsidRPr="001C3ADE" w14:paraId="7DEE9E5A" w14:textId="77777777" w:rsidTr="00575941">
        <w:trPr>
          <w:jc w:val="center"/>
        </w:trPr>
        <w:tc>
          <w:tcPr>
            <w:tcW w:w="4251" w:type="dxa"/>
          </w:tcPr>
          <w:p w14:paraId="2C7D3704" w14:textId="77777777" w:rsidR="00C440BD" w:rsidRPr="001C3ADE" w:rsidRDefault="00C440BD" w:rsidP="0057594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AB46FF0" w14:textId="77777777" w:rsidR="00C440BD" w:rsidRPr="001C3ADE" w:rsidRDefault="00C440BD" w:rsidP="00575941">
            <w:pPr>
              <w:autoSpaceDE w:val="0"/>
              <w:autoSpaceDN w:val="0"/>
              <w:adjustRightInd w:val="0"/>
              <w:spacing w:after="0"/>
              <w:jc w:val="center"/>
              <w:rPr>
                <w:rFonts w:cs="Verdana"/>
                <w:sz w:val="16"/>
                <w:szCs w:val="16"/>
                <w:lang w:val="es-ES"/>
              </w:rPr>
            </w:pPr>
          </w:p>
          <w:p w14:paraId="57374212" w14:textId="77777777" w:rsidR="00C440BD" w:rsidRPr="001C3ADE" w:rsidRDefault="00C440BD" w:rsidP="0057594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463DDF87" w14:textId="77777777" w:rsidR="00C440BD" w:rsidRPr="001C3ADE" w:rsidRDefault="00C440BD" w:rsidP="00C440BD">
      <w:pPr>
        <w:pStyle w:val="Prrafodelista"/>
        <w:spacing w:after="0"/>
        <w:ind w:left="1080"/>
        <w:jc w:val="left"/>
        <w:textAlignment w:val="baseline"/>
        <w:rPr>
          <w:rFonts w:eastAsia="Times New Roman" w:cs="Times New Roman"/>
          <w:b/>
          <w:szCs w:val="20"/>
          <w:lang w:val="ca-ES" w:eastAsia="es-ES"/>
        </w:rPr>
      </w:pPr>
    </w:p>
    <w:p w14:paraId="4EB50932" w14:textId="77777777" w:rsidR="00C440BD" w:rsidRPr="001C3ADE" w:rsidRDefault="00C440BD" w:rsidP="00C440BD">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122EA420" w14:textId="77777777" w:rsidR="00C440BD" w:rsidRDefault="00C440BD" w:rsidP="00C440BD">
      <w:pPr>
        <w:overflowPunct w:val="0"/>
        <w:autoSpaceDE w:val="0"/>
        <w:autoSpaceDN w:val="0"/>
        <w:adjustRightInd w:val="0"/>
        <w:spacing w:after="0"/>
        <w:textAlignment w:val="baseline"/>
        <w:rPr>
          <w:rFonts w:eastAsia="Times New Roman" w:cs="Courier"/>
          <w:bCs/>
          <w:szCs w:val="20"/>
          <w:lang w:eastAsia="es-ES"/>
        </w:rPr>
      </w:pPr>
    </w:p>
    <w:p w14:paraId="225B14C0"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1B37DB46"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p>
    <w:p w14:paraId="48E3D7E2"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Xxxxx</w:t>
      </w:r>
    </w:p>
    <w:p w14:paraId="67DDCF91"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Xxxxx</w:t>
      </w:r>
    </w:p>
    <w:p w14:paraId="4370DF0B"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2B00AAC5" w14:textId="77777777" w:rsidR="002B1AA4" w:rsidRPr="00EB5A21"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p>
    <w:p w14:paraId="13D40AFD" w14:textId="77777777" w:rsidR="00B10D42" w:rsidRDefault="00B10D42" w:rsidP="00EA775C">
      <w:pPr>
        <w:spacing w:after="0"/>
        <w:contextualSpacing/>
        <w:rPr>
          <w:rFonts w:eastAsia="Times New Roman" w:cs="Times New Roman"/>
          <w:b/>
          <w:bCs/>
          <w:szCs w:val="20"/>
          <w:highlight w:val="yellow"/>
          <w:lang w:val="es-ES"/>
        </w:rPr>
      </w:pPr>
    </w:p>
    <w:p w14:paraId="14ABFA1B" w14:textId="77777777" w:rsidR="002B1AA4" w:rsidRDefault="002B1AA4" w:rsidP="00EA775C">
      <w:pPr>
        <w:spacing w:after="0"/>
        <w:contextualSpacing/>
        <w:rPr>
          <w:rFonts w:eastAsia="Times New Roman" w:cs="Times New Roman"/>
          <w:b/>
          <w:bCs/>
          <w:szCs w:val="20"/>
          <w:highlight w:val="yellow"/>
          <w:lang w:val="es-ES"/>
        </w:rPr>
      </w:pPr>
    </w:p>
    <w:p w14:paraId="23F29CC6" w14:textId="77777777" w:rsidR="002B1AA4" w:rsidRPr="002B1AA4" w:rsidRDefault="002B1AA4" w:rsidP="00EA775C">
      <w:pPr>
        <w:spacing w:after="0"/>
        <w:contextualSpacing/>
        <w:rPr>
          <w:rFonts w:eastAsia="Times New Roman" w:cs="Times New Roman"/>
          <w:b/>
          <w:bCs/>
          <w:szCs w:val="20"/>
          <w:highlight w:val="yellow"/>
          <w:lang w:val="es-ES"/>
        </w:rPr>
      </w:pPr>
    </w:p>
    <w:p w14:paraId="1B2CBE6B" w14:textId="77777777" w:rsidR="005C0749" w:rsidRPr="005031A4" w:rsidRDefault="005C0749" w:rsidP="005C0749">
      <w:pPr>
        <w:spacing w:after="0"/>
        <w:jc w:val="center"/>
        <w:textAlignment w:val="baseline"/>
        <w:rPr>
          <w:rFonts w:eastAsia="Times New Roman" w:cs="Arial"/>
          <w:i/>
          <w:szCs w:val="20"/>
          <w:lang w:eastAsia="es-ES"/>
        </w:rPr>
      </w:pPr>
      <w:r w:rsidRPr="005031A4">
        <w:rPr>
          <w:rFonts w:eastAsia="Times New Roman" w:cs="Arial"/>
          <w:i/>
          <w:szCs w:val="20"/>
          <w:lang w:eastAsia="es-ES"/>
        </w:rPr>
        <w:t>Plazo de validez de la oferta............................2 meses</w:t>
      </w:r>
    </w:p>
    <w:p w14:paraId="1E91D814" w14:textId="77777777" w:rsidR="005C0749" w:rsidRPr="005031A4" w:rsidRDefault="005C0749" w:rsidP="005C0749">
      <w:pPr>
        <w:spacing w:after="0"/>
        <w:jc w:val="center"/>
        <w:textAlignment w:val="baseline"/>
        <w:rPr>
          <w:rFonts w:eastAsia="Times New Roman" w:cs="Arial"/>
          <w:i/>
          <w:szCs w:val="20"/>
          <w:lang w:eastAsia="es-ES"/>
        </w:rPr>
      </w:pPr>
    </w:p>
    <w:p w14:paraId="5C1B3C7F" w14:textId="77777777" w:rsidR="005C0749" w:rsidRPr="005031A4" w:rsidRDefault="005C0749" w:rsidP="005C0749">
      <w:pPr>
        <w:spacing w:after="0"/>
        <w:jc w:val="center"/>
        <w:rPr>
          <w:rFonts w:eastAsia="Times New Roman" w:cs="Times New Roman"/>
          <w:color w:val="000000"/>
          <w:szCs w:val="20"/>
          <w:lang w:eastAsia="es-ES"/>
        </w:rPr>
      </w:pPr>
      <w:r w:rsidRPr="005031A4">
        <w:rPr>
          <w:rFonts w:eastAsia="Times New Roman" w:cs="Arial"/>
          <w:iCs/>
          <w:color w:val="000000"/>
          <w:szCs w:val="20"/>
          <w:lang w:eastAsia="es-ES"/>
        </w:rPr>
        <w:t>(Quedarán excluidas del procedimiento de licitación las ofertas que presenten un importe y / o plazo superior al de licitación)</w:t>
      </w:r>
    </w:p>
    <w:p w14:paraId="1BECCE0C" w14:textId="77777777" w:rsidR="005C0749" w:rsidRPr="005031A4" w:rsidRDefault="005C0749" w:rsidP="005C0749">
      <w:pPr>
        <w:spacing w:after="0"/>
      </w:pPr>
      <w:r w:rsidRPr="005031A4">
        <w:rPr>
          <w:rFonts w:eastAsia="Times New Roman" w:cs="Arial"/>
          <w:color w:val="000000"/>
          <w:szCs w:val="20"/>
          <w:lang w:eastAsia="es-ES"/>
        </w:rPr>
        <w:t> </w:t>
      </w:r>
    </w:p>
    <w:p w14:paraId="66A96A23" w14:textId="77777777" w:rsidR="005C0749" w:rsidRPr="005031A4" w:rsidRDefault="005C0749" w:rsidP="005C0749">
      <w:pPr>
        <w:spacing w:after="0"/>
        <w:jc w:val="left"/>
        <w:outlineLvl w:val="0"/>
        <w:rPr>
          <w:rFonts w:eastAsia="Times New Roman" w:cs="Verdana"/>
          <w:szCs w:val="20"/>
          <w:lang w:eastAsia="es-ES"/>
        </w:rPr>
      </w:pPr>
    </w:p>
    <w:p w14:paraId="0C59C15F" w14:textId="77777777" w:rsidR="005C0749" w:rsidRPr="005031A4" w:rsidRDefault="005C0749" w:rsidP="005C0749">
      <w:pPr>
        <w:spacing w:after="0"/>
        <w:jc w:val="left"/>
        <w:outlineLvl w:val="0"/>
        <w:rPr>
          <w:rFonts w:eastAsia="Times New Roman" w:cs="Verdana"/>
          <w:szCs w:val="20"/>
          <w:lang w:eastAsia="es-ES"/>
        </w:rPr>
      </w:pPr>
    </w:p>
    <w:p w14:paraId="6A5C0844" w14:textId="77777777" w:rsidR="005C0749" w:rsidRPr="005031A4" w:rsidRDefault="005C0749" w:rsidP="005C0749">
      <w:pPr>
        <w:spacing w:after="0"/>
        <w:jc w:val="left"/>
        <w:outlineLvl w:val="0"/>
        <w:rPr>
          <w:rFonts w:eastAsia="Times New Roman" w:cs="Verdana"/>
          <w:szCs w:val="20"/>
          <w:lang w:eastAsia="es-ES"/>
        </w:rPr>
      </w:pPr>
    </w:p>
    <w:p w14:paraId="67B5FFBA" w14:textId="77777777" w:rsidR="005C0749" w:rsidRPr="005031A4" w:rsidRDefault="005C0749" w:rsidP="005C0749">
      <w:pPr>
        <w:spacing w:after="0"/>
        <w:jc w:val="left"/>
        <w:outlineLvl w:val="0"/>
        <w:rPr>
          <w:rFonts w:eastAsia="Times New Roman" w:cs="Verdana"/>
          <w:szCs w:val="20"/>
          <w:lang w:eastAsia="es-ES"/>
        </w:rPr>
      </w:pPr>
    </w:p>
    <w:p w14:paraId="4C207968" w14:textId="77777777" w:rsidR="005C0749" w:rsidRPr="005031A4" w:rsidRDefault="005C0749" w:rsidP="005C0749">
      <w:pPr>
        <w:spacing w:after="0"/>
        <w:jc w:val="left"/>
        <w:outlineLvl w:val="0"/>
        <w:rPr>
          <w:rFonts w:eastAsia="Times New Roman" w:cs="Verdana"/>
          <w:szCs w:val="20"/>
          <w:lang w:eastAsia="es-ES"/>
        </w:rPr>
      </w:pPr>
    </w:p>
    <w:p w14:paraId="14DE67C5" w14:textId="77777777" w:rsidR="005C0749" w:rsidRPr="005031A4" w:rsidRDefault="005C0749" w:rsidP="005C0749">
      <w:pPr>
        <w:spacing w:after="0"/>
        <w:jc w:val="left"/>
        <w:outlineLvl w:val="0"/>
        <w:rPr>
          <w:rFonts w:eastAsia="Times New Roman" w:cs="Verdana"/>
          <w:szCs w:val="20"/>
          <w:lang w:eastAsia="es-ES"/>
        </w:rPr>
      </w:pPr>
      <w:r w:rsidRPr="005031A4">
        <w:rPr>
          <w:rFonts w:eastAsia="Times New Roman" w:cs="Verdana"/>
          <w:szCs w:val="20"/>
          <w:lang w:eastAsia="es-ES"/>
        </w:rPr>
        <w:t>Fecha y firma</w:t>
      </w:r>
    </w:p>
    <w:p w14:paraId="333FB401" w14:textId="77777777" w:rsidR="005C0749" w:rsidRPr="005031A4" w:rsidRDefault="005C0749" w:rsidP="005C0749">
      <w:pPr>
        <w:spacing w:after="0"/>
        <w:jc w:val="left"/>
        <w:outlineLvl w:val="0"/>
        <w:rPr>
          <w:rFonts w:eastAsia="Times New Roman" w:cs="Verdana"/>
          <w:szCs w:val="20"/>
          <w:lang w:eastAsia="es-ES"/>
        </w:rPr>
      </w:pPr>
    </w:p>
    <w:p w14:paraId="2DE9501F" w14:textId="77777777" w:rsidR="005C0749" w:rsidRPr="005031A4" w:rsidRDefault="005C0749" w:rsidP="005C0749">
      <w:pPr>
        <w:spacing w:after="0"/>
        <w:jc w:val="left"/>
        <w:outlineLvl w:val="0"/>
        <w:rPr>
          <w:rFonts w:eastAsia="Times New Roman" w:cs="Verdana"/>
          <w:szCs w:val="20"/>
          <w:lang w:eastAsia="es-ES"/>
        </w:rPr>
      </w:pPr>
    </w:p>
    <w:p w14:paraId="6AB39338" w14:textId="77777777" w:rsidR="005C0749" w:rsidRPr="005031A4" w:rsidRDefault="005C0749" w:rsidP="005C0749">
      <w:pPr>
        <w:spacing w:after="0"/>
        <w:jc w:val="left"/>
        <w:outlineLvl w:val="0"/>
        <w:rPr>
          <w:rFonts w:eastAsia="Times New Roman" w:cs="Verdana"/>
          <w:szCs w:val="20"/>
          <w:lang w:eastAsia="es-ES"/>
        </w:rPr>
      </w:pPr>
    </w:p>
    <w:p w14:paraId="0623C302"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24FCDA47" w14:textId="77777777" w:rsidR="005C0749" w:rsidRPr="005031A4" w:rsidRDefault="005C0749" w:rsidP="005C0749">
      <w:pPr>
        <w:spacing w:after="0"/>
        <w:outlineLvl w:val="0"/>
        <w:rPr>
          <w:rFonts w:eastAsia="Times New Roman" w:cs="Verdana"/>
          <w:szCs w:val="20"/>
          <w:lang w:eastAsia="es-ES"/>
        </w:rPr>
      </w:pPr>
    </w:p>
    <w:p w14:paraId="134E9243"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 xml:space="preserve">Esta oferta se deberá de presentar como se especifica en la cláusula octava del presente pliego. Si no se presenta conforme a lo indicado, la oferta </w:t>
      </w:r>
      <w:r w:rsidRPr="005031A4">
        <w:rPr>
          <w:rFonts w:eastAsia="Times New Roman" w:cs="Verdana"/>
          <w:b/>
          <w:bCs/>
          <w:szCs w:val="20"/>
          <w:lang w:eastAsia="es-ES"/>
        </w:rPr>
        <w:t>será excluida</w:t>
      </w:r>
      <w:r w:rsidRPr="005031A4">
        <w:rPr>
          <w:rFonts w:eastAsia="Times New Roman" w:cs="Verdana"/>
          <w:szCs w:val="20"/>
          <w:lang w:eastAsia="es-ES"/>
        </w:rPr>
        <w:t>.</w:t>
      </w:r>
    </w:p>
    <w:p w14:paraId="484DDE38" w14:textId="77777777" w:rsidR="005C0749" w:rsidRPr="005031A4" w:rsidRDefault="005C0749" w:rsidP="005C0749">
      <w:pPr>
        <w:spacing w:after="0"/>
        <w:rPr>
          <w:rFonts w:eastAsia="Times New Roman" w:cs="Verdana"/>
          <w:szCs w:val="20"/>
          <w:lang w:eastAsia="es-ES"/>
        </w:rPr>
      </w:pPr>
    </w:p>
    <w:p w14:paraId="02B02F51" w14:textId="26877366" w:rsidR="005C0749" w:rsidRPr="004F749B" w:rsidRDefault="005C0749" w:rsidP="004F749B">
      <w:pPr>
        <w:spacing w:after="0"/>
        <w:rPr>
          <w:rFonts w:eastAsia="Times New Roman" w:cs="Arial"/>
          <w:b/>
          <w:bCs/>
          <w:color w:val="000000"/>
          <w:szCs w:val="20"/>
          <w:lang w:eastAsia="es-ES"/>
        </w:rPr>
      </w:pPr>
      <w:r w:rsidRPr="005031A4">
        <w:rPr>
          <w:rFonts w:eastAsia="Times New Roman" w:cs="Verdana"/>
          <w:szCs w:val="20"/>
          <w:u w:val="single"/>
          <w:lang w:eastAsia="es-ES"/>
        </w:rPr>
        <w:t>IMPORTANTE:</w:t>
      </w:r>
      <w:r w:rsidRPr="005031A4">
        <w:rPr>
          <w:rFonts w:eastAsia="Times New Roman" w:cs="Verdana"/>
          <w:szCs w:val="20"/>
          <w:lang w:eastAsia="es-ES"/>
        </w:rPr>
        <w:t xml:space="preserve"> Junto con la oferta, deberá de presentarse la declaración responsable del Anexo nº 1.</w:t>
      </w:r>
      <w:r>
        <w:rPr>
          <w:rFonts w:eastAsia="Times New Roman" w:cs="Arial"/>
          <w:b/>
          <w:bCs/>
          <w:color w:val="000000"/>
          <w:szCs w:val="20"/>
          <w:u w:val="single"/>
          <w:lang w:eastAsia="es-ES"/>
        </w:rPr>
        <w:br w:type="page"/>
      </w:r>
    </w:p>
    <w:p w14:paraId="1AA0A2F2" w14:textId="26BED9A4"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ANEXO Nº.</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1669BA4A" w14:textId="77777777" w:rsidR="009A4111" w:rsidRDefault="009A4111" w:rsidP="009A4111">
      <w:pPr>
        <w:jc w:val="center"/>
        <w:rPr>
          <w:szCs w:val="20"/>
          <w:lang w:val="es-ES"/>
        </w:rPr>
      </w:pPr>
    </w:p>
    <w:p w14:paraId="79B391CD" w14:textId="77777777" w:rsidR="006B4E2B" w:rsidRPr="006B4E2B" w:rsidRDefault="006B4E2B" w:rsidP="006B4E2B">
      <w:pPr>
        <w:spacing w:after="0"/>
        <w:rPr>
          <w:rFonts w:eastAsia="Times New Roman" w:cs="Times New Roman"/>
          <w:b/>
          <w:bCs/>
          <w:spacing w:val="4"/>
          <w:kern w:val="28"/>
          <w:szCs w:val="20"/>
          <w:u w:val="single"/>
          <w:lang w:val="es-ES" w:eastAsia="es-ES"/>
        </w:rPr>
      </w:pPr>
      <w:r w:rsidRPr="006B4E2B">
        <w:rPr>
          <w:rFonts w:eastAsia="Times New Roman" w:cs="Times New Roman"/>
          <w:b/>
          <w:bCs/>
          <w:spacing w:val="4"/>
          <w:kern w:val="28"/>
          <w:szCs w:val="20"/>
          <w:u w:val="single"/>
          <w:lang w:val="es-ES" w:eastAsia="es-ES"/>
        </w:rPr>
        <w:t>1. Oferta económica (precios unitarios)</w:t>
      </w:r>
      <w:r w:rsidRPr="006B4E2B">
        <w:rPr>
          <w:rFonts w:eastAsia="Times New Roman" w:cs="Times New Roman"/>
          <w:b/>
          <w:bCs/>
          <w:spacing w:val="4"/>
          <w:kern w:val="28"/>
          <w:szCs w:val="20"/>
          <w:u w:val="single"/>
          <w:lang w:val="es-ES" w:eastAsia="es-ES"/>
        </w:rPr>
        <w:tab/>
      </w:r>
      <w:r w:rsidRPr="006B4E2B">
        <w:rPr>
          <w:rFonts w:eastAsia="Times New Roman" w:cs="Times New Roman"/>
          <w:b/>
          <w:bCs/>
          <w:spacing w:val="4"/>
          <w:kern w:val="28"/>
          <w:szCs w:val="20"/>
          <w:u w:val="single"/>
          <w:lang w:val="es-ES" w:eastAsia="es-ES"/>
        </w:rPr>
        <w:tab/>
      </w:r>
      <w:r w:rsidRPr="006B4E2B">
        <w:rPr>
          <w:rFonts w:eastAsia="Times New Roman" w:cs="Times New Roman"/>
          <w:b/>
          <w:bCs/>
          <w:spacing w:val="4"/>
          <w:kern w:val="28"/>
          <w:szCs w:val="20"/>
          <w:u w:val="single"/>
          <w:lang w:val="es-ES" w:eastAsia="es-ES"/>
        </w:rPr>
        <w:tab/>
      </w:r>
      <w:r w:rsidRPr="006B4E2B">
        <w:rPr>
          <w:rFonts w:eastAsia="Times New Roman" w:cs="Times New Roman"/>
          <w:b/>
          <w:bCs/>
          <w:spacing w:val="4"/>
          <w:kern w:val="28"/>
          <w:szCs w:val="20"/>
          <w:u w:val="single"/>
          <w:lang w:val="es-ES" w:eastAsia="es-ES"/>
        </w:rPr>
        <w:tab/>
        <w:t xml:space="preserve">   55 puntos </w:t>
      </w:r>
    </w:p>
    <w:p w14:paraId="78ED6632" w14:textId="77777777" w:rsidR="006B4E2B" w:rsidRPr="006B4E2B" w:rsidRDefault="006B4E2B" w:rsidP="006B4E2B">
      <w:pPr>
        <w:suppressAutoHyphens/>
        <w:spacing w:after="0"/>
        <w:rPr>
          <w:rFonts w:eastAsia="Times New Roman" w:cs="Verdana"/>
          <w:spacing w:val="4"/>
          <w:kern w:val="28"/>
          <w:szCs w:val="20"/>
          <w:lang w:val="es-ES" w:eastAsia="zh-CN"/>
        </w:rPr>
      </w:pPr>
    </w:p>
    <w:p w14:paraId="46768EC4" w14:textId="77777777" w:rsidR="006B4E2B" w:rsidRPr="006B4E2B" w:rsidRDefault="006B4E2B" w:rsidP="006B4E2B">
      <w:pPr>
        <w:suppressAutoHyphens/>
        <w:spacing w:after="0"/>
        <w:rPr>
          <w:rFonts w:eastAsia="Times New Roman" w:cs="Verdana"/>
          <w:spacing w:val="4"/>
          <w:kern w:val="28"/>
          <w:szCs w:val="20"/>
          <w:lang w:eastAsia="zh-CN"/>
        </w:rPr>
      </w:pPr>
      <w:r w:rsidRPr="006B4E2B">
        <w:rPr>
          <w:rFonts w:eastAsia="Times New Roman" w:cs="Verdana"/>
          <w:spacing w:val="4"/>
          <w:kern w:val="28"/>
          <w:szCs w:val="20"/>
          <w:lang w:eastAsia="zh-CN"/>
        </w:rPr>
        <w:t xml:space="preserve">Se valora con el 75% de la puntuación total la oferta económica </w:t>
      </w:r>
      <w:r w:rsidRPr="006B4E2B">
        <w:rPr>
          <w:rFonts w:eastAsia="Times New Roman" w:cs="Times New Roman"/>
          <w:szCs w:val="24"/>
          <w:lang w:val="es-ES" w:eastAsia="es-ES"/>
        </w:rPr>
        <w:t xml:space="preserve">a pesar de lo que dicta la Instrucción Municipal aprobada por la Comisión de Gobierno de 15 de marzo de 2018, para la aplicación de la Ley 9/2017, de 8 de noviembre, de Contratos del Sector Público, </w:t>
      </w:r>
      <w:r w:rsidRPr="006B4E2B">
        <w:rPr>
          <w:rFonts w:eastAsia="Times New Roman" w:cs="Times New Roman"/>
          <w:szCs w:val="20"/>
          <w:lang w:val="es"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servicio a realizar.</w:t>
      </w:r>
    </w:p>
    <w:p w14:paraId="4D4FBFC2" w14:textId="77777777" w:rsidR="006B4E2B" w:rsidRPr="006B4E2B" w:rsidRDefault="006B4E2B" w:rsidP="006B4E2B">
      <w:pPr>
        <w:suppressAutoHyphens/>
        <w:spacing w:after="0"/>
        <w:ind w:left="1080"/>
        <w:rPr>
          <w:rFonts w:eastAsia="Times New Roman" w:cs="Verdana"/>
          <w:spacing w:val="4"/>
          <w:kern w:val="28"/>
          <w:szCs w:val="20"/>
          <w:lang w:val="es-ES" w:eastAsia="zh-CN"/>
        </w:rPr>
      </w:pPr>
    </w:p>
    <w:p w14:paraId="077C450E" w14:textId="77777777" w:rsidR="006B4E2B" w:rsidRPr="006B4E2B" w:rsidRDefault="006B4E2B" w:rsidP="006B4E2B">
      <w:pPr>
        <w:suppressAutoHyphens/>
        <w:spacing w:after="0"/>
        <w:rPr>
          <w:rFonts w:eastAsia="Times New Roman" w:cs="Verdana"/>
          <w:spacing w:val="4"/>
          <w:kern w:val="28"/>
          <w:szCs w:val="20"/>
          <w:lang w:val="es-ES" w:eastAsia="zh-CN"/>
        </w:rPr>
      </w:pPr>
      <w:r w:rsidRPr="006B4E2B">
        <w:rPr>
          <w:rFonts w:eastAsia="Times New Roman" w:cs="Verdana"/>
          <w:spacing w:val="4"/>
          <w:kern w:val="28"/>
          <w:szCs w:val="20"/>
          <w:lang w:val="es-ES"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4571D9D1" w14:textId="77777777" w:rsidR="006B4E2B" w:rsidRPr="006B4E2B" w:rsidRDefault="006B4E2B" w:rsidP="006B4E2B">
      <w:pPr>
        <w:suppressAutoHyphens/>
        <w:spacing w:after="0"/>
        <w:rPr>
          <w:rFonts w:eastAsia="Times New Roman" w:cs="Verdana"/>
          <w:spacing w:val="4"/>
          <w:kern w:val="28"/>
          <w:szCs w:val="20"/>
          <w:lang w:val="es-ES" w:eastAsia="zh-CN"/>
        </w:rPr>
      </w:pPr>
    </w:p>
    <w:p w14:paraId="3BBDF574" w14:textId="77777777" w:rsidR="006B4E2B" w:rsidRPr="006B4E2B" w:rsidRDefault="006B4E2B" w:rsidP="006B4E2B">
      <w:pPr>
        <w:spacing w:after="240"/>
        <w:rPr>
          <w:rFonts w:eastAsia="Times New Roman" w:cs="Times New Roman"/>
          <w:szCs w:val="20"/>
          <w:lang w:eastAsia="ca-ES"/>
        </w:rPr>
      </w:pPr>
      <w:r w:rsidRPr="006B4E2B">
        <w:rPr>
          <w:rFonts w:eastAsia="Times New Roman" w:cs="Times New Roman"/>
          <w:szCs w:val="20"/>
          <w:u w:val="single"/>
          <w:lang w:val="es-ES" w:eastAsia="ca-ES"/>
        </w:rPr>
        <w:t xml:space="preserve">Se deja constancia de que el </w:t>
      </w:r>
      <w:r w:rsidRPr="006B4E2B">
        <w:rPr>
          <w:rFonts w:eastAsia="Times New Roman" w:cs="Times New Roman"/>
          <w:szCs w:val="20"/>
          <w:u w:val="single"/>
          <w:lang w:eastAsia="ca-ES"/>
        </w:rPr>
        <w:t xml:space="preserve">presupuesto </w:t>
      </w:r>
      <w:r w:rsidRPr="006B4E2B">
        <w:rPr>
          <w:rFonts w:eastAsia="Times New Roman" w:cs="Times New Roman"/>
          <w:szCs w:val="20"/>
          <w:u w:val="single"/>
          <w:lang w:val="es-ES" w:eastAsia="ca-ES"/>
        </w:rPr>
        <w:t>base de licitación</w:t>
      </w:r>
      <w:r w:rsidRPr="006B4E2B">
        <w:rPr>
          <w:rFonts w:eastAsia="Times New Roman" w:cs="Times New Roman"/>
          <w:szCs w:val="20"/>
          <w:u w:val="single"/>
          <w:lang w:eastAsia="ca-ES"/>
        </w:rPr>
        <w:t xml:space="preserve"> se configura como un importe total y máximo al cual puede ascender el contrato, estableciéndose el mismo como una bolsa económica sobre la cual se facturarán los precios unitarios ofertados</w:t>
      </w:r>
      <w:r w:rsidRPr="006B4E2B">
        <w:rPr>
          <w:rFonts w:eastAsia="Times New Roman" w:cs="Times New Roman"/>
          <w:szCs w:val="20"/>
          <w:lang w:eastAsia="ca-ES"/>
        </w:rPr>
        <w:t>. Este importe ha sido calculado de manera estimativa a partir de la previsión de servicios a realizar. Sin embargo, el precio vinculante a efectos contractuales serán los precios unitarios establecidos, y TERSA no está obligada a consumir la totalidad del importe máximo del contrato si no únicamente el que sea efectivamente necesario sin que por este motivo el adjudicatario tenga derecho a percibir indemnización o compensación.</w:t>
      </w:r>
    </w:p>
    <w:p w14:paraId="017E2468" w14:textId="77777777" w:rsidR="006B4E2B" w:rsidRPr="006B4E2B" w:rsidRDefault="006B4E2B" w:rsidP="006B4E2B">
      <w:pPr>
        <w:autoSpaceDE w:val="0"/>
        <w:autoSpaceDN w:val="0"/>
        <w:adjustRightInd w:val="0"/>
        <w:spacing w:after="0"/>
        <w:rPr>
          <w:rFonts w:eastAsia="Times New Roman" w:cs="Verdana"/>
          <w:spacing w:val="4"/>
          <w:kern w:val="28"/>
          <w:szCs w:val="20"/>
          <w:lang w:eastAsia="zh-CN"/>
        </w:rPr>
      </w:pPr>
      <w:r w:rsidRPr="006B4E2B">
        <w:rPr>
          <w:rFonts w:eastAsia="Times New Roman" w:cs="Verdana"/>
          <w:spacing w:val="4"/>
          <w:kern w:val="28"/>
          <w:szCs w:val="20"/>
          <w:lang w:val="es-ES" w:eastAsia="zh-CN"/>
        </w:rPr>
        <w:t xml:space="preserve">Los licitadores deberán formular su oferta igualando o minorando los precios unitarios base de licitación, </w:t>
      </w:r>
      <w:r w:rsidRPr="006B4E2B">
        <w:rPr>
          <w:rFonts w:eastAsia="Times New Roman" w:cs="Verdana"/>
          <w:spacing w:val="4"/>
          <w:kern w:val="28"/>
          <w:szCs w:val="20"/>
          <w:lang w:eastAsia="zh-CN"/>
        </w:rPr>
        <w:t>ofreciendo una baja general a cada una de las siguientes partidas:</w:t>
      </w:r>
    </w:p>
    <w:p w14:paraId="5F476546" w14:textId="77777777" w:rsidR="006B4E2B" w:rsidRPr="006B4E2B" w:rsidRDefault="006B4E2B" w:rsidP="006B4E2B">
      <w:pPr>
        <w:autoSpaceDE w:val="0"/>
        <w:autoSpaceDN w:val="0"/>
        <w:adjustRightInd w:val="0"/>
        <w:spacing w:after="0"/>
        <w:rPr>
          <w:rFonts w:eastAsia="Times New Roman" w:cs="Verdana"/>
          <w:spacing w:val="4"/>
          <w:kern w:val="28"/>
          <w:szCs w:val="20"/>
          <w:lang w:eastAsia="zh-CN"/>
        </w:rPr>
      </w:pPr>
    </w:p>
    <w:p w14:paraId="510510D0" w14:textId="77777777" w:rsidR="006B4E2B" w:rsidRPr="006B4E2B" w:rsidRDefault="006B4E2B" w:rsidP="006B4E2B">
      <w:pPr>
        <w:numPr>
          <w:ilvl w:val="0"/>
          <w:numId w:val="34"/>
        </w:numPr>
        <w:autoSpaceDE w:val="0"/>
        <w:autoSpaceDN w:val="0"/>
        <w:adjustRightInd w:val="0"/>
        <w:spacing w:after="0" w:line="276" w:lineRule="auto"/>
        <w:contextualSpacing/>
        <w:jc w:val="left"/>
        <w:rPr>
          <w:rFonts w:eastAsia="Calibri" w:cs="Verdana"/>
          <w:b/>
          <w:bCs/>
          <w:spacing w:val="4"/>
          <w:kern w:val="28"/>
          <w:szCs w:val="20"/>
          <w:lang w:eastAsia="zh-CN"/>
        </w:rPr>
      </w:pPr>
      <w:r w:rsidRPr="006B4E2B">
        <w:rPr>
          <w:rFonts w:eastAsia="Calibri" w:cs="Verdana"/>
          <w:spacing w:val="4"/>
          <w:kern w:val="28"/>
          <w:szCs w:val="20"/>
          <w:lang w:eastAsia="zh-CN"/>
        </w:rPr>
        <w:t xml:space="preserve">Ítem 1 </w:t>
      </w:r>
      <w:r w:rsidRPr="006B4E2B">
        <w:rPr>
          <w:rFonts w:eastAsia="Calibri" w:cs="Verdana"/>
          <w:b/>
          <w:bCs/>
          <w:spacing w:val="4"/>
          <w:kern w:val="28"/>
          <w:szCs w:val="20"/>
          <w:lang w:eastAsia="zh-CN"/>
        </w:rPr>
        <w:t>(35 puntos)</w:t>
      </w:r>
    </w:p>
    <w:p w14:paraId="4A62CD75" w14:textId="77777777" w:rsidR="006B4E2B" w:rsidRPr="006B4E2B" w:rsidRDefault="006B4E2B" w:rsidP="006B4E2B">
      <w:pPr>
        <w:numPr>
          <w:ilvl w:val="0"/>
          <w:numId w:val="34"/>
        </w:numPr>
        <w:autoSpaceDE w:val="0"/>
        <w:autoSpaceDN w:val="0"/>
        <w:adjustRightInd w:val="0"/>
        <w:spacing w:after="0" w:line="276" w:lineRule="auto"/>
        <w:contextualSpacing/>
        <w:jc w:val="left"/>
        <w:rPr>
          <w:rFonts w:eastAsia="Calibri" w:cs="Verdana"/>
          <w:b/>
          <w:bCs/>
          <w:spacing w:val="4"/>
          <w:kern w:val="28"/>
          <w:szCs w:val="20"/>
          <w:lang w:eastAsia="zh-CN"/>
        </w:rPr>
      </w:pPr>
      <w:r w:rsidRPr="006B4E2B">
        <w:rPr>
          <w:rFonts w:eastAsia="Calibri" w:cs="Verdana"/>
          <w:spacing w:val="4"/>
          <w:kern w:val="28"/>
          <w:szCs w:val="20"/>
          <w:lang w:eastAsia="zh-CN"/>
        </w:rPr>
        <w:t xml:space="preserve">Ítem 2 </w:t>
      </w:r>
      <w:r w:rsidRPr="006B4E2B">
        <w:rPr>
          <w:rFonts w:eastAsia="Calibri" w:cs="Verdana"/>
          <w:b/>
          <w:bCs/>
          <w:spacing w:val="4"/>
          <w:kern w:val="28"/>
          <w:szCs w:val="20"/>
          <w:lang w:eastAsia="zh-CN"/>
        </w:rPr>
        <w:t>(10 puntos)</w:t>
      </w:r>
    </w:p>
    <w:p w14:paraId="4B70EFCC" w14:textId="77777777" w:rsidR="006B4E2B" w:rsidRPr="006B4E2B" w:rsidRDefault="006B4E2B" w:rsidP="006B4E2B">
      <w:pPr>
        <w:numPr>
          <w:ilvl w:val="0"/>
          <w:numId w:val="34"/>
        </w:numPr>
        <w:autoSpaceDE w:val="0"/>
        <w:autoSpaceDN w:val="0"/>
        <w:adjustRightInd w:val="0"/>
        <w:spacing w:after="0" w:line="276" w:lineRule="auto"/>
        <w:contextualSpacing/>
        <w:jc w:val="left"/>
        <w:rPr>
          <w:rFonts w:eastAsia="Calibri" w:cs="Verdana"/>
          <w:b/>
          <w:bCs/>
          <w:spacing w:val="4"/>
          <w:kern w:val="28"/>
          <w:szCs w:val="20"/>
          <w:lang w:eastAsia="zh-CN"/>
        </w:rPr>
      </w:pPr>
      <w:r w:rsidRPr="006B4E2B">
        <w:rPr>
          <w:rFonts w:eastAsia="Calibri" w:cs="Verdana"/>
          <w:spacing w:val="4"/>
          <w:kern w:val="28"/>
          <w:szCs w:val="20"/>
          <w:lang w:eastAsia="zh-CN"/>
        </w:rPr>
        <w:t>Ítem 3</w:t>
      </w:r>
      <w:r w:rsidRPr="006B4E2B">
        <w:rPr>
          <w:rFonts w:eastAsia="Calibri" w:cs="Verdana"/>
          <w:b/>
          <w:bCs/>
          <w:spacing w:val="4"/>
          <w:kern w:val="28"/>
          <w:szCs w:val="20"/>
          <w:lang w:eastAsia="zh-CN"/>
        </w:rPr>
        <w:t xml:space="preserve"> (10 puntos)</w:t>
      </w:r>
    </w:p>
    <w:tbl>
      <w:tblPr>
        <w:tblW w:w="9209" w:type="dxa"/>
        <w:tblCellMar>
          <w:left w:w="70" w:type="dxa"/>
          <w:right w:w="70" w:type="dxa"/>
        </w:tblCellMar>
        <w:tblLook w:val="04A0" w:firstRow="1" w:lastRow="0" w:firstColumn="1" w:lastColumn="0" w:noHBand="0" w:noVBand="1"/>
      </w:tblPr>
      <w:tblGrid>
        <w:gridCol w:w="820"/>
        <w:gridCol w:w="6320"/>
        <w:gridCol w:w="2069"/>
      </w:tblGrid>
      <w:tr w:rsidR="006B4E2B" w:rsidRPr="006B4E2B" w14:paraId="5B1FA91E" w14:textId="77777777" w:rsidTr="00575941">
        <w:trPr>
          <w:trHeight w:val="615"/>
        </w:trPr>
        <w:tc>
          <w:tcPr>
            <w:tcW w:w="9209"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6AC4D56" w14:textId="77777777" w:rsidR="006B4E2B" w:rsidRPr="006B4E2B" w:rsidRDefault="006B4E2B" w:rsidP="006B4E2B">
            <w:pPr>
              <w:spacing w:after="0"/>
              <w:jc w:val="center"/>
              <w:rPr>
                <w:rFonts w:eastAsia="Times New Roman" w:cs="Calibri"/>
                <w:b/>
                <w:bCs/>
                <w:color w:val="000000"/>
                <w:sz w:val="16"/>
                <w:szCs w:val="16"/>
                <w:lang w:val="es-ES" w:eastAsia="ca-ES"/>
              </w:rPr>
            </w:pPr>
            <w:r w:rsidRPr="006B4E2B">
              <w:rPr>
                <w:rFonts w:eastAsia="Times New Roman" w:cs="Calibri"/>
                <w:b/>
                <w:bCs/>
                <w:color w:val="000000"/>
                <w:sz w:val="16"/>
                <w:szCs w:val="16"/>
                <w:lang w:val="es-ES" w:eastAsia="es-ES"/>
              </w:rPr>
              <w:t>TARIFARIO TRABAJOS REVISIÓN QUEMADORES AUXILIARES GAS NATURAL</w:t>
            </w:r>
          </w:p>
        </w:tc>
      </w:tr>
      <w:tr w:rsidR="006B4E2B" w:rsidRPr="006B4E2B" w14:paraId="11E8DE02" w14:textId="77777777" w:rsidTr="00575941">
        <w:trPr>
          <w:trHeight w:val="864"/>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68A7CBAC" w14:textId="77777777"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Ítem</w:t>
            </w:r>
          </w:p>
        </w:tc>
        <w:tc>
          <w:tcPr>
            <w:tcW w:w="6320" w:type="dxa"/>
            <w:tcBorders>
              <w:top w:val="nil"/>
              <w:left w:val="nil"/>
              <w:bottom w:val="single" w:sz="4" w:space="0" w:color="auto"/>
              <w:right w:val="single" w:sz="4" w:space="0" w:color="auto"/>
            </w:tcBorders>
            <w:shd w:val="clear" w:color="auto" w:fill="auto"/>
            <w:vAlign w:val="center"/>
            <w:hideMark/>
          </w:tcPr>
          <w:p w14:paraId="083D7548" w14:textId="77777777"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Descripción</w:t>
            </w:r>
          </w:p>
        </w:tc>
        <w:tc>
          <w:tcPr>
            <w:tcW w:w="2069" w:type="dxa"/>
            <w:tcBorders>
              <w:top w:val="nil"/>
              <w:left w:val="nil"/>
              <w:bottom w:val="single" w:sz="4" w:space="0" w:color="auto"/>
              <w:right w:val="single" w:sz="4" w:space="0" w:color="auto"/>
            </w:tcBorders>
            <w:shd w:val="clear" w:color="auto" w:fill="auto"/>
            <w:vAlign w:val="center"/>
            <w:hideMark/>
          </w:tcPr>
          <w:p w14:paraId="38C8FEEF" w14:textId="3EF514B8"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 xml:space="preserve"> Precio unitario máx. (sin IVA) </w:t>
            </w:r>
          </w:p>
        </w:tc>
      </w:tr>
      <w:tr w:rsidR="006B4E2B" w:rsidRPr="006B4E2B" w14:paraId="6023B4AE" w14:textId="77777777" w:rsidTr="00575941">
        <w:trPr>
          <w:trHeight w:val="288"/>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D99BBA2"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 </w:t>
            </w:r>
          </w:p>
        </w:tc>
        <w:tc>
          <w:tcPr>
            <w:tcW w:w="6320" w:type="dxa"/>
            <w:tcBorders>
              <w:top w:val="nil"/>
              <w:left w:val="nil"/>
              <w:bottom w:val="single" w:sz="4" w:space="0" w:color="auto"/>
              <w:right w:val="single" w:sz="4" w:space="0" w:color="auto"/>
            </w:tcBorders>
            <w:shd w:val="clear" w:color="auto" w:fill="auto"/>
            <w:vAlign w:val="center"/>
            <w:hideMark/>
          </w:tcPr>
          <w:p w14:paraId="7DC00592" w14:textId="77777777"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Mantenimiento preventivo</w:t>
            </w:r>
          </w:p>
        </w:tc>
        <w:tc>
          <w:tcPr>
            <w:tcW w:w="2069" w:type="dxa"/>
            <w:tcBorders>
              <w:top w:val="nil"/>
              <w:left w:val="nil"/>
              <w:bottom w:val="single" w:sz="4" w:space="0" w:color="auto"/>
              <w:right w:val="single" w:sz="4" w:space="0" w:color="auto"/>
            </w:tcBorders>
            <w:shd w:val="clear" w:color="auto" w:fill="auto"/>
            <w:vAlign w:val="center"/>
            <w:hideMark/>
          </w:tcPr>
          <w:p w14:paraId="4AA2BC6E" w14:textId="77777777"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 </w:t>
            </w:r>
          </w:p>
        </w:tc>
      </w:tr>
      <w:tr w:rsidR="006B4E2B" w:rsidRPr="006B4E2B" w14:paraId="51F8E30C" w14:textId="77777777" w:rsidTr="00575941">
        <w:trPr>
          <w:trHeight w:val="576"/>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4D7668E"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1</w:t>
            </w:r>
          </w:p>
        </w:tc>
        <w:tc>
          <w:tcPr>
            <w:tcW w:w="6320" w:type="dxa"/>
            <w:tcBorders>
              <w:top w:val="nil"/>
              <w:left w:val="nil"/>
              <w:bottom w:val="single" w:sz="4" w:space="0" w:color="auto"/>
              <w:right w:val="single" w:sz="4" w:space="0" w:color="auto"/>
            </w:tcBorders>
            <w:shd w:val="clear" w:color="auto" w:fill="auto"/>
            <w:vAlign w:val="center"/>
            <w:hideMark/>
          </w:tcPr>
          <w:p w14:paraId="66862C47" w14:textId="77777777" w:rsidR="006B4E2B" w:rsidRPr="006B4E2B" w:rsidRDefault="006B4E2B" w:rsidP="006B4E2B">
            <w:pPr>
              <w:spacing w:after="0"/>
              <w:jc w:val="left"/>
              <w:rPr>
                <w:rFonts w:eastAsia="Times New Roman" w:cs="Calibri"/>
                <w:color w:val="000000"/>
                <w:sz w:val="16"/>
                <w:szCs w:val="16"/>
                <w:lang w:val="es-ES" w:eastAsia="es-ES"/>
              </w:rPr>
            </w:pPr>
            <w:r w:rsidRPr="006B4E2B">
              <w:rPr>
                <w:rFonts w:eastAsia="Times New Roman" w:cs="Calibri"/>
                <w:color w:val="000000"/>
                <w:sz w:val="16"/>
                <w:szCs w:val="16"/>
                <w:lang w:val="es-ES" w:eastAsia="es-ES"/>
              </w:rPr>
              <w:t>Revisión preventiva de los quemadores auxiliares de combustión por gas natural (euro/línea)</w:t>
            </w:r>
          </w:p>
        </w:tc>
        <w:tc>
          <w:tcPr>
            <w:tcW w:w="2069" w:type="dxa"/>
            <w:tcBorders>
              <w:top w:val="nil"/>
              <w:left w:val="nil"/>
              <w:bottom w:val="single" w:sz="4" w:space="0" w:color="auto"/>
              <w:right w:val="single" w:sz="4" w:space="0" w:color="auto"/>
            </w:tcBorders>
            <w:shd w:val="clear" w:color="auto" w:fill="auto"/>
            <w:noWrap/>
            <w:vAlign w:val="center"/>
            <w:hideMark/>
          </w:tcPr>
          <w:p w14:paraId="445D7FB4"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5.600,00 €</w:t>
            </w:r>
          </w:p>
        </w:tc>
      </w:tr>
      <w:tr w:rsidR="006B4E2B" w:rsidRPr="006B4E2B" w14:paraId="03AFB368" w14:textId="77777777" w:rsidTr="00575941">
        <w:trPr>
          <w:trHeight w:val="288"/>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42B2836"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 </w:t>
            </w:r>
          </w:p>
        </w:tc>
        <w:tc>
          <w:tcPr>
            <w:tcW w:w="6320" w:type="dxa"/>
            <w:tcBorders>
              <w:top w:val="nil"/>
              <w:left w:val="nil"/>
              <w:bottom w:val="single" w:sz="4" w:space="0" w:color="auto"/>
              <w:right w:val="single" w:sz="4" w:space="0" w:color="auto"/>
            </w:tcBorders>
            <w:shd w:val="clear" w:color="auto" w:fill="auto"/>
            <w:vAlign w:val="center"/>
            <w:hideMark/>
          </w:tcPr>
          <w:p w14:paraId="16B28C31" w14:textId="77777777" w:rsidR="006B4E2B" w:rsidRPr="006B4E2B" w:rsidRDefault="006B4E2B" w:rsidP="006B4E2B">
            <w:pPr>
              <w:spacing w:after="0"/>
              <w:jc w:val="center"/>
              <w:rPr>
                <w:rFonts w:eastAsia="Times New Roman" w:cs="Calibri"/>
                <w:b/>
                <w:bCs/>
                <w:color w:val="000000"/>
                <w:sz w:val="16"/>
                <w:szCs w:val="16"/>
                <w:lang w:val="es-ES" w:eastAsia="es-ES"/>
              </w:rPr>
            </w:pPr>
            <w:r w:rsidRPr="006B4E2B">
              <w:rPr>
                <w:rFonts w:eastAsia="Times New Roman" w:cs="Calibri"/>
                <w:b/>
                <w:bCs/>
                <w:color w:val="000000"/>
                <w:sz w:val="16"/>
                <w:szCs w:val="16"/>
                <w:lang w:val="es-ES" w:eastAsia="es-ES"/>
              </w:rPr>
              <w:t>Mantenimiento correctivo</w:t>
            </w:r>
          </w:p>
        </w:tc>
        <w:tc>
          <w:tcPr>
            <w:tcW w:w="2069" w:type="dxa"/>
            <w:tcBorders>
              <w:top w:val="nil"/>
              <w:left w:val="nil"/>
              <w:bottom w:val="single" w:sz="4" w:space="0" w:color="auto"/>
              <w:right w:val="single" w:sz="4" w:space="0" w:color="auto"/>
            </w:tcBorders>
            <w:shd w:val="clear" w:color="auto" w:fill="auto"/>
            <w:noWrap/>
            <w:vAlign w:val="center"/>
            <w:hideMark/>
          </w:tcPr>
          <w:p w14:paraId="5AB8EED8" w14:textId="77777777" w:rsidR="006B4E2B" w:rsidRPr="006B4E2B" w:rsidRDefault="006B4E2B" w:rsidP="006B4E2B">
            <w:pPr>
              <w:spacing w:after="0"/>
              <w:jc w:val="center"/>
              <w:rPr>
                <w:rFonts w:eastAsia="Times New Roman" w:cs="Calibri"/>
                <w:color w:val="000000"/>
                <w:sz w:val="16"/>
                <w:szCs w:val="16"/>
                <w:lang w:val="es-ES" w:eastAsia="es-ES"/>
              </w:rPr>
            </w:pPr>
          </w:p>
        </w:tc>
      </w:tr>
      <w:tr w:rsidR="006B4E2B" w:rsidRPr="006B4E2B" w14:paraId="6DFC9B48" w14:textId="77777777" w:rsidTr="00575941">
        <w:trPr>
          <w:trHeight w:val="54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6825595"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2</w:t>
            </w:r>
          </w:p>
        </w:tc>
        <w:tc>
          <w:tcPr>
            <w:tcW w:w="6320" w:type="dxa"/>
            <w:tcBorders>
              <w:top w:val="nil"/>
              <w:left w:val="nil"/>
              <w:bottom w:val="single" w:sz="4" w:space="0" w:color="auto"/>
              <w:right w:val="single" w:sz="4" w:space="0" w:color="auto"/>
            </w:tcBorders>
            <w:shd w:val="clear" w:color="auto" w:fill="auto"/>
            <w:vAlign w:val="center"/>
            <w:hideMark/>
          </w:tcPr>
          <w:p w14:paraId="5119DC77" w14:textId="77777777" w:rsidR="006B4E2B" w:rsidRPr="006B4E2B" w:rsidRDefault="006B4E2B" w:rsidP="006B4E2B">
            <w:pPr>
              <w:spacing w:after="0"/>
              <w:jc w:val="left"/>
              <w:rPr>
                <w:rFonts w:eastAsia="Times New Roman" w:cs="Calibri"/>
                <w:color w:val="000000"/>
                <w:sz w:val="16"/>
                <w:szCs w:val="16"/>
                <w:lang w:val="es-ES" w:eastAsia="es-ES"/>
              </w:rPr>
            </w:pPr>
            <w:r w:rsidRPr="006B4E2B">
              <w:rPr>
                <w:rFonts w:eastAsia="Times New Roman" w:cs="Calibri"/>
                <w:color w:val="000000"/>
                <w:sz w:val="16"/>
                <w:szCs w:val="16"/>
                <w:lang w:val="es-ES" w:eastAsia="es-ES"/>
              </w:rPr>
              <w:t>€/hora oficial primera mecánico/ajustador</w:t>
            </w:r>
          </w:p>
        </w:tc>
        <w:tc>
          <w:tcPr>
            <w:tcW w:w="2069" w:type="dxa"/>
            <w:tcBorders>
              <w:top w:val="nil"/>
              <w:left w:val="nil"/>
              <w:bottom w:val="single" w:sz="4" w:space="0" w:color="auto"/>
              <w:right w:val="single" w:sz="4" w:space="0" w:color="auto"/>
            </w:tcBorders>
            <w:shd w:val="clear" w:color="auto" w:fill="auto"/>
            <w:noWrap/>
            <w:vAlign w:val="center"/>
            <w:hideMark/>
          </w:tcPr>
          <w:p w14:paraId="682BA8EE"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44,00 €</w:t>
            </w:r>
          </w:p>
        </w:tc>
      </w:tr>
      <w:tr w:rsidR="006B4E2B" w:rsidRPr="006B4E2B" w14:paraId="7A4AEA4A" w14:textId="77777777" w:rsidTr="00575941">
        <w:trPr>
          <w:trHeight w:val="63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EDE1DC8"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3</w:t>
            </w:r>
          </w:p>
        </w:tc>
        <w:tc>
          <w:tcPr>
            <w:tcW w:w="6320" w:type="dxa"/>
            <w:tcBorders>
              <w:top w:val="nil"/>
              <w:left w:val="nil"/>
              <w:bottom w:val="single" w:sz="4" w:space="0" w:color="auto"/>
              <w:right w:val="single" w:sz="4" w:space="0" w:color="auto"/>
            </w:tcBorders>
            <w:shd w:val="clear" w:color="auto" w:fill="auto"/>
            <w:vAlign w:val="center"/>
            <w:hideMark/>
          </w:tcPr>
          <w:p w14:paraId="7A29489C" w14:textId="77777777" w:rsidR="006B4E2B" w:rsidRPr="006B4E2B" w:rsidRDefault="006B4E2B" w:rsidP="006B4E2B">
            <w:pPr>
              <w:spacing w:after="0"/>
              <w:jc w:val="left"/>
              <w:rPr>
                <w:rFonts w:eastAsia="Times New Roman" w:cs="Calibri"/>
                <w:color w:val="000000"/>
                <w:sz w:val="16"/>
                <w:szCs w:val="16"/>
                <w:lang w:val="es-ES" w:eastAsia="es-ES"/>
              </w:rPr>
            </w:pPr>
            <w:r w:rsidRPr="006B4E2B">
              <w:rPr>
                <w:rFonts w:eastAsia="Times New Roman" w:cs="Calibri"/>
                <w:color w:val="000000"/>
                <w:sz w:val="16"/>
                <w:szCs w:val="16"/>
                <w:lang w:val="es-ES" w:eastAsia="es-ES"/>
              </w:rPr>
              <w:t>€/hora ayudante</w:t>
            </w:r>
          </w:p>
        </w:tc>
        <w:tc>
          <w:tcPr>
            <w:tcW w:w="2069" w:type="dxa"/>
            <w:tcBorders>
              <w:top w:val="nil"/>
              <w:left w:val="nil"/>
              <w:bottom w:val="single" w:sz="4" w:space="0" w:color="auto"/>
              <w:right w:val="single" w:sz="4" w:space="0" w:color="auto"/>
            </w:tcBorders>
            <w:shd w:val="clear" w:color="auto" w:fill="auto"/>
            <w:noWrap/>
            <w:vAlign w:val="center"/>
            <w:hideMark/>
          </w:tcPr>
          <w:p w14:paraId="1CD38967" w14:textId="77777777" w:rsidR="006B4E2B" w:rsidRPr="006B4E2B" w:rsidRDefault="006B4E2B" w:rsidP="006B4E2B">
            <w:pPr>
              <w:spacing w:after="0"/>
              <w:jc w:val="center"/>
              <w:rPr>
                <w:rFonts w:eastAsia="Times New Roman" w:cs="Calibri"/>
                <w:color w:val="000000"/>
                <w:sz w:val="16"/>
                <w:szCs w:val="16"/>
                <w:lang w:val="es-ES" w:eastAsia="es-ES"/>
              </w:rPr>
            </w:pPr>
            <w:r w:rsidRPr="006B4E2B">
              <w:rPr>
                <w:rFonts w:eastAsia="Times New Roman" w:cs="Calibri"/>
                <w:color w:val="000000"/>
                <w:sz w:val="16"/>
                <w:szCs w:val="16"/>
                <w:lang w:val="es-ES" w:eastAsia="es-ES"/>
              </w:rPr>
              <w:t>35,00 €</w:t>
            </w:r>
          </w:p>
        </w:tc>
      </w:tr>
    </w:tbl>
    <w:p w14:paraId="270B09BA"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p>
    <w:p w14:paraId="6D80ED53"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r w:rsidRPr="006B4E2B">
        <w:rPr>
          <w:rFonts w:eastAsia="Times New Roman" w:cs="Verdana"/>
          <w:spacing w:val="4"/>
          <w:kern w:val="28"/>
          <w:szCs w:val="20"/>
          <w:lang w:val="es-ES" w:eastAsia="zh-CN"/>
        </w:rPr>
        <w:t>La valoración se realizará conforme a la siguiente fórmula y en base a las puntuaciones establecidas para cada uno de los ítems:</w:t>
      </w:r>
    </w:p>
    <w:p w14:paraId="061D714E"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p>
    <w:p w14:paraId="32908365" w14:textId="77777777" w:rsidR="006B4E2B" w:rsidRPr="006B4E2B" w:rsidRDefault="000F58A9" w:rsidP="006B4E2B">
      <w:pPr>
        <w:autoSpaceDE w:val="0"/>
        <w:autoSpaceDN w:val="0"/>
        <w:adjustRightInd w:val="0"/>
        <w:spacing w:after="0"/>
        <w:rPr>
          <w:rFonts w:eastAsia="Times New Roman" w:cs="Verdana"/>
          <w:iCs/>
          <w:szCs w:val="20"/>
          <w:lang w:val="es-ES" w:eastAsia="zh-CN"/>
        </w:rPr>
      </w:pPr>
      <m:oMathPara>
        <m:oMath>
          <m:f>
            <m:fPr>
              <m:ctrlPr>
                <w:rPr>
                  <w:rFonts w:ascii="Cambria Math" w:eastAsia="Times New Roman" w:hAnsi="Cambria Math" w:cs="Verdana"/>
                  <w:iCs/>
                  <w:szCs w:val="20"/>
                  <w:lang w:val="es-ES" w:eastAsia="zh-CN"/>
                </w:rPr>
              </m:ctrlPr>
            </m:fPr>
            <m:num>
              <m:r>
                <m:rPr>
                  <m:sty m:val="p"/>
                </m:rPr>
                <w:rPr>
                  <w:rFonts w:ascii="Cambria Math" w:eastAsia="Times New Roman" w:hAnsi="Cambria Math" w:cs="Verdana"/>
                  <w:szCs w:val="20"/>
                  <w:lang w:val="es-ES" w:eastAsia="zh-CN"/>
                </w:rPr>
                <m:t>Precio unitario máximo-oferta</m:t>
              </m:r>
            </m:num>
            <m:den>
              <m:r>
                <m:rPr>
                  <m:sty m:val="p"/>
                </m:rPr>
                <w:rPr>
                  <w:rFonts w:ascii="Cambria Math" w:eastAsia="Times New Roman" w:hAnsi="Cambria Math" w:cs="Verdana"/>
                  <w:szCs w:val="20"/>
                  <w:lang w:val="es-ES" w:eastAsia="zh-CN"/>
                </w:rPr>
                <m:t>Precio unitario máximo-oferta más económica</m:t>
              </m:r>
            </m:den>
          </m:f>
          <m:r>
            <m:rPr>
              <m:sty m:val="p"/>
            </m:rPr>
            <w:rPr>
              <w:rFonts w:ascii="Cambria Math" w:eastAsia="Times New Roman" w:hAnsi="Cambria Math" w:cs="Verdana"/>
              <w:szCs w:val="20"/>
              <w:lang w:val="es-ES" w:eastAsia="zh-CN"/>
            </w:rPr>
            <m:t>x Puntos ítem=Puntuación resultante</m:t>
          </m:r>
        </m:oMath>
      </m:oMathPara>
    </w:p>
    <w:p w14:paraId="6D0D8D29"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p>
    <w:p w14:paraId="3BED4512"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r w:rsidRPr="006B4E2B">
        <w:rPr>
          <w:rFonts w:eastAsia="Times New Roman" w:cs="Verdana"/>
          <w:spacing w:val="4"/>
          <w:kern w:val="28"/>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187FA207"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p>
    <w:p w14:paraId="73779BE4" w14:textId="77777777" w:rsidR="006B4E2B" w:rsidRPr="006B4E2B" w:rsidRDefault="006B4E2B" w:rsidP="006B4E2B">
      <w:pPr>
        <w:spacing w:after="120"/>
        <w:rPr>
          <w:rFonts w:eastAsia="Times New Roman" w:cs="Times New Roman"/>
          <w:bCs/>
          <w:spacing w:val="4"/>
          <w:kern w:val="28"/>
          <w:szCs w:val="20"/>
          <w:lang w:val="es-ES" w:eastAsia="es-ES"/>
        </w:rPr>
      </w:pPr>
      <w:r w:rsidRPr="006B4E2B">
        <w:rPr>
          <w:rFonts w:eastAsia="Times New Roman" w:cs="Times New Roman"/>
          <w:bCs/>
          <w:spacing w:val="4"/>
          <w:kern w:val="28"/>
          <w:szCs w:val="20"/>
          <w:lang w:val="es-ES" w:eastAsia="es-ES"/>
        </w:rPr>
        <w:t>Los precios ofertados serán de aplicación tanto para jornadas diurnas, nocturnas, festivas y no festivas. Preferentemente los trabajos se realizarán en horario diurno.</w:t>
      </w:r>
    </w:p>
    <w:p w14:paraId="4EA46041" w14:textId="77777777" w:rsidR="006B4E2B" w:rsidRPr="006B4E2B" w:rsidRDefault="006B4E2B" w:rsidP="006B4E2B">
      <w:pPr>
        <w:spacing w:after="120"/>
        <w:rPr>
          <w:rFonts w:eastAsia="Times New Roman" w:cs="Times New Roman"/>
          <w:bCs/>
          <w:spacing w:val="4"/>
          <w:kern w:val="28"/>
          <w:szCs w:val="20"/>
          <w:lang w:val="es-ES" w:eastAsia="es-ES"/>
        </w:rPr>
      </w:pPr>
      <w:r w:rsidRPr="006B4E2B">
        <w:rPr>
          <w:rFonts w:eastAsia="Times New Roman" w:cs="Times New Roman"/>
          <w:bCs/>
          <w:spacing w:val="4"/>
          <w:kern w:val="28"/>
          <w:szCs w:val="20"/>
          <w:lang w:val="es-ES" w:eastAsia="es-ES"/>
        </w:rPr>
        <w:t>En los precios ofertados se encontrará incluida la mano de obra, desplazamientos, herramental, consumibles, dietas, gastos de viaje y todos aquellos costes auxiliares asociados a los trabajos.</w:t>
      </w:r>
    </w:p>
    <w:p w14:paraId="130D8325" w14:textId="77777777" w:rsidR="006B4E2B" w:rsidRPr="006B4E2B" w:rsidRDefault="006B4E2B" w:rsidP="006B4E2B">
      <w:pPr>
        <w:suppressAutoHyphens/>
        <w:spacing w:after="0"/>
        <w:rPr>
          <w:rFonts w:eastAsia="Times New Roman" w:cs="Times New Roman"/>
          <w:szCs w:val="20"/>
          <w:lang w:val="es-ES" w:eastAsia="es-ES"/>
        </w:rPr>
      </w:pPr>
      <w:r w:rsidRPr="006B4E2B">
        <w:rPr>
          <w:rFonts w:eastAsia="Times New Roman" w:cs="Times New Roman"/>
          <w:szCs w:val="20"/>
          <w:lang w:val="es-ES" w:eastAsia="es-ES"/>
        </w:rPr>
        <w:t>La Mesa de contratación de acuerdo con el artículo 149 de la LCSP 9/2017, de 8 de noviembre de 2017, podrá apreciar que la proposición de una empresa no podrá ser cumplida, cuando en igualdad de condiciones técnicas, su oferta económica GLOBAL (calculándose en base a la media del porcentaje de baja realizada para cada uno de los ítems evaluables)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086CDAA4" w14:textId="77777777" w:rsidR="006B4E2B" w:rsidRPr="006B4E2B" w:rsidRDefault="006B4E2B" w:rsidP="006B4E2B">
      <w:pPr>
        <w:suppressAutoHyphens/>
        <w:spacing w:after="0"/>
        <w:rPr>
          <w:rFonts w:ascii="Arial" w:eastAsia="Times New Roman" w:hAnsi="Arial" w:cs="Arial"/>
          <w:color w:val="333399"/>
          <w:spacing w:val="4"/>
          <w:kern w:val="28"/>
          <w:szCs w:val="20"/>
          <w:lang w:eastAsia="zh-CN"/>
        </w:rPr>
      </w:pPr>
    </w:p>
    <w:p w14:paraId="530C81E5"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 xml:space="preserve">Se definen los siguientes límites para la consideración de ofertas con valores anormales o desproporcionados: </w:t>
      </w:r>
    </w:p>
    <w:p w14:paraId="21E01080"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 En caso de un único licitador, la oferta que sea inferior a un diferencial de 25 puntos porcentuales en relación con la baja máxima establecida.</w:t>
      </w:r>
    </w:p>
    <w:p w14:paraId="2BE5BDF7"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 Las ofertas que sean inferiores a un diferencial de 10 puntos porcentuales en relación con la media de las ofertas.</w:t>
      </w:r>
    </w:p>
    <w:p w14:paraId="27B580CD"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791B0AAA"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1D7525EE" w14:textId="77777777" w:rsidR="006B4E2B" w:rsidRPr="006B4E2B" w:rsidRDefault="006B4E2B" w:rsidP="006B4E2B">
      <w:pPr>
        <w:autoSpaceDE w:val="0"/>
        <w:autoSpaceDN w:val="0"/>
        <w:adjustRightInd w:val="0"/>
        <w:spacing w:after="0"/>
        <w:rPr>
          <w:rFonts w:eastAsia="Times New Roman" w:cs="Verdana"/>
          <w:spacing w:val="4"/>
          <w:kern w:val="28"/>
          <w:szCs w:val="20"/>
          <w:lang w:val="es-ES" w:eastAsia="zh-CN"/>
        </w:rPr>
      </w:pPr>
      <w:r w:rsidRPr="006B4E2B">
        <w:rPr>
          <w:rFonts w:eastAsia="Times New Roman" w:cs="Verdana"/>
          <w:spacing w:val="4"/>
          <w:kern w:val="28"/>
          <w:szCs w:val="20"/>
          <w:lang w:val="es-ES" w:eastAsia="zh-CN"/>
        </w:rPr>
        <w:t xml:space="preserve">En el caso de que varias empresas licitadoras empaten se aplicaran las reglas previstas en la Ley de Contratos del Sector Público. </w:t>
      </w:r>
    </w:p>
    <w:p w14:paraId="323CCCD7" w14:textId="77777777" w:rsidR="006B4E2B" w:rsidRPr="006B4E2B" w:rsidRDefault="006B4E2B" w:rsidP="006B4E2B">
      <w:pPr>
        <w:suppressAutoHyphens/>
        <w:spacing w:after="0"/>
        <w:rPr>
          <w:rFonts w:eastAsia="Times New Roman" w:cs="Verdana"/>
          <w:spacing w:val="4"/>
          <w:kern w:val="28"/>
          <w:szCs w:val="20"/>
          <w:lang w:val="es-ES" w:eastAsia="zh-CN"/>
        </w:rPr>
      </w:pPr>
    </w:p>
    <w:p w14:paraId="618B227B" w14:textId="77777777" w:rsidR="006B4E2B" w:rsidRPr="006B4E2B" w:rsidRDefault="006B4E2B" w:rsidP="006B4E2B">
      <w:pPr>
        <w:spacing w:after="160" w:line="259" w:lineRule="auto"/>
        <w:rPr>
          <w:rFonts w:eastAsia="Times New Roman" w:cs="Arial"/>
          <w:spacing w:val="4"/>
          <w:kern w:val="28"/>
          <w:szCs w:val="20"/>
          <w:lang w:eastAsia="zh-CN"/>
        </w:rPr>
      </w:pPr>
      <w:r w:rsidRPr="006B4E2B">
        <w:rPr>
          <w:rFonts w:eastAsia="Times New Roman"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31B6A260" w14:textId="77777777" w:rsidR="006B4E2B" w:rsidRPr="006B4E2B" w:rsidRDefault="006B4E2B" w:rsidP="006B4E2B">
      <w:pPr>
        <w:autoSpaceDE w:val="0"/>
        <w:autoSpaceDN w:val="0"/>
        <w:adjustRightInd w:val="0"/>
        <w:spacing w:after="0"/>
        <w:rPr>
          <w:rFonts w:eastAsia="Calibri" w:cs="Verdana"/>
          <w:b/>
          <w:bCs/>
          <w:spacing w:val="4"/>
          <w:kern w:val="28"/>
          <w:szCs w:val="20"/>
          <w:u w:val="single"/>
          <w:lang w:val="es-ES"/>
        </w:rPr>
      </w:pPr>
      <w:r w:rsidRPr="006B4E2B">
        <w:rPr>
          <w:rFonts w:eastAsia="Calibri" w:cs="Verdana"/>
          <w:b/>
          <w:bCs/>
          <w:spacing w:val="4"/>
          <w:kern w:val="28"/>
          <w:szCs w:val="20"/>
          <w:u w:val="single"/>
          <w:lang w:val="es-ES"/>
        </w:rPr>
        <w:lastRenderedPageBreak/>
        <w:t xml:space="preserve">2. Ampliación de periodo de garantía de trabajos realizados </w:t>
      </w:r>
      <w:r w:rsidRPr="006B4E2B">
        <w:rPr>
          <w:rFonts w:eastAsia="Calibri" w:cs="Verdana"/>
          <w:b/>
          <w:bCs/>
          <w:spacing w:val="4"/>
          <w:kern w:val="28"/>
          <w:szCs w:val="20"/>
          <w:u w:val="single"/>
          <w:lang w:val="es-ES"/>
        </w:rPr>
        <w:tab/>
        <w:t>___35 puntos</w:t>
      </w:r>
    </w:p>
    <w:p w14:paraId="4680009C" w14:textId="77777777" w:rsidR="006B4E2B" w:rsidRPr="006B4E2B" w:rsidRDefault="006B4E2B" w:rsidP="006B4E2B">
      <w:pPr>
        <w:autoSpaceDE w:val="0"/>
        <w:autoSpaceDN w:val="0"/>
        <w:adjustRightInd w:val="0"/>
        <w:spacing w:after="0"/>
        <w:rPr>
          <w:rFonts w:eastAsia="Calibri" w:cs="Verdana"/>
          <w:b/>
          <w:bCs/>
          <w:spacing w:val="4"/>
          <w:kern w:val="28"/>
          <w:szCs w:val="20"/>
          <w:u w:val="single"/>
          <w:lang w:val="es-ES"/>
        </w:rPr>
      </w:pPr>
    </w:p>
    <w:p w14:paraId="37A4424E" w14:textId="77777777" w:rsidR="006B4E2B" w:rsidRPr="006B4E2B" w:rsidRDefault="006B4E2B" w:rsidP="006B4E2B">
      <w:pPr>
        <w:rPr>
          <w:rFonts w:eastAsia="Times New Roman" w:cs="Times New Roman"/>
          <w:spacing w:val="4"/>
          <w:kern w:val="28"/>
          <w:szCs w:val="20"/>
          <w:lang w:val="es-ES" w:eastAsia="es-ES"/>
        </w:rPr>
      </w:pPr>
      <w:r w:rsidRPr="006B4E2B">
        <w:rPr>
          <w:rFonts w:eastAsia="Times New Roman" w:cs="Times New Roman"/>
          <w:spacing w:val="4"/>
          <w:kern w:val="28"/>
          <w:szCs w:val="20"/>
          <w:lang w:val="es-ES" w:eastAsia="es-ES"/>
        </w:rPr>
        <w:t>Se valorará la ampliación del periodo de garantía en relación con el alcance del servicio objeto de este expediente en lo referente a defectos y errores en la ejecución de los mismos. En el pliego de prescripciones técnicas se establece un periodo mínimo de un (1) año, contando a partir de la fecha de la aprobación de la certificación de fin de actuación. La garantía no cubrirá el desgaste normal de los equipos en condiciones de operación normales.</w:t>
      </w:r>
    </w:p>
    <w:p w14:paraId="339077D0" w14:textId="77777777" w:rsidR="006B4E2B" w:rsidRPr="006B4E2B" w:rsidRDefault="006B4E2B" w:rsidP="006B4E2B">
      <w:pPr>
        <w:rPr>
          <w:rFonts w:eastAsia="Times New Roman" w:cs="Times New Roman"/>
          <w:spacing w:val="4"/>
          <w:kern w:val="28"/>
          <w:szCs w:val="20"/>
          <w:lang w:val="es-ES" w:eastAsia="es-ES"/>
        </w:rPr>
      </w:pPr>
      <w:r w:rsidRPr="006B4E2B">
        <w:rPr>
          <w:rFonts w:eastAsia="Times New Roman" w:cs="Times New Roman"/>
          <w:spacing w:val="4"/>
          <w:kern w:val="28"/>
          <w:szCs w:val="20"/>
          <w:lang w:val="es-ES" w:eastAsia="es-ES"/>
        </w:rPr>
        <w:t>Se valorará con 35 puntos el compromiso de ampliación de 12 meses adicionales de garantía de los trabajos, en caso de no ofrecerse se valorará con 0 puntos.</w:t>
      </w:r>
    </w:p>
    <w:p w14:paraId="4851395C" w14:textId="77777777" w:rsidR="006B4E2B" w:rsidRPr="006B4E2B" w:rsidRDefault="006B4E2B" w:rsidP="006B4E2B">
      <w:pPr>
        <w:spacing w:after="0"/>
        <w:rPr>
          <w:rFonts w:eastAsia="Times New Roman" w:cs="Times New Roman"/>
          <w:b/>
          <w:bCs/>
          <w:spacing w:val="4"/>
          <w:kern w:val="28"/>
          <w:szCs w:val="20"/>
          <w:u w:val="single"/>
          <w:lang w:val="es-ES" w:eastAsia="es-ES"/>
        </w:rPr>
      </w:pPr>
    </w:p>
    <w:p w14:paraId="6F124D3E" w14:textId="77777777" w:rsidR="006B4E2B" w:rsidRPr="006B4E2B" w:rsidRDefault="006B4E2B" w:rsidP="006B4E2B">
      <w:pPr>
        <w:spacing w:after="0"/>
        <w:rPr>
          <w:rFonts w:eastAsia="Times New Roman" w:cs="Times New Roman"/>
          <w:b/>
          <w:bCs/>
          <w:spacing w:val="4"/>
          <w:kern w:val="28"/>
          <w:szCs w:val="20"/>
          <w:lang w:val="es-ES" w:eastAsia="es-ES"/>
        </w:rPr>
      </w:pPr>
      <w:r w:rsidRPr="006B4E2B">
        <w:rPr>
          <w:rFonts w:eastAsia="Times New Roman" w:cs="Times New Roman"/>
          <w:b/>
          <w:bCs/>
          <w:spacing w:val="4"/>
          <w:kern w:val="28"/>
          <w:szCs w:val="20"/>
          <w:u w:val="single"/>
          <w:lang w:val="es-ES" w:eastAsia="es-ES"/>
        </w:rPr>
        <w:t>3.Contratacion indefinida de las personas trabajadoras adscritas a la ejecución del contrato__________________________________10 puntos</w:t>
      </w:r>
    </w:p>
    <w:p w14:paraId="2C2A4706" w14:textId="77777777" w:rsidR="006B4E2B" w:rsidRPr="006B4E2B" w:rsidRDefault="006B4E2B" w:rsidP="006B4E2B">
      <w:pPr>
        <w:spacing w:after="0"/>
        <w:rPr>
          <w:rFonts w:eastAsia="Times New Roman" w:cs="Times New Roman"/>
          <w:spacing w:val="4"/>
          <w:kern w:val="28"/>
          <w:szCs w:val="20"/>
          <w:lang w:val="es-ES" w:eastAsia="es-ES"/>
        </w:rPr>
      </w:pPr>
    </w:p>
    <w:p w14:paraId="6CF382A0" w14:textId="77777777" w:rsidR="006B4E2B" w:rsidRPr="006B4E2B" w:rsidRDefault="006B4E2B" w:rsidP="006B4E2B">
      <w:pPr>
        <w:rPr>
          <w:rFonts w:eastAsia="Times New Roman" w:cs="Times New Roman"/>
          <w:spacing w:val="4"/>
          <w:kern w:val="28"/>
          <w:szCs w:val="20"/>
          <w:lang w:val="es-ES" w:eastAsia="es-ES"/>
        </w:rPr>
      </w:pPr>
      <w:r w:rsidRPr="006B4E2B">
        <w:rPr>
          <w:rFonts w:eastAsia="Times New Roman" w:cs="Times New Roman"/>
          <w:spacing w:val="4"/>
          <w:kern w:val="28"/>
          <w:szCs w:val="20"/>
          <w:lang w:val="es-ES" w:eastAsia="es-ES"/>
        </w:rPr>
        <w:t>El licitador deberá de consignar un número determinado de personas adscritas al servicio aportando el porcentaje de los mismos en contratación indefinida.</w:t>
      </w:r>
    </w:p>
    <w:p w14:paraId="54E71EF9" w14:textId="77777777" w:rsidR="006B4E2B" w:rsidRPr="006B4E2B" w:rsidRDefault="006B4E2B" w:rsidP="006B4E2B">
      <w:pPr>
        <w:rPr>
          <w:rFonts w:eastAsia="Times New Roman" w:cs="Times New Roman"/>
          <w:spacing w:val="4"/>
          <w:kern w:val="28"/>
          <w:szCs w:val="20"/>
          <w:lang w:val="es-ES" w:eastAsia="es-ES"/>
        </w:rPr>
      </w:pPr>
      <w:r w:rsidRPr="006B4E2B">
        <w:rPr>
          <w:rFonts w:eastAsia="Times New Roman" w:cs="Times New Roman"/>
          <w:spacing w:val="4"/>
          <w:kern w:val="28"/>
          <w:szCs w:val="20"/>
          <w:lang w:val="es-ES" w:eastAsia="es-ES"/>
        </w:rPr>
        <w:t>La valoración de este criterio será de diez (10) puntos a la empresa que aporte el 100% del personal en contratación indefinida y el resto de los porcentajes de forma proporcional.</w:t>
      </w:r>
    </w:p>
    <w:p w14:paraId="419C1132" w14:textId="77777777" w:rsidR="006B4E2B" w:rsidRPr="006B4E2B" w:rsidRDefault="006B4E2B" w:rsidP="006B4E2B">
      <w:pPr>
        <w:rPr>
          <w:rFonts w:eastAsia="Times New Roman" w:cs="Times New Roman"/>
          <w:spacing w:val="4"/>
          <w:kern w:val="28"/>
          <w:szCs w:val="20"/>
          <w:lang w:val="es-ES" w:eastAsia="es-ES"/>
        </w:rPr>
      </w:pPr>
      <w:r w:rsidRPr="006B4E2B">
        <w:rPr>
          <w:rFonts w:eastAsia="Times New Roman" w:cs="Times New Roman"/>
          <w:spacing w:val="4"/>
          <w:kern w:val="28"/>
          <w:szCs w:val="20"/>
          <w:lang w:val="es-ES" w:eastAsia="es-ES"/>
        </w:rPr>
        <w:t>Las ofertas que no aporten ningún porcentaje obtendrán cero (0) puntos.</w:t>
      </w:r>
    </w:p>
    <w:p w14:paraId="1B4C83BB" w14:textId="77777777" w:rsidR="006B4E2B" w:rsidRPr="006B4E2B" w:rsidRDefault="006B4E2B" w:rsidP="006B4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color w:val="212121"/>
          <w:szCs w:val="20"/>
          <w:lang w:val="es-ES" w:eastAsia="es-ES"/>
        </w:rPr>
      </w:pPr>
      <w:r w:rsidRPr="006B4E2B">
        <w:rPr>
          <w:rFonts w:eastAsia="Times New Roman" w:cs="Courier New"/>
          <w:b/>
          <w:bCs/>
          <w:szCs w:val="20"/>
          <w:lang w:val="es-ES" w:eastAsia="es-ES"/>
        </w:rPr>
        <w:t>Justificación criterios de adjudicación evaluables mediante fórmulas automáticas:</w:t>
      </w:r>
    </w:p>
    <w:p w14:paraId="61666B3B" w14:textId="77777777" w:rsidR="006B4E2B" w:rsidRPr="006B4E2B" w:rsidRDefault="006B4E2B" w:rsidP="006B4E2B">
      <w:pPr>
        <w:spacing w:after="0" w:line="276" w:lineRule="auto"/>
        <w:contextualSpacing/>
        <w:rPr>
          <w:rFonts w:eastAsia="Calibri" w:cs="Arial"/>
          <w:szCs w:val="20"/>
        </w:rPr>
      </w:pPr>
    </w:p>
    <w:p w14:paraId="312CAF85" w14:textId="77777777" w:rsidR="006B4E2B" w:rsidRPr="006B4E2B" w:rsidRDefault="006B4E2B" w:rsidP="006B4E2B">
      <w:pPr>
        <w:spacing w:after="0" w:line="276" w:lineRule="auto"/>
        <w:contextualSpacing/>
        <w:rPr>
          <w:rFonts w:eastAsia="Times New Roman" w:cs="Times New Roman"/>
          <w:szCs w:val="20"/>
          <w:lang w:eastAsia="es-ES"/>
        </w:rPr>
      </w:pPr>
      <w:r w:rsidRPr="006B4E2B">
        <w:rPr>
          <w:rFonts w:eastAsia="Calibri" w:cs="Arial"/>
          <w:szCs w:val="20"/>
        </w:rPr>
        <w:t>Criterio (oferta económica):</w:t>
      </w:r>
      <w:r w:rsidRPr="006B4E2B">
        <w:rPr>
          <w:rFonts w:eastAsia="Times New Roman" w:cs="Times New Roman"/>
          <w:szCs w:val="20"/>
          <w:lang w:eastAsia="es-ES"/>
        </w:rPr>
        <w:t xml:space="preserve"> Las propuestas económicas a valorar son un criterio básico para conseguir una mayor eficiencia en la gestión del presupuesto público. Se establece un porcentaje máximo en este apartado del 35%. El resultado tendrá una implicación directa en los costes fijos y la eficiencia de los procesos internos de TERSA a futuro, así como la escalabilidad de sus sistemas a las necesidades venideras. </w:t>
      </w:r>
    </w:p>
    <w:p w14:paraId="1A56492D" w14:textId="77777777" w:rsidR="006B4E2B" w:rsidRPr="006B4E2B" w:rsidRDefault="006B4E2B" w:rsidP="006B4E2B">
      <w:pPr>
        <w:spacing w:after="0" w:line="276" w:lineRule="auto"/>
        <w:rPr>
          <w:rFonts w:eastAsia="Times New Roman" w:cs="Times New Roman"/>
          <w:szCs w:val="20"/>
          <w:lang w:val="es-ES" w:eastAsia="es-ES"/>
        </w:rPr>
      </w:pPr>
    </w:p>
    <w:p w14:paraId="7B41FE3D" w14:textId="77777777" w:rsidR="006B4E2B" w:rsidRPr="006B4E2B" w:rsidRDefault="006B4E2B" w:rsidP="006B4E2B">
      <w:pPr>
        <w:spacing w:after="0" w:line="276" w:lineRule="auto"/>
        <w:rPr>
          <w:rFonts w:eastAsia="Times New Roman" w:cs="Times New Roman"/>
          <w:szCs w:val="20"/>
          <w:lang w:val="es-ES" w:eastAsia="es-ES"/>
        </w:rPr>
      </w:pPr>
      <w:r w:rsidRPr="006B4E2B">
        <w:rPr>
          <w:rFonts w:eastAsia="Times New Roman" w:cs="Times New Roman"/>
          <w:spacing w:val="4"/>
          <w:kern w:val="28"/>
          <w:szCs w:val="20"/>
          <w:lang w:val="es-ES" w:eastAsia="es-ES"/>
        </w:rPr>
        <w:t xml:space="preserve">Criterio (ampliación garantía): </w:t>
      </w:r>
      <w:r w:rsidRPr="006B4E2B">
        <w:rPr>
          <w:rFonts w:eastAsia="Times New Roman" w:cs="Times New Roman"/>
          <w:szCs w:val="20"/>
          <w:lang w:val="es-ES" w:eastAsia="es-ES"/>
        </w:rPr>
        <w:t>TERSA considera que da valor añadido y aporta calidad a la ejecución del servicio ya que promueve que las empresas garanticen una mejor calidad en los acabados de los trabajos.</w:t>
      </w:r>
    </w:p>
    <w:p w14:paraId="2DC36186" w14:textId="77777777" w:rsidR="006B4E2B" w:rsidRPr="006B4E2B" w:rsidRDefault="006B4E2B" w:rsidP="006B4E2B">
      <w:pPr>
        <w:spacing w:after="0" w:line="276" w:lineRule="auto"/>
        <w:rPr>
          <w:rFonts w:eastAsia="Times New Roman" w:cs="Times New Roman"/>
          <w:szCs w:val="20"/>
          <w:lang w:val="es-ES" w:eastAsia="es-ES"/>
        </w:rPr>
      </w:pPr>
    </w:p>
    <w:p w14:paraId="3B8112CB" w14:textId="77777777" w:rsidR="006B4E2B" w:rsidRPr="006B4E2B" w:rsidRDefault="006B4E2B" w:rsidP="006B4E2B">
      <w:pPr>
        <w:spacing w:after="0" w:line="276" w:lineRule="auto"/>
        <w:rPr>
          <w:rFonts w:eastAsia="Times New Roman" w:cs="Times New Roman"/>
          <w:szCs w:val="20"/>
          <w:lang w:val="es-ES" w:eastAsia="es-ES"/>
        </w:rPr>
      </w:pPr>
      <w:r w:rsidRPr="006B4E2B">
        <w:rPr>
          <w:rFonts w:eastAsia="Times New Roman" w:cs="Times New Roman"/>
          <w:szCs w:val="20"/>
          <w:lang w:val="es-ES" w:eastAsia="es-ES"/>
        </w:rPr>
        <w:t>Criterio (contratación indefinida): TERSA impulsa la contratación pública socialmente responsable incorporando en la compra pública objetivos de justicia social, sostenibilidad ambiental, y código ético. TERSA considera que la contratación indefinida de un número importante de trabajadores ocupados en la ejecución del contrato garantiza una ejecución más eficaz de este.</w:t>
      </w:r>
    </w:p>
    <w:p w14:paraId="108DE8E8" w14:textId="77777777" w:rsidR="00904F39" w:rsidRPr="006B4E2B" w:rsidRDefault="00904F39" w:rsidP="00AD4C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shd w:val="clear" w:color="auto" w:fill="FFFFFF"/>
          <w:lang w:val="es-ES" w:eastAsia="es-ES"/>
        </w:rPr>
      </w:pPr>
    </w:p>
    <w:p w14:paraId="4409C4B7" w14:textId="34CBFBF6" w:rsidR="00AD4CFD" w:rsidRPr="00C24407" w:rsidRDefault="00AD4CFD" w:rsidP="00AD4CF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shd w:val="clear" w:color="auto" w:fill="FFFFFF"/>
          <w:lang w:val="es-ES" w:eastAsia="es-ES"/>
        </w:rPr>
      </w:pPr>
      <w:r w:rsidRPr="00AA4822">
        <w:rPr>
          <w:szCs w:val="20"/>
          <w:shd w:val="clear" w:color="auto" w:fill="FFFFFF"/>
          <w:lang w:val="es-ES" w:eastAsia="es-ES"/>
        </w:rPr>
        <w:t>Todos los criterios de adjudicación establecidos se consideran proporcionales y directamente vinculados con el objeto contractual.</w:t>
      </w:r>
    </w:p>
    <w:p w14:paraId="1BF8E620" w14:textId="77777777" w:rsidR="00AD4CFD" w:rsidRPr="009A4111" w:rsidRDefault="00AD4CFD" w:rsidP="00AD4CFD">
      <w:pPr>
        <w:jc w:val="left"/>
        <w:rPr>
          <w:szCs w:val="20"/>
          <w:lang w:val="es-ES"/>
        </w:rPr>
      </w:pPr>
    </w:p>
    <w:sectPr w:rsidR="00AD4CFD" w:rsidRPr="009A4111" w:rsidSect="00895A4D">
      <w:headerReference w:type="even" r:id="rId12"/>
      <w:headerReference w:type="default" r:id="rId13"/>
      <w:footerReference w:type="even" r:id="rId14"/>
      <w:footerReference w:type="default" r:id="rId15"/>
      <w:headerReference w:type="first" r:id="rId16"/>
      <w:footerReference w:type="first" r:id="rId17"/>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1EBB6" w14:textId="77777777" w:rsidR="00274A32" w:rsidRDefault="00274A32">
      <w:pPr>
        <w:spacing w:after="0"/>
      </w:pPr>
      <w:r>
        <w:separator/>
      </w:r>
    </w:p>
  </w:endnote>
  <w:endnote w:type="continuationSeparator" w:id="0">
    <w:p w14:paraId="3705CB1D" w14:textId="77777777" w:rsidR="00274A32" w:rsidRDefault="00274A32">
      <w:pPr>
        <w:spacing w:after="0"/>
      </w:pPr>
      <w:r>
        <w:continuationSeparator/>
      </w:r>
    </w:p>
  </w:endnote>
  <w:endnote w:type="continuationNotice" w:id="1">
    <w:p w14:paraId="6A044625" w14:textId="77777777" w:rsidR="00274A32" w:rsidRDefault="00274A3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2EDF6" w14:textId="77777777" w:rsidR="00895A4D" w:rsidRDefault="00895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49DD16" w14:textId="7B003ED9"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A9065B">
          <w:rPr>
            <w:sz w:val="16"/>
            <w:szCs w:val="16"/>
          </w:rPr>
          <w:t>970</w:t>
        </w:r>
        <w:r w:rsidRPr="00504848">
          <w:rPr>
            <w:sz w:val="16"/>
            <w:szCs w:val="16"/>
          </w:rPr>
          <w:t xml:space="preserve"> PCP </w:t>
        </w:r>
        <w:r w:rsidR="00215B1B">
          <w:rPr>
            <w:sz w:val="16"/>
            <w:szCs w:val="16"/>
          </w:rPr>
          <w:t>Servici</w:t>
        </w:r>
        <w:r w:rsidR="00BF40E3">
          <w:rPr>
            <w:sz w:val="16"/>
            <w:szCs w:val="16"/>
          </w:rPr>
          <w:t xml:space="preserve">o </w:t>
        </w:r>
        <w:r w:rsidR="002A501C">
          <w:rPr>
            <w:sz w:val="16"/>
            <w:szCs w:val="16"/>
          </w:rPr>
          <w:t xml:space="preserve">de </w:t>
        </w:r>
        <w:r w:rsidR="00A9065B">
          <w:rPr>
            <w:sz w:val="16"/>
            <w:szCs w:val="16"/>
          </w:rPr>
          <w:t>revisión de los quemadores auxiliares de combustión por gas natural de la PVE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48DE6" w14:textId="77777777" w:rsidR="00895A4D" w:rsidRDefault="00895A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A74C7" w14:textId="77777777" w:rsidR="00274A32" w:rsidRDefault="00274A32">
      <w:pPr>
        <w:spacing w:after="0"/>
      </w:pPr>
      <w:r>
        <w:separator/>
      </w:r>
    </w:p>
  </w:footnote>
  <w:footnote w:type="continuationSeparator" w:id="0">
    <w:p w14:paraId="33EAFB85" w14:textId="77777777" w:rsidR="00274A32" w:rsidRDefault="00274A32">
      <w:pPr>
        <w:spacing w:after="0"/>
      </w:pPr>
      <w:r>
        <w:continuationSeparator/>
      </w:r>
    </w:p>
  </w:footnote>
  <w:footnote w:type="continuationNotice" w:id="1">
    <w:p w14:paraId="5662B7BF" w14:textId="77777777" w:rsidR="00274A32" w:rsidRDefault="00274A3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D58FB" w14:textId="77777777" w:rsidR="00895A4D" w:rsidRDefault="00895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4487703D" w:rsidR="00FE7641" w:rsidRDefault="00400357">
    <w:pPr>
      <w:pStyle w:val="Encabezado"/>
      <w:jc w:val="center"/>
    </w:pPr>
    <w:r>
      <w:rPr>
        <w:noProof/>
      </w:rPr>
      <w:drawing>
        <wp:anchor distT="0" distB="0" distL="114300" distR="114300" simplePos="0" relativeHeight="251658240" behindDoc="0" locked="0" layoutInCell="1" allowOverlap="1" wp14:anchorId="6E4FAABA" wp14:editId="462A5FFC">
          <wp:simplePos x="0" y="0"/>
          <wp:positionH relativeFrom="page">
            <wp:align>center</wp:align>
          </wp:positionH>
          <wp:positionV relativeFrom="paragraph">
            <wp:posOffset>-61595</wp:posOffset>
          </wp:positionV>
          <wp:extent cx="1470660" cy="303374"/>
          <wp:effectExtent l="0" t="0" r="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47348958" w:rsidR="00FE7641" w:rsidRPr="0043318E" w:rsidRDefault="00FE7641" w:rsidP="004331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D67483E"/>
    <w:multiLevelType w:val="hybridMultilevel"/>
    <w:tmpl w:val="82CE8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1" w15:restartNumberingAfterBreak="0">
    <w:nsid w:val="2264100E"/>
    <w:multiLevelType w:val="hybridMultilevel"/>
    <w:tmpl w:val="19289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9462BA2"/>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C8108E3"/>
    <w:multiLevelType w:val="multilevel"/>
    <w:tmpl w:val="04AC7498"/>
    <w:lvl w:ilvl="0">
      <w:start w:val="1"/>
      <w:numFmt w:val="decimal"/>
      <w:lvlText w:val="%1."/>
      <w:lvlJc w:val="left"/>
      <w:pPr>
        <w:ind w:left="432" w:hanging="432"/>
      </w:pPr>
      <w:rPr>
        <w:rFonts w:hint="default"/>
      </w:rPr>
    </w:lvl>
    <w:lvl w:ilvl="1">
      <w:start w:val="1"/>
      <w:numFmt w:val="decimal"/>
      <w:lvlText w:val="%1.%2."/>
      <w:lvlJc w:val="left"/>
      <w:pPr>
        <w:ind w:left="4262" w:hanging="576"/>
      </w:pPr>
      <w:rPr>
        <w:rFonts w:hint="default"/>
      </w:rPr>
    </w:lvl>
    <w:lvl w:ilvl="2">
      <w:start w:val="1"/>
      <w:numFmt w:val="decimal"/>
      <w:lvlText w:val="5.1.1.%3"/>
      <w:lvlJc w:val="left"/>
      <w:pPr>
        <w:ind w:left="502" w:hanging="360"/>
      </w:pPr>
      <w:rPr>
        <w:rFonts w:ascii="Verdana" w:hAnsi="Verdana" w:hint="default"/>
        <w:b/>
        <w:i/>
        <w:color w:val="auto"/>
        <w:sz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FBF7669"/>
    <w:multiLevelType w:val="hybridMultilevel"/>
    <w:tmpl w:val="F6768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6C20184"/>
    <w:multiLevelType w:val="hybridMultilevel"/>
    <w:tmpl w:val="2246254A"/>
    <w:lvl w:ilvl="0" w:tplc="7948225A">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223B45"/>
    <w:multiLevelType w:val="hybridMultilevel"/>
    <w:tmpl w:val="23F6E5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4472A1"/>
    <w:multiLevelType w:val="multilevel"/>
    <w:tmpl w:val="7BAC13E6"/>
    <w:lvl w:ilvl="0">
      <w:start w:val="1"/>
      <w:numFmt w:val="decimal"/>
      <w:lvlText w:val="%1."/>
      <w:lvlJc w:val="left"/>
      <w:pPr>
        <w:ind w:left="720" w:hanging="360"/>
      </w:pPr>
      <w:rPr>
        <w:rFonts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67B0F08"/>
    <w:multiLevelType w:val="hybridMultilevel"/>
    <w:tmpl w:val="9864A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E00768"/>
    <w:multiLevelType w:val="hybridMultilevel"/>
    <w:tmpl w:val="7996CA28"/>
    <w:lvl w:ilvl="0" w:tplc="F4CCDDB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7" w15:restartNumberingAfterBreak="0">
    <w:nsid w:val="5D9320EB"/>
    <w:multiLevelType w:val="hybridMultilevel"/>
    <w:tmpl w:val="0B76FAB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236088A"/>
    <w:multiLevelType w:val="hybridMultilevel"/>
    <w:tmpl w:val="208E319E"/>
    <w:lvl w:ilvl="0" w:tplc="0403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3103688"/>
    <w:multiLevelType w:val="hybridMultilevel"/>
    <w:tmpl w:val="71425610"/>
    <w:lvl w:ilvl="0" w:tplc="5E5A38B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EA65DA"/>
    <w:multiLevelType w:val="hybridMultilevel"/>
    <w:tmpl w:val="43069C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CF4C2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EB1A8A"/>
    <w:multiLevelType w:val="hybridMultilevel"/>
    <w:tmpl w:val="FBE4E13E"/>
    <w:lvl w:ilvl="0" w:tplc="EF705F8C">
      <w:start w:val="59"/>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1906246"/>
    <w:multiLevelType w:val="hybridMultilevel"/>
    <w:tmpl w:val="5FD843E4"/>
    <w:lvl w:ilvl="0" w:tplc="50D8C02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719397E"/>
    <w:multiLevelType w:val="hybridMultilevel"/>
    <w:tmpl w:val="A77A64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C9E0CCD"/>
    <w:multiLevelType w:val="hybridMultilevel"/>
    <w:tmpl w:val="29F27DFC"/>
    <w:lvl w:ilvl="0" w:tplc="F408A2AC">
      <w:numFmt w:val="bullet"/>
      <w:lvlText w:val="-"/>
      <w:lvlJc w:val="left"/>
      <w:pPr>
        <w:ind w:left="1068" w:hanging="360"/>
      </w:pPr>
      <w:rPr>
        <w:rFonts w:ascii="Calibri" w:eastAsia="Times New Roman" w:hAnsi="Calibri"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17667652">
    <w:abstractNumId w:val="23"/>
  </w:num>
  <w:num w:numId="2" w16cid:durableId="948658724">
    <w:abstractNumId w:val="34"/>
  </w:num>
  <w:num w:numId="3" w16cid:durableId="1253782120">
    <w:abstractNumId w:val="12"/>
  </w:num>
  <w:num w:numId="4" w16cid:durableId="1953201559">
    <w:abstractNumId w:val="19"/>
  </w:num>
  <w:num w:numId="5" w16cid:durableId="117139887">
    <w:abstractNumId w:val="26"/>
  </w:num>
  <w:num w:numId="6" w16cid:durableId="1134910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2564697">
    <w:abstractNumId w:val="5"/>
  </w:num>
  <w:num w:numId="8" w16cid:durableId="976959844">
    <w:abstractNumId w:val="6"/>
  </w:num>
  <w:num w:numId="9" w16cid:durableId="1600672659">
    <w:abstractNumId w:val="7"/>
  </w:num>
  <w:num w:numId="10" w16cid:durableId="1970017272">
    <w:abstractNumId w:val="10"/>
  </w:num>
  <w:num w:numId="11" w16cid:durableId="1050301378">
    <w:abstractNumId w:val="27"/>
  </w:num>
  <w:num w:numId="12" w16cid:durableId="1809325122">
    <w:abstractNumId w:val="21"/>
  </w:num>
  <w:num w:numId="13" w16cid:durableId="2456521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883949">
    <w:abstractNumId w:val="33"/>
  </w:num>
  <w:num w:numId="15" w16cid:durableId="977105151">
    <w:abstractNumId w:val="25"/>
  </w:num>
  <w:num w:numId="16" w16cid:durableId="1277639490">
    <w:abstractNumId w:val="29"/>
  </w:num>
  <w:num w:numId="17" w16cid:durableId="18430879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957300">
    <w:abstractNumId w:val="31"/>
  </w:num>
  <w:num w:numId="19" w16cid:durableId="1881167489">
    <w:abstractNumId w:val="28"/>
  </w:num>
  <w:num w:numId="20" w16cid:durableId="1470441589">
    <w:abstractNumId w:val="30"/>
  </w:num>
  <w:num w:numId="21" w16cid:durableId="1544437394">
    <w:abstractNumId w:val="36"/>
  </w:num>
  <w:num w:numId="22" w16cid:durableId="701593400">
    <w:abstractNumId w:val="24"/>
  </w:num>
  <w:num w:numId="23" w16cid:durableId="814377413">
    <w:abstractNumId w:val="13"/>
  </w:num>
  <w:num w:numId="24" w16cid:durableId="1492910326">
    <w:abstractNumId w:val="9"/>
  </w:num>
  <w:num w:numId="25" w16cid:durableId="443154950">
    <w:abstractNumId w:val="22"/>
  </w:num>
  <w:num w:numId="26" w16cid:durableId="1565333784">
    <w:abstractNumId w:val="26"/>
  </w:num>
  <w:num w:numId="27" w16cid:durableId="694620483">
    <w:abstractNumId w:val="32"/>
  </w:num>
  <w:num w:numId="28" w16cid:durableId="1993438376">
    <w:abstractNumId w:val="11"/>
  </w:num>
  <w:num w:numId="29" w16cid:durableId="1372850354">
    <w:abstractNumId w:val="18"/>
  </w:num>
  <w:num w:numId="30" w16cid:durableId="1909614725">
    <w:abstractNumId w:val="15"/>
  </w:num>
  <w:num w:numId="31" w16cid:durableId="1736121260">
    <w:abstractNumId w:val="37"/>
  </w:num>
  <w:num w:numId="32" w16cid:durableId="889221848">
    <w:abstractNumId w:val="35"/>
  </w:num>
  <w:num w:numId="33" w16cid:durableId="772625411">
    <w:abstractNumId w:val="17"/>
  </w:num>
  <w:num w:numId="34" w16cid:durableId="297994577">
    <w:abstractNumId w:val="14"/>
  </w:num>
  <w:num w:numId="35" w16cid:durableId="1266886575">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96F"/>
    <w:rsid w:val="00001586"/>
    <w:rsid w:val="00002DA1"/>
    <w:rsid w:val="00002E1C"/>
    <w:rsid w:val="00004262"/>
    <w:rsid w:val="00006B1C"/>
    <w:rsid w:val="00006DA6"/>
    <w:rsid w:val="00007207"/>
    <w:rsid w:val="00011965"/>
    <w:rsid w:val="00011D16"/>
    <w:rsid w:val="000132DC"/>
    <w:rsid w:val="0001722B"/>
    <w:rsid w:val="00020ACE"/>
    <w:rsid w:val="00021972"/>
    <w:rsid w:val="00021E3D"/>
    <w:rsid w:val="000222FB"/>
    <w:rsid w:val="00025331"/>
    <w:rsid w:val="000256F7"/>
    <w:rsid w:val="00027009"/>
    <w:rsid w:val="000307B0"/>
    <w:rsid w:val="00031D6D"/>
    <w:rsid w:val="00033748"/>
    <w:rsid w:val="00036297"/>
    <w:rsid w:val="00036434"/>
    <w:rsid w:val="00040AEE"/>
    <w:rsid w:val="00040ECE"/>
    <w:rsid w:val="0004215D"/>
    <w:rsid w:val="00042354"/>
    <w:rsid w:val="00042962"/>
    <w:rsid w:val="000442AA"/>
    <w:rsid w:val="00045106"/>
    <w:rsid w:val="00045C8C"/>
    <w:rsid w:val="00046463"/>
    <w:rsid w:val="00050C24"/>
    <w:rsid w:val="00054CA9"/>
    <w:rsid w:val="0005562E"/>
    <w:rsid w:val="00056892"/>
    <w:rsid w:val="00056AA0"/>
    <w:rsid w:val="00056E0A"/>
    <w:rsid w:val="00056EA2"/>
    <w:rsid w:val="00060608"/>
    <w:rsid w:val="000606A0"/>
    <w:rsid w:val="000645B3"/>
    <w:rsid w:val="000653BC"/>
    <w:rsid w:val="00067176"/>
    <w:rsid w:val="00067A64"/>
    <w:rsid w:val="00073391"/>
    <w:rsid w:val="000754D1"/>
    <w:rsid w:val="00080218"/>
    <w:rsid w:val="00083203"/>
    <w:rsid w:val="00085214"/>
    <w:rsid w:val="00085E28"/>
    <w:rsid w:val="00087FC6"/>
    <w:rsid w:val="00092956"/>
    <w:rsid w:val="00096EDD"/>
    <w:rsid w:val="000A055B"/>
    <w:rsid w:val="000A0744"/>
    <w:rsid w:val="000A64B1"/>
    <w:rsid w:val="000B0D14"/>
    <w:rsid w:val="000B2A13"/>
    <w:rsid w:val="000B331E"/>
    <w:rsid w:val="000B4417"/>
    <w:rsid w:val="000B7F04"/>
    <w:rsid w:val="000C12AC"/>
    <w:rsid w:val="000C5037"/>
    <w:rsid w:val="000C554E"/>
    <w:rsid w:val="000D0046"/>
    <w:rsid w:val="000D0FCD"/>
    <w:rsid w:val="000D3ABE"/>
    <w:rsid w:val="000D467B"/>
    <w:rsid w:val="000D6ED8"/>
    <w:rsid w:val="000D7668"/>
    <w:rsid w:val="000E146F"/>
    <w:rsid w:val="000E4AFA"/>
    <w:rsid w:val="000E6E14"/>
    <w:rsid w:val="000E7145"/>
    <w:rsid w:val="000F2990"/>
    <w:rsid w:val="000F3A57"/>
    <w:rsid w:val="000F3DA7"/>
    <w:rsid w:val="000F58A9"/>
    <w:rsid w:val="000F7F68"/>
    <w:rsid w:val="00100660"/>
    <w:rsid w:val="00100A8D"/>
    <w:rsid w:val="00106664"/>
    <w:rsid w:val="0010770E"/>
    <w:rsid w:val="00107870"/>
    <w:rsid w:val="0011251C"/>
    <w:rsid w:val="00113D4F"/>
    <w:rsid w:val="00117D01"/>
    <w:rsid w:val="0012110B"/>
    <w:rsid w:val="00123913"/>
    <w:rsid w:val="00123DFF"/>
    <w:rsid w:val="00124EDD"/>
    <w:rsid w:val="001262F7"/>
    <w:rsid w:val="00127176"/>
    <w:rsid w:val="00130005"/>
    <w:rsid w:val="001316F2"/>
    <w:rsid w:val="00133D8D"/>
    <w:rsid w:val="0013488D"/>
    <w:rsid w:val="00135FB6"/>
    <w:rsid w:val="00140A1B"/>
    <w:rsid w:val="00140DBB"/>
    <w:rsid w:val="00141261"/>
    <w:rsid w:val="001467F3"/>
    <w:rsid w:val="00146F65"/>
    <w:rsid w:val="00147651"/>
    <w:rsid w:val="00151515"/>
    <w:rsid w:val="00151CE0"/>
    <w:rsid w:val="00152A23"/>
    <w:rsid w:val="00152E54"/>
    <w:rsid w:val="001535B3"/>
    <w:rsid w:val="00153AFD"/>
    <w:rsid w:val="0015420A"/>
    <w:rsid w:val="00157741"/>
    <w:rsid w:val="0016015D"/>
    <w:rsid w:val="00160B03"/>
    <w:rsid w:val="001622A1"/>
    <w:rsid w:val="0016297A"/>
    <w:rsid w:val="00165140"/>
    <w:rsid w:val="00165DCE"/>
    <w:rsid w:val="00167E2F"/>
    <w:rsid w:val="001710FC"/>
    <w:rsid w:val="00177886"/>
    <w:rsid w:val="0018207E"/>
    <w:rsid w:val="00182A04"/>
    <w:rsid w:val="001850CA"/>
    <w:rsid w:val="001853B2"/>
    <w:rsid w:val="0018603E"/>
    <w:rsid w:val="00191756"/>
    <w:rsid w:val="001976DC"/>
    <w:rsid w:val="00197749"/>
    <w:rsid w:val="00197C11"/>
    <w:rsid w:val="001A15EF"/>
    <w:rsid w:val="001A1927"/>
    <w:rsid w:val="001A22FE"/>
    <w:rsid w:val="001A31F9"/>
    <w:rsid w:val="001A410E"/>
    <w:rsid w:val="001A50CA"/>
    <w:rsid w:val="001A75B6"/>
    <w:rsid w:val="001A77AF"/>
    <w:rsid w:val="001B027F"/>
    <w:rsid w:val="001B16FC"/>
    <w:rsid w:val="001B3FAE"/>
    <w:rsid w:val="001B60B3"/>
    <w:rsid w:val="001B6B78"/>
    <w:rsid w:val="001C0615"/>
    <w:rsid w:val="001C1578"/>
    <w:rsid w:val="001C1A75"/>
    <w:rsid w:val="001C452C"/>
    <w:rsid w:val="001C5AD9"/>
    <w:rsid w:val="001C5BBD"/>
    <w:rsid w:val="001C67FF"/>
    <w:rsid w:val="001C772F"/>
    <w:rsid w:val="001D0AAF"/>
    <w:rsid w:val="001D0FC6"/>
    <w:rsid w:val="001D307F"/>
    <w:rsid w:val="001D3CA8"/>
    <w:rsid w:val="001D4CC5"/>
    <w:rsid w:val="001D5662"/>
    <w:rsid w:val="001D568D"/>
    <w:rsid w:val="001D5F69"/>
    <w:rsid w:val="001D794A"/>
    <w:rsid w:val="001E3369"/>
    <w:rsid w:val="001E508C"/>
    <w:rsid w:val="001E585D"/>
    <w:rsid w:val="001F0291"/>
    <w:rsid w:val="001F0751"/>
    <w:rsid w:val="001F0B13"/>
    <w:rsid w:val="001F19F2"/>
    <w:rsid w:val="001F26FF"/>
    <w:rsid w:val="001F2C15"/>
    <w:rsid w:val="001F5607"/>
    <w:rsid w:val="001F6D77"/>
    <w:rsid w:val="00200A2A"/>
    <w:rsid w:val="00207811"/>
    <w:rsid w:val="00207E34"/>
    <w:rsid w:val="0021303F"/>
    <w:rsid w:val="00214950"/>
    <w:rsid w:val="00215B1B"/>
    <w:rsid w:val="00217767"/>
    <w:rsid w:val="00217879"/>
    <w:rsid w:val="0022361E"/>
    <w:rsid w:val="00232795"/>
    <w:rsid w:val="00233CE4"/>
    <w:rsid w:val="002341F0"/>
    <w:rsid w:val="00234700"/>
    <w:rsid w:val="00237A3B"/>
    <w:rsid w:val="00237C15"/>
    <w:rsid w:val="00240026"/>
    <w:rsid w:val="00243104"/>
    <w:rsid w:val="0024327C"/>
    <w:rsid w:val="002433A4"/>
    <w:rsid w:val="00243594"/>
    <w:rsid w:val="00244508"/>
    <w:rsid w:val="00244A37"/>
    <w:rsid w:val="002473C8"/>
    <w:rsid w:val="00247C92"/>
    <w:rsid w:val="002509D2"/>
    <w:rsid w:val="002525FC"/>
    <w:rsid w:val="00254DA4"/>
    <w:rsid w:val="00260330"/>
    <w:rsid w:val="002610CA"/>
    <w:rsid w:val="0026466B"/>
    <w:rsid w:val="00264D58"/>
    <w:rsid w:val="0026528C"/>
    <w:rsid w:val="002655AF"/>
    <w:rsid w:val="002655EE"/>
    <w:rsid w:val="0026613E"/>
    <w:rsid w:val="0026786F"/>
    <w:rsid w:val="002709CF"/>
    <w:rsid w:val="002723EB"/>
    <w:rsid w:val="00272705"/>
    <w:rsid w:val="00274A32"/>
    <w:rsid w:val="00274EB5"/>
    <w:rsid w:val="00276D02"/>
    <w:rsid w:val="00277926"/>
    <w:rsid w:val="00280E30"/>
    <w:rsid w:val="002824EB"/>
    <w:rsid w:val="00282F4F"/>
    <w:rsid w:val="002843B6"/>
    <w:rsid w:val="00284D37"/>
    <w:rsid w:val="00285701"/>
    <w:rsid w:val="00286CA7"/>
    <w:rsid w:val="0028738A"/>
    <w:rsid w:val="0029283C"/>
    <w:rsid w:val="00294A8A"/>
    <w:rsid w:val="0029627E"/>
    <w:rsid w:val="00296556"/>
    <w:rsid w:val="0029737F"/>
    <w:rsid w:val="00297C3F"/>
    <w:rsid w:val="00297DA5"/>
    <w:rsid w:val="002A08B1"/>
    <w:rsid w:val="002A16C9"/>
    <w:rsid w:val="002A3CE5"/>
    <w:rsid w:val="002A501C"/>
    <w:rsid w:val="002A65FC"/>
    <w:rsid w:val="002A67C5"/>
    <w:rsid w:val="002B0437"/>
    <w:rsid w:val="002B0FE4"/>
    <w:rsid w:val="002B180C"/>
    <w:rsid w:val="002B1AA4"/>
    <w:rsid w:val="002B1F4A"/>
    <w:rsid w:val="002B3786"/>
    <w:rsid w:val="002B397E"/>
    <w:rsid w:val="002B3F7F"/>
    <w:rsid w:val="002B4A11"/>
    <w:rsid w:val="002B6B56"/>
    <w:rsid w:val="002B6DA3"/>
    <w:rsid w:val="002B6E1E"/>
    <w:rsid w:val="002C0B56"/>
    <w:rsid w:val="002C25C7"/>
    <w:rsid w:val="002C30F1"/>
    <w:rsid w:val="002C3509"/>
    <w:rsid w:val="002C6F50"/>
    <w:rsid w:val="002C7EAD"/>
    <w:rsid w:val="002D217D"/>
    <w:rsid w:val="002D2477"/>
    <w:rsid w:val="002D38EF"/>
    <w:rsid w:val="002E1432"/>
    <w:rsid w:val="002E1CC7"/>
    <w:rsid w:val="002E36F0"/>
    <w:rsid w:val="002E3F25"/>
    <w:rsid w:val="002E6FDD"/>
    <w:rsid w:val="002E789D"/>
    <w:rsid w:val="002E7ACC"/>
    <w:rsid w:val="002F348E"/>
    <w:rsid w:val="002F73B8"/>
    <w:rsid w:val="003022F0"/>
    <w:rsid w:val="0031308D"/>
    <w:rsid w:val="00313790"/>
    <w:rsid w:val="0031566A"/>
    <w:rsid w:val="00315EC5"/>
    <w:rsid w:val="00320410"/>
    <w:rsid w:val="00320ACD"/>
    <w:rsid w:val="00322450"/>
    <w:rsid w:val="00323282"/>
    <w:rsid w:val="00324938"/>
    <w:rsid w:val="00331153"/>
    <w:rsid w:val="0033319F"/>
    <w:rsid w:val="00334619"/>
    <w:rsid w:val="00334E28"/>
    <w:rsid w:val="00337D15"/>
    <w:rsid w:val="003424C6"/>
    <w:rsid w:val="00342C84"/>
    <w:rsid w:val="00345B39"/>
    <w:rsid w:val="003464CD"/>
    <w:rsid w:val="00346A4D"/>
    <w:rsid w:val="00346DB5"/>
    <w:rsid w:val="00347137"/>
    <w:rsid w:val="00347AA1"/>
    <w:rsid w:val="00350E1D"/>
    <w:rsid w:val="00352A62"/>
    <w:rsid w:val="00352CCF"/>
    <w:rsid w:val="00352E53"/>
    <w:rsid w:val="00353D94"/>
    <w:rsid w:val="00354145"/>
    <w:rsid w:val="00357E0C"/>
    <w:rsid w:val="00360F54"/>
    <w:rsid w:val="00362FD3"/>
    <w:rsid w:val="00363069"/>
    <w:rsid w:val="00363F32"/>
    <w:rsid w:val="003645F0"/>
    <w:rsid w:val="00364B68"/>
    <w:rsid w:val="00370113"/>
    <w:rsid w:val="00373002"/>
    <w:rsid w:val="00376803"/>
    <w:rsid w:val="003775B9"/>
    <w:rsid w:val="0037789B"/>
    <w:rsid w:val="003807DB"/>
    <w:rsid w:val="003817F1"/>
    <w:rsid w:val="00381BE4"/>
    <w:rsid w:val="00382F01"/>
    <w:rsid w:val="00384B68"/>
    <w:rsid w:val="00385533"/>
    <w:rsid w:val="003911C9"/>
    <w:rsid w:val="0039243F"/>
    <w:rsid w:val="00395AE2"/>
    <w:rsid w:val="00395FFF"/>
    <w:rsid w:val="00396BC0"/>
    <w:rsid w:val="003A0B64"/>
    <w:rsid w:val="003A0B7D"/>
    <w:rsid w:val="003A35E9"/>
    <w:rsid w:val="003A3E7F"/>
    <w:rsid w:val="003A49A4"/>
    <w:rsid w:val="003A76E5"/>
    <w:rsid w:val="003A7F44"/>
    <w:rsid w:val="003B2585"/>
    <w:rsid w:val="003B4B3D"/>
    <w:rsid w:val="003B5E0C"/>
    <w:rsid w:val="003C0A60"/>
    <w:rsid w:val="003C0C3A"/>
    <w:rsid w:val="003C2CAA"/>
    <w:rsid w:val="003C609B"/>
    <w:rsid w:val="003C66E3"/>
    <w:rsid w:val="003C7ACC"/>
    <w:rsid w:val="003D03D2"/>
    <w:rsid w:val="003D1B44"/>
    <w:rsid w:val="003D4BC6"/>
    <w:rsid w:val="003D522A"/>
    <w:rsid w:val="003D6943"/>
    <w:rsid w:val="003D6FD4"/>
    <w:rsid w:val="003D76C4"/>
    <w:rsid w:val="003D7705"/>
    <w:rsid w:val="003D7E8C"/>
    <w:rsid w:val="003E2238"/>
    <w:rsid w:val="003E2270"/>
    <w:rsid w:val="003E2DAB"/>
    <w:rsid w:val="003E661C"/>
    <w:rsid w:val="003E6932"/>
    <w:rsid w:val="003E7932"/>
    <w:rsid w:val="003F1C7C"/>
    <w:rsid w:val="003F3839"/>
    <w:rsid w:val="003F61F3"/>
    <w:rsid w:val="003F6BDF"/>
    <w:rsid w:val="00400186"/>
    <w:rsid w:val="00400357"/>
    <w:rsid w:val="00401814"/>
    <w:rsid w:val="00403305"/>
    <w:rsid w:val="00404E08"/>
    <w:rsid w:val="00405691"/>
    <w:rsid w:val="00405D59"/>
    <w:rsid w:val="00406236"/>
    <w:rsid w:val="00410BAC"/>
    <w:rsid w:val="00417209"/>
    <w:rsid w:val="00420B3B"/>
    <w:rsid w:val="00424952"/>
    <w:rsid w:val="00425E86"/>
    <w:rsid w:val="0042761A"/>
    <w:rsid w:val="00431ECD"/>
    <w:rsid w:val="0043318E"/>
    <w:rsid w:val="004336EF"/>
    <w:rsid w:val="00434A96"/>
    <w:rsid w:val="00435765"/>
    <w:rsid w:val="004373E1"/>
    <w:rsid w:val="00444E5A"/>
    <w:rsid w:val="0044543E"/>
    <w:rsid w:val="00445D32"/>
    <w:rsid w:val="00447789"/>
    <w:rsid w:val="00450883"/>
    <w:rsid w:val="0045275D"/>
    <w:rsid w:val="00453B5F"/>
    <w:rsid w:val="00454818"/>
    <w:rsid w:val="0045541D"/>
    <w:rsid w:val="00456047"/>
    <w:rsid w:val="004620B5"/>
    <w:rsid w:val="004634A4"/>
    <w:rsid w:val="00464297"/>
    <w:rsid w:val="00464908"/>
    <w:rsid w:val="00464A75"/>
    <w:rsid w:val="00464C6E"/>
    <w:rsid w:val="00464E1A"/>
    <w:rsid w:val="00466C5E"/>
    <w:rsid w:val="00474516"/>
    <w:rsid w:val="0047504B"/>
    <w:rsid w:val="00475BD8"/>
    <w:rsid w:val="0047729D"/>
    <w:rsid w:val="00481695"/>
    <w:rsid w:val="0048442B"/>
    <w:rsid w:val="00484C14"/>
    <w:rsid w:val="0048525A"/>
    <w:rsid w:val="00485947"/>
    <w:rsid w:val="00485CEA"/>
    <w:rsid w:val="0048652C"/>
    <w:rsid w:val="00486660"/>
    <w:rsid w:val="0048704C"/>
    <w:rsid w:val="004874ED"/>
    <w:rsid w:val="00490384"/>
    <w:rsid w:val="00495E81"/>
    <w:rsid w:val="00496F68"/>
    <w:rsid w:val="0049778F"/>
    <w:rsid w:val="00497A5C"/>
    <w:rsid w:val="004A11C0"/>
    <w:rsid w:val="004A2A7A"/>
    <w:rsid w:val="004A3A1D"/>
    <w:rsid w:val="004A4123"/>
    <w:rsid w:val="004A4ACD"/>
    <w:rsid w:val="004A6AEB"/>
    <w:rsid w:val="004A756A"/>
    <w:rsid w:val="004B0F69"/>
    <w:rsid w:val="004B2FEB"/>
    <w:rsid w:val="004B6600"/>
    <w:rsid w:val="004B6D1B"/>
    <w:rsid w:val="004C11E2"/>
    <w:rsid w:val="004C1D7D"/>
    <w:rsid w:val="004C1E6A"/>
    <w:rsid w:val="004C211A"/>
    <w:rsid w:val="004C2814"/>
    <w:rsid w:val="004C6B18"/>
    <w:rsid w:val="004C7B03"/>
    <w:rsid w:val="004C7C0D"/>
    <w:rsid w:val="004D25C5"/>
    <w:rsid w:val="004D439E"/>
    <w:rsid w:val="004D6685"/>
    <w:rsid w:val="004D75CC"/>
    <w:rsid w:val="004E0830"/>
    <w:rsid w:val="004E2E8D"/>
    <w:rsid w:val="004E4F44"/>
    <w:rsid w:val="004E50BE"/>
    <w:rsid w:val="004E6519"/>
    <w:rsid w:val="004F0D00"/>
    <w:rsid w:val="004F0D4A"/>
    <w:rsid w:val="004F0D6E"/>
    <w:rsid w:val="004F1205"/>
    <w:rsid w:val="004F749B"/>
    <w:rsid w:val="00500A62"/>
    <w:rsid w:val="00501535"/>
    <w:rsid w:val="005031A4"/>
    <w:rsid w:val="00503FC8"/>
    <w:rsid w:val="005075C1"/>
    <w:rsid w:val="00510023"/>
    <w:rsid w:val="00511438"/>
    <w:rsid w:val="00511AEC"/>
    <w:rsid w:val="00511B3F"/>
    <w:rsid w:val="005146E4"/>
    <w:rsid w:val="005170C8"/>
    <w:rsid w:val="00517330"/>
    <w:rsid w:val="00517B13"/>
    <w:rsid w:val="0052059C"/>
    <w:rsid w:val="005227DD"/>
    <w:rsid w:val="00524D08"/>
    <w:rsid w:val="005253E0"/>
    <w:rsid w:val="005258AC"/>
    <w:rsid w:val="005308BF"/>
    <w:rsid w:val="00530BA9"/>
    <w:rsid w:val="00530DFF"/>
    <w:rsid w:val="00531578"/>
    <w:rsid w:val="005325D4"/>
    <w:rsid w:val="00535FC2"/>
    <w:rsid w:val="005366C8"/>
    <w:rsid w:val="00537C30"/>
    <w:rsid w:val="00537FCE"/>
    <w:rsid w:val="00542789"/>
    <w:rsid w:val="0054413B"/>
    <w:rsid w:val="00544983"/>
    <w:rsid w:val="00544A0D"/>
    <w:rsid w:val="005455BC"/>
    <w:rsid w:val="0054634B"/>
    <w:rsid w:val="0054704C"/>
    <w:rsid w:val="0054794A"/>
    <w:rsid w:val="005479E4"/>
    <w:rsid w:val="00547BE7"/>
    <w:rsid w:val="005517CB"/>
    <w:rsid w:val="0055198E"/>
    <w:rsid w:val="00551F22"/>
    <w:rsid w:val="005539C8"/>
    <w:rsid w:val="00554BD0"/>
    <w:rsid w:val="005551B2"/>
    <w:rsid w:val="00555484"/>
    <w:rsid w:val="00556FBE"/>
    <w:rsid w:val="005629CD"/>
    <w:rsid w:val="00563AA8"/>
    <w:rsid w:val="00565BC6"/>
    <w:rsid w:val="00566965"/>
    <w:rsid w:val="005710DF"/>
    <w:rsid w:val="005717C5"/>
    <w:rsid w:val="00571CE3"/>
    <w:rsid w:val="005724B5"/>
    <w:rsid w:val="00572C60"/>
    <w:rsid w:val="005754C1"/>
    <w:rsid w:val="00576FC0"/>
    <w:rsid w:val="005812A0"/>
    <w:rsid w:val="0058157D"/>
    <w:rsid w:val="005836DA"/>
    <w:rsid w:val="005856F3"/>
    <w:rsid w:val="00585813"/>
    <w:rsid w:val="0058736B"/>
    <w:rsid w:val="005877E7"/>
    <w:rsid w:val="005938E3"/>
    <w:rsid w:val="00595F86"/>
    <w:rsid w:val="005A28F3"/>
    <w:rsid w:val="005A3141"/>
    <w:rsid w:val="005A47DA"/>
    <w:rsid w:val="005A704E"/>
    <w:rsid w:val="005A714C"/>
    <w:rsid w:val="005A764D"/>
    <w:rsid w:val="005B1FB1"/>
    <w:rsid w:val="005B2A29"/>
    <w:rsid w:val="005B3323"/>
    <w:rsid w:val="005B5F98"/>
    <w:rsid w:val="005C0749"/>
    <w:rsid w:val="005C1659"/>
    <w:rsid w:val="005C3977"/>
    <w:rsid w:val="005C57FD"/>
    <w:rsid w:val="005C650B"/>
    <w:rsid w:val="005C77B3"/>
    <w:rsid w:val="005D0353"/>
    <w:rsid w:val="005D0E4F"/>
    <w:rsid w:val="005D3821"/>
    <w:rsid w:val="005D3CB7"/>
    <w:rsid w:val="005D5177"/>
    <w:rsid w:val="005D6BF6"/>
    <w:rsid w:val="005E04BC"/>
    <w:rsid w:val="005E1231"/>
    <w:rsid w:val="005E132F"/>
    <w:rsid w:val="005E2B57"/>
    <w:rsid w:val="005E3140"/>
    <w:rsid w:val="005E3B05"/>
    <w:rsid w:val="005E431A"/>
    <w:rsid w:val="005E487D"/>
    <w:rsid w:val="005F2533"/>
    <w:rsid w:val="006008F5"/>
    <w:rsid w:val="006012B1"/>
    <w:rsid w:val="00602341"/>
    <w:rsid w:val="0060499A"/>
    <w:rsid w:val="00604DC0"/>
    <w:rsid w:val="00605EF9"/>
    <w:rsid w:val="0060649F"/>
    <w:rsid w:val="0060711D"/>
    <w:rsid w:val="00607474"/>
    <w:rsid w:val="006102D3"/>
    <w:rsid w:val="006112C1"/>
    <w:rsid w:val="00611681"/>
    <w:rsid w:val="00613751"/>
    <w:rsid w:val="006161B7"/>
    <w:rsid w:val="0062036E"/>
    <w:rsid w:val="00621C85"/>
    <w:rsid w:val="006247B8"/>
    <w:rsid w:val="00624A33"/>
    <w:rsid w:val="0062511E"/>
    <w:rsid w:val="0062566E"/>
    <w:rsid w:val="00625875"/>
    <w:rsid w:val="00631E8D"/>
    <w:rsid w:val="00633A4E"/>
    <w:rsid w:val="006347DD"/>
    <w:rsid w:val="00634C56"/>
    <w:rsid w:val="00636062"/>
    <w:rsid w:val="00637777"/>
    <w:rsid w:val="00637CF3"/>
    <w:rsid w:val="00640B81"/>
    <w:rsid w:val="006426E1"/>
    <w:rsid w:val="0064286D"/>
    <w:rsid w:val="00646CE6"/>
    <w:rsid w:val="006501F0"/>
    <w:rsid w:val="00652454"/>
    <w:rsid w:val="00660B8E"/>
    <w:rsid w:val="00660DF6"/>
    <w:rsid w:val="00661D80"/>
    <w:rsid w:val="00662452"/>
    <w:rsid w:val="0066700E"/>
    <w:rsid w:val="00670F7E"/>
    <w:rsid w:val="00671480"/>
    <w:rsid w:val="00672CF0"/>
    <w:rsid w:val="00673A05"/>
    <w:rsid w:val="00676482"/>
    <w:rsid w:val="00677E0D"/>
    <w:rsid w:val="00680083"/>
    <w:rsid w:val="0068150D"/>
    <w:rsid w:val="006828C3"/>
    <w:rsid w:val="00684101"/>
    <w:rsid w:val="00686AA0"/>
    <w:rsid w:val="00686F28"/>
    <w:rsid w:val="00690A69"/>
    <w:rsid w:val="006929FA"/>
    <w:rsid w:val="006979E6"/>
    <w:rsid w:val="006A2D55"/>
    <w:rsid w:val="006A5BA4"/>
    <w:rsid w:val="006B1535"/>
    <w:rsid w:val="006B15D5"/>
    <w:rsid w:val="006B3C3B"/>
    <w:rsid w:val="006B441F"/>
    <w:rsid w:val="006B4E2B"/>
    <w:rsid w:val="006B5ADB"/>
    <w:rsid w:val="006B6705"/>
    <w:rsid w:val="006C18C8"/>
    <w:rsid w:val="006C2D88"/>
    <w:rsid w:val="006C354F"/>
    <w:rsid w:val="006C4FB1"/>
    <w:rsid w:val="006C500B"/>
    <w:rsid w:val="006D0F01"/>
    <w:rsid w:val="006D1262"/>
    <w:rsid w:val="006D384A"/>
    <w:rsid w:val="006D46AB"/>
    <w:rsid w:val="006D5852"/>
    <w:rsid w:val="006D6569"/>
    <w:rsid w:val="006D6621"/>
    <w:rsid w:val="006D6EF1"/>
    <w:rsid w:val="006D7DE0"/>
    <w:rsid w:val="006E107D"/>
    <w:rsid w:val="006E135B"/>
    <w:rsid w:val="006F3567"/>
    <w:rsid w:val="006F6EEB"/>
    <w:rsid w:val="006F7FD9"/>
    <w:rsid w:val="00700814"/>
    <w:rsid w:val="007011D6"/>
    <w:rsid w:val="007013ED"/>
    <w:rsid w:val="00702CD0"/>
    <w:rsid w:val="00702DDC"/>
    <w:rsid w:val="00707E20"/>
    <w:rsid w:val="00711948"/>
    <w:rsid w:val="007119FF"/>
    <w:rsid w:val="0071214F"/>
    <w:rsid w:val="00715BCD"/>
    <w:rsid w:val="00715BDF"/>
    <w:rsid w:val="00716EC1"/>
    <w:rsid w:val="0072049E"/>
    <w:rsid w:val="00721D45"/>
    <w:rsid w:val="00722DE2"/>
    <w:rsid w:val="00724A9D"/>
    <w:rsid w:val="00724D15"/>
    <w:rsid w:val="0072506A"/>
    <w:rsid w:val="007254E1"/>
    <w:rsid w:val="00725F43"/>
    <w:rsid w:val="00726288"/>
    <w:rsid w:val="00732838"/>
    <w:rsid w:val="00733177"/>
    <w:rsid w:val="0073324A"/>
    <w:rsid w:val="007339EC"/>
    <w:rsid w:val="00733D49"/>
    <w:rsid w:val="00737A67"/>
    <w:rsid w:val="0074123C"/>
    <w:rsid w:val="00741DD5"/>
    <w:rsid w:val="0074556F"/>
    <w:rsid w:val="00746333"/>
    <w:rsid w:val="007474C3"/>
    <w:rsid w:val="00750983"/>
    <w:rsid w:val="00752D16"/>
    <w:rsid w:val="00752FAB"/>
    <w:rsid w:val="007531A2"/>
    <w:rsid w:val="0075422E"/>
    <w:rsid w:val="00756F2D"/>
    <w:rsid w:val="007572D9"/>
    <w:rsid w:val="007604E7"/>
    <w:rsid w:val="007606CD"/>
    <w:rsid w:val="00760A99"/>
    <w:rsid w:val="007626C6"/>
    <w:rsid w:val="00762A23"/>
    <w:rsid w:val="007653C7"/>
    <w:rsid w:val="00765AA5"/>
    <w:rsid w:val="00765F6D"/>
    <w:rsid w:val="00766BFD"/>
    <w:rsid w:val="00767783"/>
    <w:rsid w:val="00770384"/>
    <w:rsid w:val="007715F7"/>
    <w:rsid w:val="00775267"/>
    <w:rsid w:val="00777F28"/>
    <w:rsid w:val="00780CC8"/>
    <w:rsid w:val="00781111"/>
    <w:rsid w:val="00781C3B"/>
    <w:rsid w:val="007833A7"/>
    <w:rsid w:val="00783CE6"/>
    <w:rsid w:val="00784890"/>
    <w:rsid w:val="007854F6"/>
    <w:rsid w:val="00785E66"/>
    <w:rsid w:val="0078789E"/>
    <w:rsid w:val="007906CF"/>
    <w:rsid w:val="007919D1"/>
    <w:rsid w:val="00792C8B"/>
    <w:rsid w:val="00793C6D"/>
    <w:rsid w:val="00793D7A"/>
    <w:rsid w:val="00793F37"/>
    <w:rsid w:val="00794408"/>
    <w:rsid w:val="007949EB"/>
    <w:rsid w:val="00794FCE"/>
    <w:rsid w:val="007A054E"/>
    <w:rsid w:val="007A0E5B"/>
    <w:rsid w:val="007A180B"/>
    <w:rsid w:val="007A1AD2"/>
    <w:rsid w:val="007A1C32"/>
    <w:rsid w:val="007A317E"/>
    <w:rsid w:val="007A374B"/>
    <w:rsid w:val="007A4230"/>
    <w:rsid w:val="007B0CB7"/>
    <w:rsid w:val="007B56F8"/>
    <w:rsid w:val="007B648F"/>
    <w:rsid w:val="007B6B19"/>
    <w:rsid w:val="007C1983"/>
    <w:rsid w:val="007C1AF0"/>
    <w:rsid w:val="007C29DA"/>
    <w:rsid w:val="007C422B"/>
    <w:rsid w:val="007C4961"/>
    <w:rsid w:val="007C7B0B"/>
    <w:rsid w:val="007C7B56"/>
    <w:rsid w:val="007D2D0F"/>
    <w:rsid w:val="007D3A6C"/>
    <w:rsid w:val="007D6056"/>
    <w:rsid w:val="007D7F4E"/>
    <w:rsid w:val="007F1007"/>
    <w:rsid w:val="007F1D1F"/>
    <w:rsid w:val="007F4ED8"/>
    <w:rsid w:val="00800037"/>
    <w:rsid w:val="0080018E"/>
    <w:rsid w:val="00803BCE"/>
    <w:rsid w:val="0080407E"/>
    <w:rsid w:val="00804F19"/>
    <w:rsid w:val="0080541B"/>
    <w:rsid w:val="00806794"/>
    <w:rsid w:val="00806CF9"/>
    <w:rsid w:val="008079D7"/>
    <w:rsid w:val="00814FC4"/>
    <w:rsid w:val="0081528A"/>
    <w:rsid w:val="00815877"/>
    <w:rsid w:val="00815CAA"/>
    <w:rsid w:val="00815D3E"/>
    <w:rsid w:val="0081664C"/>
    <w:rsid w:val="00817BF5"/>
    <w:rsid w:val="00825AD9"/>
    <w:rsid w:val="008317D9"/>
    <w:rsid w:val="00835ABD"/>
    <w:rsid w:val="00837D15"/>
    <w:rsid w:val="00841393"/>
    <w:rsid w:val="00843E26"/>
    <w:rsid w:val="00847D00"/>
    <w:rsid w:val="00847E1A"/>
    <w:rsid w:val="00850739"/>
    <w:rsid w:val="00851428"/>
    <w:rsid w:val="0085760D"/>
    <w:rsid w:val="008579DE"/>
    <w:rsid w:val="008609C5"/>
    <w:rsid w:val="0086424E"/>
    <w:rsid w:val="008658F9"/>
    <w:rsid w:val="00866162"/>
    <w:rsid w:val="00872F91"/>
    <w:rsid w:val="008769E7"/>
    <w:rsid w:val="00876D44"/>
    <w:rsid w:val="008771B3"/>
    <w:rsid w:val="008777CB"/>
    <w:rsid w:val="0088211F"/>
    <w:rsid w:val="008871FA"/>
    <w:rsid w:val="00887CE9"/>
    <w:rsid w:val="0089105F"/>
    <w:rsid w:val="0089482F"/>
    <w:rsid w:val="00894B8E"/>
    <w:rsid w:val="008951D1"/>
    <w:rsid w:val="00895A4D"/>
    <w:rsid w:val="008A0819"/>
    <w:rsid w:val="008A0B2A"/>
    <w:rsid w:val="008A166B"/>
    <w:rsid w:val="008A2283"/>
    <w:rsid w:val="008A4511"/>
    <w:rsid w:val="008B0ED1"/>
    <w:rsid w:val="008B2445"/>
    <w:rsid w:val="008B2989"/>
    <w:rsid w:val="008B2D43"/>
    <w:rsid w:val="008B4B4F"/>
    <w:rsid w:val="008C07BB"/>
    <w:rsid w:val="008C0FA8"/>
    <w:rsid w:val="008C2F91"/>
    <w:rsid w:val="008C4327"/>
    <w:rsid w:val="008C4EC7"/>
    <w:rsid w:val="008C633E"/>
    <w:rsid w:val="008C6E26"/>
    <w:rsid w:val="008D0A91"/>
    <w:rsid w:val="008D1204"/>
    <w:rsid w:val="008D48CB"/>
    <w:rsid w:val="008D7F84"/>
    <w:rsid w:val="008E0C5C"/>
    <w:rsid w:val="008E254E"/>
    <w:rsid w:val="008E3826"/>
    <w:rsid w:val="008E43AB"/>
    <w:rsid w:val="008E5B38"/>
    <w:rsid w:val="008E5BCC"/>
    <w:rsid w:val="008E7726"/>
    <w:rsid w:val="008F02F9"/>
    <w:rsid w:val="008F1197"/>
    <w:rsid w:val="008F1FB7"/>
    <w:rsid w:val="008F2300"/>
    <w:rsid w:val="008F4030"/>
    <w:rsid w:val="008F6318"/>
    <w:rsid w:val="008F6F06"/>
    <w:rsid w:val="00900673"/>
    <w:rsid w:val="00901DC5"/>
    <w:rsid w:val="00902FF4"/>
    <w:rsid w:val="00904F39"/>
    <w:rsid w:val="00905824"/>
    <w:rsid w:val="009061EE"/>
    <w:rsid w:val="00907602"/>
    <w:rsid w:val="009119CB"/>
    <w:rsid w:val="00913713"/>
    <w:rsid w:val="0091413D"/>
    <w:rsid w:val="00914593"/>
    <w:rsid w:val="009155AD"/>
    <w:rsid w:val="0091593A"/>
    <w:rsid w:val="00917309"/>
    <w:rsid w:val="009178C4"/>
    <w:rsid w:val="00920F3E"/>
    <w:rsid w:val="009239D3"/>
    <w:rsid w:val="00923BFB"/>
    <w:rsid w:val="009244AB"/>
    <w:rsid w:val="00924641"/>
    <w:rsid w:val="00926A3A"/>
    <w:rsid w:val="00927519"/>
    <w:rsid w:val="00927781"/>
    <w:rsid w:val="00931BF7"/>
    <w:rsid w:val="009336B4"/>
    <w:rsid w:val="0093627E"/>
    <w:rsid w:val="00937BD6"/>
    <w:rsid w:val="00937E0C"/>
    <w:rsid w:val="00941E07"/>
    <w:rsid w:val="00942E9C"/>
    <w:rsid w:val="009435E8"/>
    <w:rsid w:val="00943DFE"/>
    <w:rsid w:val="00943FE6"/>
    <w:rsid w:val="00945AC0"/>
    <w:rsid w:val="00946616"/>
    <w:rsid w:val="00947EB9"/>
    <w:rsid w:val="009500B8"/>
    <w:rsid w:val="0095056B"/>
    <w:rsid w:val="00953074"/>
    <w:rsid w:val="009557D0"/>
    <w:rsid w:val="009559A3"/>
    <w:rsid w:val="0096116F"/>
    <w:rsid w:val="009621B9"/>
    <w:rsid w:val="00963B7B"/>
    <w:rsid w:val="009640F1"/>
    <w:rsid w:val="00964334"/>
    <w:rsid w:val="0096514D"/>
    <w:rsid w:val="00965C1D"/>
    <w:rsid w:val="00965DF7"/>
    <w:rsid w:val="00966E20"/>
    <w:rsid w:val="009706C3"/>
    <w:rsid w:val="00971FAF"/>
    <w:rsid w:val="00976AF5"/>
    <w:rsid w:val="0098173A"/>
    <w:rsid w:val="00983525"/>
    <w:rsid w:val="00990800"/>
    <w:rsid w:val="00996AA7"/>
    <w:rsid w:val="00997DE8"/>
    <w:rsid w:val="009A06F7"/>
    <w:rsid w:val="009A218D"/>
    <w:rsid w:val="009A4111"/>
    <w:rsid w:val="009A4974"/>
    <w:rsid w:val="009A6A37"/>
    <w:rsid w:val="009A6C78"/>
    <w:rsid w:val="009A73D0"/>
    <w:rsid w:val="009A7442"/>
    <w:rsid w:val="009B171E"/>
    <w:rsid w:val="009B1D06"/>
    <w:rsid w:val="009B5F10"/>
    <w:rsid w:val="009B6641"/>
    <w:rsid w:val="009C3761"/>
    <w:rsid w:val="009C541F"/>
    <w:rsid w:val="009C55FC"/>
    <w:rsid w:val="009D07B7"/>
    <w:rsid w:val="009D1239"/>
    <w:rsid w:val="009D23F9"/>
    <w:rsid w:val="009D3041"/>
    <w:rsid w:val="009D570E"/>
    <w:rsid w:val="009D57CF"/>
    <w:rsid w:val="009D6027"/>
    <w:rsid w:val="009D7322"/>
    <w:rsid w:val="009D743A"/>
    <w:rsid w:val="009D7BE5"/>
    <w:rsid w:val="009E1A86"/>
    <w:rsid w:val="009E1BD7"/>
    <w:rsid w:val="009E5515"/>
    <w:rsid w:val="009F02DB"/>
    <w:rsid w:val="009F1668"/>
    <w:rsid w:val="009F20E4"/>
    <w:rsid w:val="009F2E10"/>
    <w:rsid w:val="009F2EB9"/>
    <w:rsid w:val="009F2FEA"/>
    <w:rsid w:val="009F4BA9"/>
    <w:rsid w:val="009F5520"/>
    <w:rsid w:val="009F60E3"/>
    <w:rsid w:val="009F64E1"/>
    <w:rsid w:val="009F7002"/>
    <w:rsid w:val="00A00FBA"/>
    <w:rsid w:val="00A018F6"/>
    <w:rsid w:val="00A04D1B"/>
    <w:rsid w:val="00A056D8"/>
    <w:rsid w:val="00A062AE"/>
    <w:rsid w:val="00A06A9A"/>
    <w:rsid w:val="00A14174"/>
    <w:rsid w:val="00A1434C"/>
    <w:rsid w:val="00A15469"/>
    <w:rsid w:val="00A17274"/>
    <w:rsid w:val="00A2071F"/>
    <w:rsid w:val="00A21B53"/>
    <w:rsid w:val="00A22D14"/>
    <w:rsid w:val="00A236DE"/>
    <w:rsid w:val="00A26CAD"/>
    <w:rsid w:val="00A2777C"/>
    <w:rsid w:val="00A27E88"/>
    <w:rsid w:val="00A3610A"/>
    <w:rsid w:val="00A371A4"/>
    <w:rsid w:val="00A41C67"/>
    <w:rsid w:val="00A4272D"/>
    <w:rsid w:val="00A43004"/>
    <w:rsid w:val="00A44102"/>
    <w:rsid w:val="00A477B4"/>
    <w:rsid w:val="00A50846"/>
    <w:rsid w:val="00A5280A"/>
    <w:rsid w:val="00A52C7E"/>
    <w:rsid w:val="00A550F7"/>
    <w:rsid w:val="00A55F1D"/>
    <w:rsid w:val="00A565B5"/>
    <w:rsid w:val="00A56942"/>
    <w:rsid w:val="00A644F2"/>
    <w:rsid w:val="00A65584"/>
    <w:rsid w:val="00A67D31"/>
    <w:rsid w:val="00A702AD"/>
    <w:rsid w:val="00A70BC5"/>
    <w:rsid w:val="00A73FA9"/>
    <w:rsid w:val="00A74C46"/>
    <w:rsid w:val="00A76661"/>
    <w:rsid w:val="00A76EDE"/>
    <w:rsid w:val="00A76F5E"/>
    <w:rsid w:val="00A830DB"/>
    <w:rsid w:val="00A84683"/>
    <w:rsid w:val="00A84BA7"/>
    <w:rsid w:val="00A852DF"/>
    <w:rsid w:val="00A8770F"/>
    <w:rsid w:val="00A9065B"/>
    <w:rsid w:val="00A92362"/>
    <w:rsid w:val="00A92879"/>
    <w:rsid w:val="00A92B1D"/>
    <w:rsid w:val="00A93562"/>
    <w:rsid w:val="00A93A8B"/>
    <w:rsid w:val="00A94549"/>
    <w:rsid w:val="00A962C8"/>
    <w:rsid w:val="00A974AE"/>
    <w:rsid w:val="00A97A76"/>
    <w:rsid w:val="00AA3F71"/>
    <w:rsid w:val="00AA430B"/>
    <w:rsid w:val="00AA5777"/>
    <w:rsid w:val="00AA69C5"/>
    <w:rsid w:val="00AA7954"/>
    <w:rsid w:val="00AB00CD"/>
    <w:rsid w:val="00AB0BA2"/>
    <w:rsid w:val="00AB1102"/>
    <w:rsid w:val="00AB1659"/>
    <w:rsid w:val="00AB16CB"/>
    <w:rsid w:val="00AB2575"/>
    <w:rsid w:val="00AB352F"/>
    <w:rsid w:val="00AB3768"/>
    <w:rsid w:val="00AB6AE1"/>
    <w:rsid w:val="00AC178D"/>
    <w:rsid w:val="00AC385F"/>
    <w:rsid w:val="00AC3D6C"/>
    <w:rsid w:val="00AC420E"/>
    <w:rsid w:val="00AC484C"/>
    <w:rsid w:val="00AC6A2D"/>
    <w:rsid w:val="00AC6C2C"/>
    <w:rsid w:val="00AD059C"/>
    <w:rsid w:val="00AD0D27"/>
    <w:rsid w:val="00AD0DBB"/>
    <w:rsid w:val="00AD1AD4"/>
    <w:rsid w:val="00AD3068"/>
    <w:rsid w:val="00AD37AE"/>
    <w:rsid w:val="00AD3D3E"/>
    <w:rsid w:val="00AD4774"/>
    <w:rsid w:val="00AD4CFD"/>
    <w:rsid w:val="00AD70CA"/>
    <w:rsid w:val="00AD7824"/>
    <w:rsid w:val="00AE442D"/>
    <w:rsid w:val="00AE4656"/>
    <w:rsid w:val="00AE50B2"/>
    <w:rsid w:val="00AF0EE5"/>
    <w:rsid w:val="00AF41AF"/>
    <w:rsid w:val="00B00377"/>
    <w:rsid w:val="00B01FB7"/>
    <w:rsid w:val="00B07995"/>
    <w:rsid w:val="00B1040D"/>
    <w:rsid w:val="00B10D42"/>
    <w:rsid w:val="00B11DED"/>
    <w:rsid w:val="00B13D15"/>
    <w:rsid w:val="00B14498"/>
    <w:rsid w:val="00B14C22"/>
    <w:rsid w:val="00B17759"/>
    <w:rsid w:val="00B234DD"/>
    <w:rsid w:val="00B2397A"/>
    <w:rsid w:val="00B23D4D"/>
    <w:rsid w:val="00B24ACA"/>
    <w:rsid w:val="00B3093C"/>
    <w:rsid w:val="00B333B0"/>
    <w:rsid w:val="00B33BEB"/>
    <w:rsid w:val="00B35F78"/>
    <w:rsid w:val="00B360B4"/>
    <w:rsid w:val="00B370D9"/>
    <w:rsid w:val="00B40431"/>
    <w:rsid w:val="00B4124B"/>
    <w:rsid w:val="00B41352"/>
    <w:rsid w:val="00B41AC9"/>
    <w:rsid w:val="00B43523"/>
    <w:rsid w:val="00B44256"/>
    <w:rsid w:val="00B4696F"/>
    <w:rsid w:val="00B50F7F"/>
    <w:rsid w:val="00B511E4"/>
    <w:rsid w:val="00B52D82"/>
    <w:rsid w:val="00B538D8"/>
    <w:rsid w:val="00B53C8C"/>
    <w:rsid w:val="00B5599F"/>
    <w:rsid w:val="00B56BC5"/>
    <w:rsid w:val="00B60855"/>
    <w:rsid w:val="00B61E6E"/>
    <w:rsid w:val="00B622C4"/>
    <w:rsid w:val="00B622FC"/>
    <w:rsid w:val="00B64CAD"/>
    <w:rsid w:val="00B66227"/>
    <w:rsid w:val="00B66526"/>
    <w:rsid w:val="00B7055F"/>
    <w:rsid w:val="00B70583"/>
    <w:rsid w:val="00B8020D"/>
    <w:rsid w:val="00B80623"/>
    <w:rsid w:val="00B80E71"/>
    <w:rsid w:val="00B8183A"/>
    <w:rsid w:val="00B81CCA"/>
    <w:rsid w:val="00B81EBB"/>
    <w:rsid w:val="00B82C7B"/>
    <w:rsid w:val="00B838D5"/>
    <w:rsid w:val="00B90691"/>
    <w:rsid w:val="00B90F16"/>
    <w:rsid w:val="00B919E7"/>
    <w:rsid w:val="00B92D3D"/>
    <w:rsid w:val="00BA05E3"/>
    <w:rsid w:val="00BA088E"/>
    <w:rsid w:val="00BA0B1E"/>
    <w:rsid w:val="00BA29CE"/>
    <w:rsid w:val="00BA2C07"/>
    <w:rsid w:val="00BA3142"/>
    <w:rsid w:val="00BA4F21"/>
    <w:rsid w:val="00BA5897"/>
    <w:rsid w:val="00BA64E8"/>
    <w:rsid w:val="00BA6914"/>
    <w:rsid w:val="00BA6ADD"/>
    <w:rsid w:val="00BB2CB9"/>
    <w:rsid w:val="00BB363D"/>
    <w:rsid w:val="00BB3D7D"/>
    <w:rsid w:val="00BC1D1E"/>
    <w:rsid w:val="00BC4D2D"/>
    <w:rsid w:val="00BC6EDB"/>
    <w:rsid w:val="00BC7ED8"/>
    <w:rsid w:val="00BD08B1"/>
    <w:rsid w:val="00BD0FAF"/>
    <w:rsid w:val="00BD5FD4"/>
    <w:rsid w:val="00BD7E85"/>
    <w:rsid w:val="00BE257B"/>
    <w:rsid w:val="00BE4DED"/>
    <w:rsid w:val="00BE6A9C"/>
    <w:rsid w:val="00BF13B6"/>
    <w:rsid w:val="00BF1FEA"/>
    <w:rsid w:val="00BF40E3"/>
    <w:rsid w:val="00C00456"/>
    <w:rsid w:val="00C0084E"/>
    <w:rsid w:val="00C03BF4"/>
    <w:rsid w:val="00C07E82"/>
    <w:rsid w:val="00C13913"/>
    <w:rsid w:val="00C221F2"/>
    <w:rsid w:val="00C25512"/>
    <w:rsid w:val="00C27C4B"/>
    <w:rsid w:val="00C309A4"/>
    <w:rsid w:val="00C30E96"/>
    <w:rsid w:val="00C31A68"/>
    <w:rsid w:val="00C340E5"/>
    <w:rsid w:val="00C3447D"/>
    <w:rsid w:val="00C36163"/>
    <w:rsid w:val="00C36A0B"/>
    <w:rsid w:val="00C40F04"/>
    <w:rsid w:val="00C4172D"/>
    <w:rsid w:val="00C418D7"/>
    <w:rsid w:val="00C41D84"/>
    <w:rsid w:val="00C43503"/>
    <w:rsid w:val="00C43E00"/>
    <w:rsid w:val="00C440BD"/>
    <w:rsid w:val="00C444AD"/>
    <w:rsid w:val="00C47F3D"/>
    <w:rsid w:val="00C5155D"/>
    <w:rsid w:val="00C5357F"/>
    <w:rsid w:val="00C55C4E"/>
    <w:rsid w:val="00C569EE"/>
    <w:rsid w:val="00C601F2"/>
    <w:rsid w:val="00C6136E"/>
    <w:rsid w:val="00C6196A"/>
    <w:rsid w:val="00C62375"/>
    <w:rsid w:val="00C65578"/>
    <w:rsid w:val="00C6625A"/>
    <w:rsid w:val="00C70296"/>
    <w:rsid w:val="00C70B57"/>
    <w:rsid w:val="00C75E05"/>
    <w:rsid w:val="00C8003F"/>
    <w:rsid w:val="00C805A9"/>
    <w:rsid w:val="00C831CF"/>
    <w:rsid w:val="00C84648"/>
    <w:rsid w:val="00C85CDC"/>
    <w:rsid w:val="00C861D3"/>
    <w:rsid w:val="00C861E9"/>
    <w:rsid w:val="00C86416"/>
    <w:rsid w:val="00C92481"/>
    <w:rsid w:val="00C950AD"/>
    <w:rsid w:val="00C975C5"/>
    <w:rsid w:val="00C97C07"/>
    <w:rsid w:val="00CA73D8"/>
    <w:rsid w:val="00CB0E97"/>
    <w:rsid w:val="00CB2181"/>
    <w:rsid w:val="00CB310B"/>
    <w:rsid w:val="00CB3B15"/>
    <w:rsid w:val="00CB3E35"/>
    <w:rsid w:val="00CB454F"/>
    <w:rsid w:val="00CB6113"/>
    <w:rsid w:val="00CC0C9C"/>
    <w:rsid w:val="00CC25CB"/>
    <w:rsid w:val="00CC3318"/>
    <w:rsid w:val="00CD057A"/>
    <w:rsid w:val="00CD492E"/>
    <w:rsid w:val="00CD5BD5"/>
    <w:rsid w:val="00CD5C86"/>
    <w:rsid w:val="00CD619C"/>
    <w:rsid w:val="00CD6888"/>
    <w:rsid w:val="00CD79C1"/>
    <w:rsid w:val="00CE0891"/>
    <w:rsid w:val="00CE0F3C"/>
    <w:rsid w:val="00CE2448"/>
    <w:rsid w:val="00CE70F2"/>
    <w:rsid w:val="00CF0210"/>
    <w:rsid w:val="00CF360C"/>
    <w:rsid w:val="00CF5F82"/>
    <w:rsid w:val="00CF7251"/>
    <w:rsid w:val="00CF78F9"/>
    <w:rsid w:val="00D02EF6"/>
    <w:rsid w:val="00D03B11"/>
    <w:rsid w:val="00D043DF"/>
    <w:rsid w:val="00D070B4"/>
    <w:rsid w:val="00D120B4"/>
    <w:rsid w:val="00D12536"/>
    <w:rsid w:val="00D14213"/>
    <w:rsid w:val="00D179E3"/>
    <w:rsid w:val="00D217BA"/>
    <w:rsid w:val="00D21889"/>
    <w:rsid w:val="00D22A6C"/>
    <w:rsid w:val="00D261A1"/>
    <w:rsid w:val="00D273C1"/>
    <w:rsid w:val="00D30379"/>
    <w:rsid w:val="00D30CDE"/>
    <w:rsid w:val="00D33D3E"/>
    <w:rsid w:val="00D33F00"/>
    <w:rsid w:val="00D447E6"/>
    <w:rsid w:val="00D463AB"/>
    <w:rsid w:val="00D47964"/>
    <w:rsid w:val="00D50BC8"/>
    <w:rsid w:val="00D50E4F"/>
    <w:rsid w:val="00D51E13"/>
    <w:rsid w:val="00D52842"/>
    <w:rsid w:val="00D5330A"/>
    <w:rsid w:val="00D53FBF"/>
    <w:rsid w:val="00D5490F"/>
    <w:rsid w:val="00D60325"/>
    <w:rsid w:val="00D61327"/>
    <w:rsid w:val="00D62D48"/>
    <w:rsid w:val="00D64034"/>
    <w:rsid w:val="00D65334"/>
    <w:rsid w:val="00D67064"/>
    <w:rsid w:val="00D70F11"/>
    <w:rsid w:val="00D726A3"/>
    <w:rsid w:val="00D7330C"/>
    <w:rsid w:val="00D73D70"/>
    <w:rsid w:val="00D77098"/>
    <w:rsid w:val="00D77271"/>
    <w:rsid w:val="00D77B60"/>
    <w:rsid w:val="00D81C8F"/>
    <w:rsid w:val="00D8271B"/>
    <w:rsid w:val="00D82838"/>
    <w:rsid w:val="00D83D5D"/>
    <w:rsid w:val="00D84D4D"/>
    <w:rsid w:val="00D85E4D"/>
    <w:rsid w:val="00D86035"/>
    <w:rsid w:val="00D86325"/>
    <w:rsid w:val="00D86A1A"/>
    <w:rsid w:val="00D86F56"/>
    <w:rsid w:val="00D87E8F"/>
    <w:rsid w:val="00D9047E"/>
    <w:rsid w:val="00D93D52"/>
    <w:rsid w:val="00D94EE4"/>
    <w:rsid w:val="00D96D58"/>
    <w:rsid w:val="00D971CC"/>
    <w:rsid w:val="00D978C6"/>
    <w:rsid w:val="00DA090B"/>
    <w:rsid w:val="00DA1524"/>
    <w:rsid w:val="00DA4C2B"/>
    <w:rsid w:val="00DB0FC7"/>
    <w:rsid w:val="00DB1FFF"/>
    <w:rsid w:val="00DB23C4"/>
    <w:rsid w:val="00DB4061"/>
    <w:rsid w:val="00DB44B7"/>
    <w:rsid w:val="00DB4E17"/>
    <w:rsid w:val="00DB6BD8"/>
    <w:rsid w:val="00DC0A6C"/>
    <w:rsid w:val="00DC24E4"/>
    <w:rsid w:val="00DC56BD"/>
    <w:rsid w:val="00DC7302"/>
    <w:rsid w:val="00DD1FEC"/>
    <w:rsid w:val="00DD27B0"/>
    <w:rsid w:val="00DD2929"/>
    <w:rsid w:val="00DD3F0A"/>
    <w:rsid w:val="00DD41C8"/>
    <w:rsid w:val="00DD5FF1"/>
    <w:rsid w:val="00DD67E0"/>
    <w:rsid w:val="00DE1F1F"/>
    <w:rsid w:val="00DE1F92"/>
    <w:rsid w:val="00DE349D"/>
    <w:rsid w:val="00DE3A83"/>
    <w:rsid w:val="00DE3D2B"/>
    <w:rsid w:val="00DE3E26"/>
    <w:rsid w:val="00DE69A9"/>
    <w:rsid w:val="00DF09B2"/>
    <w:rsid w:val="00DF47FB"/>
    <w:rsid w:val="00DF5FC9"/>
    <w:rsid w:val="00DF727D"/>
    <w:rsid w:val="00E01536"/>
    <w:rsid w:val="00E01B87"/>
    <w:rsid w:val="00E0263C"/>
    <w:rsid w:val="00E03517"/>
    <w:rsid w:val="00E05B86"/>
    <w:rsid w:val="00E06D45"/>
    <w:rsid w:val="00E108DA"/>
    <w:rsid w:val="00E12F31"/>
    <w:rsid w:val="00E13C67"/>
    <w:rsid w:val="00E13E13"/>
    <w:rsid w:val="00E13E97"/>
    <w:rsid w:val="00E15E97"/>
    <w:rsid w:val="00E170F7"/>
    <w:rsid w:val="00E2429C"/>
    <w:rsid w:val="00E24B06"/>
    <w:rsid w:val="00E270A5"/>
    <w:rsid w:val="00E27EBE"/>
    <w:rsid w:val="00E37941"/>
    <w:rsid w:val="00E40BDE"/>
    <w:rsid w:val="00E40F95"/>
    <w:rsid w:val="00E41F9F"/>
    <w:rsid w:val="00E420A5"/>
    <w:rsid w:val="00E43C26"/>
    <w:rsid w:val="00E44A4A"/>
    <w:rsid w:val="00E472E1"/>
    <w:rsid w:val="00E50371"/>
    <w:rsid w:val="00E51D78"/>
    <w:rsid w:val="00E54304"/>
    <w:rsid w:val="00E543C5"/>
    <w:rsid w:val="00E54732"/>
    <w:rsid w:val="00E54AA4"/>
    <w:rsid w:val="00E553F7"/>
    <w:rsid w:val="00E60395"/>
    <w:rsid w:val="00E611F4"/>
    <w:rsid w:val="00E61CA3"/>
    <w:rsid w:val="00E6694E"/>
    <w:rsid w:val="00E71365"/>
    <w:rsid w:val="00E71E2F"/>
    <w:rsid w:val="00E72952"/>
    <w:rsid w:val="00E745BB"/>
    <w:rsid w:val="00E75725"/>
    <w:rsid w:val="00E820B7"/>
    <w:rsid w:val="00E84CBE"/>
    <w:rsid w:val="00E85172"/>
    <w:rsid w:val="00E85C34"/>
    <w:rsid w:val="00E86D41"/>
    <w:rsid w:val="00E87014"/>
    <w:rsid w:val="00E9060F"/>
    <w:rsid w:val="00E90914"/>
    <w:rsid w:val="00E90D3A"/>
    <w:rsid w:val="00E90E04"/>
    <w:rsid w:val="00E91547"/>
    <w:rsid w:val="00E93E00"/>
    <w:rsid w:val="00E94095"/>
    <w:rsid w:val="00E96138"/>
    <w:rsid w:val="00E96335"/>
    <w:rsid w:val="00EA0AA3"/>
    <w:rsid w:val="00EA58CF"/>
    <w:rsid w:val="00EA775C"/>
    <w:rsid w:val="00EA77B4"/>
    <w:rsid w:val="00EB0016"/>
    <w:rsid w:val="00EB15DC"/>
    <w:rsid w:val="00EB3080"/>
    <w:rsid w:val="00EB3375"/>
    <w:rsid w:val="00EB3D0C"/>
    <w:rsid w:val="00EC1B42"/>
    <w:rsid w:val="00EC2EB6"/>
    <w:rsid w:val="00EC2FDB"/>
    <w:rsid w:val="00EC4ACF"/>
    <w:rsid w:val="00EC6A2B"/>
    <w:rsid w:val="00ED318C"/>
    <w:rsid w:val="00ED6DD2"/>
    <w:rsid w:val="00ED70BC"/>
    <w:rsid w:val="00ED764E"/>
    <w:rsid w:val="00EE0B6F"/>
    <w:rsid w:val="00EE47E5"/>
    <w:rsid w:val="00EE483B"/>
    <w:rsid w:val="00EE5522"/>
    <w:rsid w:val="00EE6942"/>
    <w:rsid w:val="00EE767F"/>
    <w:rsid w:val="00EF30F4"/>
    <w:rsid w:val="00EF39E9"/>
    <w:rsid w:val="00EF5EAF"/>
    <w:rsid w:val="00EF6C76"/>
    <w:rsid w:val="00EF7AC6"/>
    <w:rsid w:val="00F00248"/>
    <w:rsid w:val="00F048C0"/>
    <w:rsid w:val="00F06A95"/>
    <w:rsid w:val="00F104E3"/>
    <w:rsid w:val="00F11A5D"/>
    <w:rsid w:val="00F15B7E"/>
    <w:rsid w:val="00F169E6"/>
    <w:rsid w:val="00F20435"/>
    <w:rsid w:val="00F211E6"/>
    <w:rsid w:val="00F2255D"/>
    <w:rsid w:val="00F2365E"/>
    <w:rsid w:val="00F2452E"/>
    <w:rsid w:val="00F249E6"/>
    <w:rsid w:val="00F37D9A"/>
    <w:rsid w:val="00F42AA3"/>
    <w:rsid w:val="00F44B79"/>
    <w:rsid w:val="00F4777F"/>
    <w:rsid w:val="00F47782"/>
    <w:rsid w:val="00F50CA0"/>
    <w:rsid w:val="00F51581"/>
    <w:rsid w:val="00F515AB"/>
    <w:rsid w:val="00F54A77"/>
    <w:rsid w:val="00F554AD"/>
    <w:rsid w:val="00F55F62"/>
    <w:rsid w:val="00F57182"/>
    <w:rsid w:val="00F633B6"/>
    <w:rsid w:val="00F63FCE"/>
    <w:rsid w:val="00F64242"/>
    <w:rsid w:val="00F657CB"/>
    <w:rsid w:val="00F7271D"/>
    <w:rsid w:val="00F743EA"/>
    <w:rsid w:val="00F74693"/>
    <w:rsid w:val="00F76B2E"/>
    <w:rsid w:val="00F77EC6"/>
    <w:rsid w:val="00F80417"/>
    <w:rsid w:val="00F81AC6"/>
    <w:rsid w:val="00F906E3"/>
    <w:rsid w:val="00F90EF8"/>
    <w:rsid w:val="00FA133D"/>
    <w:rsid w:val="00FA64DD"/>
    <w:rsid w:val="00FA692E"/>
    <w:rsid w:val="00FA7620"/>
    <w:rsid w:val="00FB7474"/>
    <w:rsid w:val="00FB7ABA"/>
    <w:rsid w:val="00FC1800"/>
    <w:rsid w:val="00FC1934"/>
    <w:rsid w:val="00FC576F"/>
    <w:rsid w:val="00FC5ED0"/>
    <w:rsid w:val="00FC715B"/>
    <w:rsid w:val="00FD2BC1"/>
    <w:rsid w:val="00FD3990"/>
    <w:rsid w:val="00FD44D7"/>
    <w:rsid w:val="00FD57D1"/>
    <w:rsid w:val="00FD6E87"/>
    <w:rsid w:val="00FD72AC"/>
    <w:rsid w:val="00FD7BBE"/>
    <w:rsid w:val="00FE1BA5"/>
    <w:rsid w:val="00FE7641"/>
    <w:rsid w:val="00FF172A"/>
    <w:rsid w:val="00FF2729"/>
    <w:rsid w:val="00FF2811"/>
    <w:rsid w:val="00FF412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E6445E87-E9E5-4E56-8C61-5B641A8B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9D7B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aliases w:val="T4 Vasco"/>
    <w:basedOn w:val="Normal"/>
    <w:next w:val="Normal"/>
    <w:link w:val="Ttulo4Car"/>
    <w:qFormat/>
    <w:rsid w:val="009D7BE5"/>
    <w:pPr>
      <w:keepNext/>
      <w:spacing w:before="360" w:after="60"/>
      <w:ind w:left="864" w:hanging="864"/>
      <w:outlineLvl w:val="3"/>
    </w:pPr>
    <w:rPr>
      <w:rFonts w:eastAsia="Times New Roman" w:cs="Times New Roman"/>
      <w:i/>
      <w:spacing w:val="4"/>
      <w:kern w:val="28"/>
      <w:sz w:val="24"/>
      <w:szCs w:val="20"/>
      <w:u w:val="single"/>
      <w:lang w:eastAsia="es-ES"/>
    </w:rPr>
  </w:style>
  <w:style w:type="paragraph" w:styleId="Ttulo5">
    <w:name w:val="heading 5"/>
    <w:basedOn w:val="Normal"/>
    <w:next w:val="Normal"/>
    <w:link w:val="Ttulo5Car"/>
    <w:qFormat/>
    <w:rsid w:val="009D7BE5"/>
    <w:pPr>
      <w:spacing w:before="120" w:after="60"/>
      <w:ind w:left="1008" w:hanging="1008"/>
      <w:outlineLvl w:val="4"/>
    </w:pPr>
    <w:rPr>
      <w:rFonts w:eastAsia="Times New Roman" w:cs="Times New Roman"/>
      <w:i/>
      <w:spacing w:val="4"/>
      <w:kern w:val="28"/>
      <w:sz w:val="24"/>
      <w:szCs w:val="20"/>
      <w:lang w:eastAsia="es-ES"/>
    </w:rPr>
  </w:style>
  <w:style w:type="paragraph" w:styleId="Ttulo6">
    <w:name w:val="heading 6"/>
    <w:basedOn w:val="Normal"/>
    <w:next w:val="Normal"/>
    <w:link w:val="Ttulo6Car"/>
    <w:qFormat/>
    <w:rsid w:val="009D7BE5"/>
    <w:pPr>
      <w:spacing w:before="120" w:after="60"/>
      <w:ind w:left="1152" w:hanging="1152"/>
      <w:outlineLvl w:val="5"/>
    </w:pPr>
    <w:rPr>
      <w:rFonts w:eastAsia="Times New Roman" w:cs="Times New Roman"/>
      <w:i/>
      <w:spacing w:val="4"/>
      <w:kern w:val="28"/>
      <w:sz w:val="22"/>
      <w:szCs w:val="20"/>
      <w:lang w:eastAsia="es-ES"/>
    </w:rPr>
  </w:style>
  <w:style w:type="paragraph" w:styleId="Ttulo7">
    <w:name w:val="heading 7"/>
    <w:basedOn w:val="Normal"/>
    <w:next w:val="Normal"/>
    <w:link w:val="Ttulo7Car"/>
    <w:qFormat/>
    <w:rsid w:val="009D7BE5"/>
    <w:pPr>
      <w:spacing w:before="120" w:after="60"/>
      <w:ind w:left="1296" w:hanging="1296"/>
      <w:outlineLvl w:val="6"/>
    </w:pPr>
    <w:rPr>
      <w:rFonts w:eastAsia="Times New Roman" w:cs="Times New Roman"/>
      <w:spacing w:val="4"/>
      <w:kern w:val="28"/>
      <w:szCs w:val="20"/>
      <w:lang w:eastAsia="es-ES"/>
    </w:rPr>
  </w:style>
  <w:style w:type="paragraph" w:styleId="Ttulo8">
    <w:name w:val="heading 8"/>
    <w:basedOn w:val="Normal"/>
    <w:next w:val="Normal"/>
    <w:link w:val="Ttulo8Car"/>
    <w:qFormat/>
    <w:rsid w:val="009D7BE5"/>
    <w:pPr>
      <w:spacing w:before="120" w:after="60"/>
      <w:ind w:left="1440" w:hanging="1440"/>
      <w:outlineLvl w:val="7"/>
    </w:pPr>
    <w:rPr>
      <w:rFonts w:eastAsia="Times New Roman" w:cs="Times New Roman"/>
      <w:i/>
      <w:spacing w:val="4"/>
      <w:kern w:val="28"/>
      <w:szCs w:val="20"/>
      <w:lang w:eastAsia="es-ES"/>
    </w:rPr>
  </w:style>
  <w:style w:type="paragraph" w:styleId="Ttulo9">
    <w:name w:val="heading 9"/>
    <w:basedOn w:val="Normal"/>
    <w:next w:val="Normal"/>
    <w:link w:val="Ttulo9Car"/>
    <w:qFormat/>
    <w:rsid w:val="009D7BE5"/>
    <w:pPr>
      <w:spacing w:before="120" w:after="60"/>
      <w:ind w:left="1584" w:hanging="1584"/>
      <w:outlineLvl w:val="8"/>
    </w:pPr>
    <w:rPr>
      <w:rFonts w:eastAsia="Times New Roman" w:cs="Times New Roman"/>
      <w:i/>
      <w:spacing w:val="4"/>
      <w:kern w:val="28"/>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D9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D93D52"/>
    <w:rPr>
      <w:rFonts w:ascii="Courier New" w:eastAsia="Times New Roman" w:hAnsi="Courier New" w:cs="Courier New"/>
      <w:szCs w:val="20"/>
      <w:lang w:val="es-ES" w:eastAsia="es-ES"/>
    </w:rPr>
  </w:style>
  <w:style w:type="table" w:styleId="Tablaconcuadrcula1clara">
    <w:name w:val="Grid Table 1 Light"/>
    <w:basedOn w:val="Tablanormal"/>
    <w:uiPriority w:val="46"/>
    <w:rsid w:val="003C609B"/>
    <w:rPr>
      <w:sz w:val="22"/>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E90D3A"/>
  </w:style>
  <w:style w:type="character" w:customStyle="1" w:styleId="Ttulo2Car">
    <w:name w:val="Título 2 Car"/>
    <w:basedOn w:val="Fuentedeprrafopredeter"/>
    <w:link w:val="Ttulo2"/>
    <w:uiPriority w:val="9"/>
    <w:semiHidden/>
    <w:rsid w:val="009D7BE5"/>
    <w:rPr>
      <w:rFonts w:asciiTheme="majorHAnsi" w:eastAsiaTheme="majorEastAsia" w:hAnsiTheme="majorHAnsi" w:cstheme="majorBidi"/>
      <w:color w:val="365F91" w:themeColor="accent1" w:themeShade="BF"/>
      <w:sz w:val="26"/>
      <w:szCs w:val="26"/>
      <w:lang w:val="es-ES_tradnl"/>
    </w:rPr>
  </w:style>
  <w:style w:type="character" w:customStyle="1" w:styleId="Ttulo4Car">
    <w:name w:val="Título 4 Car"/>
    <w:aliases w:val="T4 Vasco Car"/>
    <w:basedOn w:val="Fuentedeprrafopredeter"/>
    <w:link w:val="Ttulo4"/>
    <w:rsid w:val="009D7BE5"/>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9D7BE5"/>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9D7BE5"/>
    <w:rPr>
      <w:rFonts w:ascii="Verdana" w:eastAsia="Times New Roman" w:hAnsi="Verdana" w:cs="Times New Roman"/>
      <w:i/>
      <w:spacing w:val="4"/>
      <w:kern w:val="28"/>
      <w:sz w:val="22"/>
      <w:szCs w:val="20"/>
      <w:lang w:val="es-ES_tradnl" w:eastAsia="es-ES"/>
    </w:rPr>
  </w:style>
  <w:style w:type="character" w:customStyle="1" w:styleId="Ttulo7Car">
    <w:name w:val="Título 7 Car"/>
    <w:basedOn w:val="Fuentedeprrafopredeter"/>
    <w:link w:val="Ttulo7"/>
    <w:rsid w:val="009D7BE5"/>
    <w:rPr>
      <w:rFonts w:ascii="Verdana" w:eastAsia="Times New Roman" w:hAnsi="Verdana" w:cs="Times New Roman"/>
      <w:spacing w:val="4"/>
      <w:kern w:val="28"/>
      <w:szCs w:val="20"/>
      <w:lang w:val="es-ES_tradnl" w:eastAsia="es-ES"/>
    </w:rPr>
  </w:style>
  <w:style w:type="character" w:customStyle="1" w:styleId="Ttulo8Car">
    <w:name w:val="Título 8 Car"/>
    <w:basedOn w:val="Fuentedeprrafopredeter"/>
    <w:link w:val="Ttulo8"/>
    <w:rsid w:val="009D7BE5"/>
    <w:rPr>
      <w:rFonts w:ascii="Verdana" w:eastAsia="Times New Roman" w:hAnsi="Verdana" w:cs="Times New Roman"/>
      <w:i/>
      <w:spacing w:val="4"/>
      <w:kern w:val="28"/>
      <w:szCs w:val="20"/>
      <w:lang w:val="es-ES_tradnl" w:eastAsia="es-ES"/>
    </w:rPr>
  </w:style>
  <w:style w:type="character" w:customStyle="1" w:styleId="Ttulo9Car">
    <w:name w:val="Título 9 Car"/>
    <w:basedOn w:val="Fuentedeprrafopredeter"/>
    <w:link w:val="Ttulo9"/>
    <w:rsid w:val="009D7BE5"/>
    <w:rPr>
      <w:rFonts w:ascii="Verdana" w:eastAsia="Times New Roman" w:hAnsi="Verdana" w:cs="Times New Roman"/>
      <w:i/>
      <w:spacing w:val="4"/>
      <w:kern w:val="28"/>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0418">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5126226">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SIRESA/es_ES/customPro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SharedWithUsers xmlns="fe2c56db-766c-4c36-b3e5-267db87031a2">
      <UserInfo>
        <DisplayName/>
        <AccountId xsi:nil="true"/>
        <AccountType/>
      </UserInfo>
    </SharedWithUsers>
  </documentManagement>
</p:properties>
</file>

<file path=customXml/itemProps1.xml><?xml version="1.0" encoding="utf-8"?>
<ds:datastoreItem xmlns:ds="http://schemas.openxmlformats.org/officeDocument/2006/customXml" ds:itemID="{34235486-CB71-44C0-8D1E-FA5D25DF2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2227</Words>
  <Characters>12252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CTTE819 PCP</vt:lpstr>
    </vt:vector>
  </TitlesOfParts>
  <Company/>
  <LinksUpToDate>false</LinksUpToDate>
  <CharactersWithSpaces>14451</CharactersWithSpaces>
  <SharedDoc>false</SharedDoc>
  <HLinks>
    <vt:vector size="84" baseType="variant">
      <vt:variant>
        <vt:i4>786503</vt:i4>
      </vt:variant>
      <vt:variant>
        <vt:i4>48</vt:i4>
      </vt:variant>
      <vt:variant>
        <vt:i4>0</vt:i4>
      </vt:variant>
      <vt:variant>
        <vt:i4>5</vt:i4>
      </vt:variant>
      <vt:variant>
        <vt:lpwstr>https://contractaciopublica.gencat.cat/ecofin_pscp/AppJava/perfil/SIRESA/es_ES/customProf</vt:lpwstr>
      </vt:variant>
      <vt:variant>
        <vt:lpwstr/>
      </vt:variant>
      <vt:variant>
        <vt:i4>786503</vt:i4>
      </vt:variant>
      <vt:variant>
        <vt:i4>39</vt:i4>
      </vt:variant>
      <vt:variant>
        <vt:i4>0</vt:i4>
      </vt:variant>
      <vt:variant>
        <vt:i4>5</vt:i4>
      </vt:variant>
      <vt:variant>
        <vt:lpwstr>https://contractaciopublica.gencat.cat/ecofin_pscp/AppJava/perfil/SIRESA/es_ES/customProf</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5308423</vt:i4>
      </vt:variant>
      <vt:variant>
        <vt:i4>18</vt:i4>
      </vt:variant>
      <vt:variant>
        <vt:i4>0</vt:i4>
      </vt:variant>
      <vt:variant>
        <vt:i4>5</vt:i4>
      </vt:variant>
      <vt:variant>
        <vt:lpwstr>https://seuelectronica.ajuntament.barcelona.cat/licitacioelectronica</vt:lpwstr>
      </vt:variant>
      <vt:variant>
        <vt:lpwstr/>
      </vt:variant>
      <vt:variant>
        <vt:i4>4522110</vt:i4>
      </vt:variant>
      <vt:variant>
        <vt:i4>15</vt:i4>
      </vt:variant>
      <vt:variant>
        <vt:i4>0</vt:i4>
      </vt:variant>
      <vt:variant>
        <vt:i4>5</vt:i4>
      </vt:variant>
      <vt:variant>
        <vt:lpwstr>https://contractaciopublica.gencat.cat/ecofin_pscp/AppJava/perfil/SIRESA/customProf</vt:lpwstr>
      </vt:variant>
      <vt:variant>
        <vt:lpwstr/>
      </vt:variant>
      <vt:variant>
        <vt:i4>393331</vt:i4>
      </vt:variant>
      <vt:variant>
        <vt:i4>12</vt:i4>
      </vt:variant>
      <vt:variant>
        <vt:i4>0</vt:i4>
      </vt:variant>
      <vt:variant>
        <vt:i4>5</vt:i4>
      </vt:variant>
      <vt:variant>
        <vt:lpwstr>mailto:soporte.licitadores@pixelware.com</vt:lpwstr>
      </vt:variant>
      <vt:variant>
        <vt:lpwstr/>
      </vt:variant>
      <vt:variant>
        <vt:i4>5832790</vt:i4>
      </vt:variant>
      <vt:variant>
        <vt:i4>9</vt:i4>
      </vt:variant>
      <vt:variant>
        <vt:i4>0</vt:i4>
      </vt:variant>
      <vt:variant>
        <vt:i4>5</vt:i4>
      </vt:variant>
      <vt:variant>
        <vt:lpwstr>https://pixelware.com/servicios-soporte-licitadores/</vt:lpwstr>
      </vt:variant>
      <vt:variant>
        <vt:lpwstr/>
      </vt:variant>
      <vt:variant>
        <vt:i4>5046277</vt:i4>
      </vt:variant>
      <vt:variant>
        <vt:i4>6</vt:i4>
      </vt:variant>
      <vt:variant>
        <vt:i4>0</vt:i4>
      </vt:variant>
      <vt:variant>
        <vt:i4>5</vt:i4>
      </vt:variant>
      <vt:variant>
        <vt:lpwstr>https://licitacions.bcn.cat/html/descarga-app-sobres</vt:lpwstr>
      </vt:variant>
      <vt:variant>
        <vt:lpwstr/>
      </vt:variant>
      <vt:variant>
        <vt:i4>5308423</vt:i4>
      </vt:variant>
      <vt:variant>
        <vt:i4>3</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CTTE970 Annexes</dc:title>
  <dc:subject/>
  <dc:creator>Sonia Corominas</dc:creator>
  <cp:keywords/>
  <dc:description/>
  <cp:lastModifiedBy>David Robador Treceño</cp:lastModifiedBy>
  <cp:revision>2</cp:revision>
  <cp:lastPrinted>2022-10-21T10:58:00Z</cp:lastPrinted>
  <dcterms:created xsi:type="dcterms:W3CDTF">2024-01-16T12:08:00Z</dcterms:created>
  <dcterms:modified xsi:type="dcterms:W3CDTF">2024-01-16T12:08:00Z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SharedWithUsers">
    <vt:lpwstr/>
  </property>
  <property fmtid="{D5CDD505-2E9C-101B-9397-08002B2CF9AE}" pid="16" name="MediaServiceImageTags">
    <vt:lpwstr/>
  </property>
</Properties>
</file>