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FA62D" w14:textId="77777777" w:rsidR="005B3388" w:rsidRDefault="005B3388">
      <w:pPr>
        <w:keepNext/>
        <w:suppressAutoHyphens/>
        <w:spacing w:after="0"/>
        <w:jc w:val="center"/>
        <w:textAlignment w:val="baseline"/>
        <w:rPr>
          <w:rFonts w:eastAsia="Times New Roman" w:cs="Arial"/>
          <w:b/>
          <w:color w:val="00000A"/>
          <w:kern w:val="2"/>
          <w:szCs w:val="20"/>
          <w:u w:val="single"/>
          <w:lang w:val="es-ES" w:eastAsia="zh-CN"/>
        </w:rPr>
      </w:pPr>
    </w:p>
    <w:p w14:paraId="0949DC63" w14:textId="51EAF897"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 xml:space="preserve">ANEXO </w:t>
      </w:r>
      <w:proofErr w:type="spellStart"/>
      <w:r>
        <w:rPr>
          <w:rFonts w:eastAsia="Times New Roman" w:cs="Arial"/>
          <w:b/>
          <w:color w:val="00000A"/>
          <w:kern w:val="2"/>
          <w:szCs w:val="20"/>
          <w:u w:val="single"/>
          <w:lang w:val="es-ES" w:eastAsia="zh-CN"/>
        </w:rPr>
        <w:t>Nº</w:t>
      </w:r>
      <w:proofErr w:type="spellEnd"/>
      <w:r>
        <w:rPr>
          <w:rFonts w:eastAsia="Times New Roman" w:cs="Arial"/>
          <w:b/>
          <w:color w:val="00000A"/>
          <w:kern w:val="2"/>
          <w:szCs w:val="20"/>
          <w:u w:val="single"/>
          <w:lang w:val="es-ES" w:eastAsia="zh-CN"/>
        </w:rPr>
        <w:t>. 1</w:t>
      </w:r>
    </w:p>
    <w:p w14:paraId="0949DC64" w14:textId="501DAF82"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DECLARACIÓN RESPONSABLE</w:t>
      </w:r>
    </w:p>
    <w:p w14:paraId="510A49FE" w14:textId="77777777" w:rsidR="00381BE4" w:rsidRDefault="00381BE4">
      <w:pPr>
        <w:keepNext/>
        <w:suppressAutoHyphens/>
        <w:spacing w:after="0"/>
        <w:jc w:val="center"/>
        <w:textAlignment w:val="baseline"/>
        <w:rPr>
          <w:rFonts w:eastAsia="Times New Roman" w:cs="Courier"/>
          <w:color w:val="00000A"/>
          <w:kern w:val="2"/>
          <w:szCs w:val="20"/>
          <w:lang w:val="es-ES" w:eastAsia="zh-CN"/>
        </w:rPr>
      </w:pPr>
    </w:p>
    <w:p w14:paraId="0C1FB984" w14:textId="50B50B3D" w:rsidR="000D0FCD" w:rsidRDefault="005B0825">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Señores,</w:t>
      </w:r>
    </w:p>
    <w:p w14:paraId="7398086F" w14:textId="77777777" w:rsidR="005B0825" w:rsidRDefault="005B0825">
      <w:pPr>
        <w:suppressAutoHyphens/>
        <w:spacing w:after="0"/>
        <w:textAlignment w:val="baseline"/>
        <w:rPr>
          <w:rFonts w:eastAsia="Times New Roman" w:cs="Arial"/>
          <w:iCs/>
          <w:color w:val="00000A"/>
          <w:kern w:val="2"/>
          <w:szCs w:val="20"/>
          <w:lang w:val="es-ES" w:eastAsia="zh-CN"/>
        </w:rPr>
      </w:pPr>
    </w:p>
    <w:p w14:paraId="29BDDB99" w14:textId="05CD5B80" w:rsidR="005B0825" w:rsidRDefault="005B0825">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 xml:space="preserve">El </w:t>
      </w:r>
      <w:r w:rsidR="00FF316A" w:rsidRPr="00FF316A">
        <w:rPr>
          <w:rFonts w:eastAsia="Times New Roman" w:cs="Arial"/>
          <w:iCs/>
          <w:color w:val="00000A"/>
          <w:kern w:val="2"/>
          <w:szCs w:val="20"/>
          <w:lang w:val="es-ES" w:eastAsia="zh-CN"/>
        </w:rPr>
        <w:t>abajo firmante</w:t>
      </w:r>
      <w:r w:rsidR="00FF316A">
        <w:rPr>
          <w:rFonts w:eastAsia="Times New Roman" w:cs="Arial"/>
          <w:iCs/>
          <w:color w:val="00000A"/>
          <w:kern w:val="2"/>
          <w:szCs w:val="20"/>
          <w:lang w:val="es-ES" w:eastAsia="zh-CN"/>
        </w:rPr>
        <w:t xml:space="preserve"> ………………</w:t>
      </w:r>
      <w:proofErr w:type="gramStart"/>
      <w:r w:rsidR="00FF316A">
        <w:rPr>
          <w:rFonts w:eastAsia="Times New Roman" w:cs="Arial"/>
          <w:iCs/>
          <w:color w:val="00000A"/>
          <w:kern w:val="2"/>
          <w:szCs w:val="20"/>
          <w:lang w:val="es-ES" w:eastAsia="zh-CN"/>
        </w:rPr>
        <w:t>…….</w:t>
      </w:r>
      <w:proofErr w:type="gramEnd"/>
      <w:r w:rsidR="00871ABA">
        <w:rPr>
          <w:rFonts w:eastAsia="Times New Roman" w:cs="Arial"/>
          <w:iCs/>
          <w:color w:val="00000A"/>
          <w:kern w:val="2"/>
          <w:szCs w:val="20"/>
          <w:lang w:val="es-ES" w:eastAsia="zh-CN"/>
        </w:rPr>
        <w:t>, declara:</w:t>
      </w:r>
    </w:p>
    <w:p w14:paraId="3EACEE9B" w14:textId="77777777" w:rsidR="00871ABA" w:rsidRDefault="00871ABA">
      <w:pPr>
        <w:suppressAutoHyphens/>
        <w:spacing w:after="0"/>
        <w:textAlignment w:val="baseline"/>
        <w:rPr>
          <w:rFonts w:eastAsia="Times New Roman" w:cs="Arial"/>
          <w:iCs/>
          <w:color w:val="00000A"/>
          <w:kern w:val="2"/>
          <w:szCs w:val="20"/>
          <w:lang w:val="es-ES" w:eastAsia="zh-CN"/>
        </w:rPr>
      </w:pPr>
    </w:p>
    <w:p w14:paraId="47B0ADCF" w14:textId="24723DF4" w:rsidR="00871ABA" w:rsidRDefault="00871ABA">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1.- Que el firmante de la presente declaración ostenta la representación legal para actual en nombre y representación de la empresa</w:t>
      </w:r>
      <w:r w:rsidR="00BF0836">
        <w:rPr>
          <w:rFonts w:eastAsia="Times New Roman" w:cs="Arial"/>
          <w:iCs/>
          <w:color w:val="00000A"/>
          <w:kern w:val="2"/>
          <w:szCs w:val="20"/>
          <w:lang w:val="es-ES" w:eastAsia="zh-CN"/>
        </w:rPr>
        <w:t>______________________________.</w:t>
      </w:r>
    </w:p>
    <w:p w14:paraId="486194AD" w14:textId="77777777" w:rsidR="00BF0836" w:rsidRDefault="00BF0836">
      <w:pPr>
        <w:suppressAutoHyphens/>
        <w:spacing w:after="0"/>
        <w:textAlignment w:val="baseline"/>
        <w:rPr>
          <w:rFonts w:eastAsia="Times New Roman" w:cs="Arial"/>
          <w:iCs/>
          <w:color w:val="00000A"/>
          <w:kern w:val="2"/>
          <w:szCs w:val="20"/>
          <w:lang w:val="es-ES" w:eastAsia="zh-CN"/>
        </w:rPr>
      </w:pPr>
    </w:p>
    <w:p w14:paraId="04CFF01F" w14:textId="4D7320C8" w:rsidR="00BF0836" w:rsidRDefault="00BF0836">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 xml:space="preserve">2.- Que la empresa que representa cumple todos y cada uno de los requisitos </w:t>
      </w:r>
      <w:r w:rsidR="00037948">
        <w:rPr>
          <w:rFonts w:eastAsia="Times New Roman" w:cs="Arial"/>
          <w:iCs/>
          <w:color w:val="00000A"/>
          <w:kern w:val="2"/>
          <w:szCs w:val="20"/>
          <w:lang w:val="es-ES" w:eastAsia="zh-CN"/>
        </w:rPr>
        <w:t>de capacidad establecidas en el presente Pliego y dispone de las autorizaciones necesarias para ejercer la actividad.</w:t>
      </w:r>
    </w:p>
    <w:p w14:paraId="19500626" w14:textId="77777777" w:rsidR="007128F0" w:rsidRDefault="007128F0">
      <w:pPr>
        <w:suppressAutoHyphens/>
        <w:spacing w:after="0"/>
        <w:textAlignment w:val="baseline"/>
        <w:rPr>
          <w:rFonts w:eastAsia="Times New Roman" w:cs="Arial"/>
          <w:iCs/>
          <w:color w:val="00000A"/>
          <w:kern w:val="2"/>
          <w:szCs w:val="20"/>
          <w:lang w:val="es-ES" w:eastAsia="zh-CN"/>
        </w:rPr>
      </w:pPr>
    </w:p>
    <w:p w14:paraId="1AEFD85B" w14:textId="09A35247" w:rsidR="007128F0" w:rsidRDefault="007128F0">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3.- Que ni la empresa que representa ni sus administradores y/o representantes se encuentran incluidos en ninguna de las circunstancias previstas en el artículo 71 LCSP</w:t>
      </w:r>
      <w:r w:rsidR="000036F4">
        <w:rPr>
          <w:rFonts w:eastAsia="Times New Roman" w:cs="Arial"/>
          <w:iCs/>
          <w:color w:val="00000A"/>
          <w:kern w:val="2"/>
          <w:szCs w:val="20"/>
          <w:lang w:val="es-ES" w:eastAsia="zh-CN"/>
        </w:rPr>
        <w:t>, sobre prohibiciones de contratar.</w:t>
      </w:r>
    </w:p>
    <w:p w14:paraId="3F12A547" w14:textId="77777777" w:rsidR="000036F4" w:rsidRDefault="000036F4">
      <w:pPr>
        <w:suppressAutoHyphens/>
        <w:spacing w:after="0"/>
        <w:textAlignment w:val="baseline"/>
        <w:rPr>
          <w:rFonts w:eastAsia="Times New Roman" w:cs="Arial"/>
          <w:iCs/>
          <w:color w:val="00000A"/>
          <w:kern w:val="2"/>
          <w:szCs w:val="20"/>
          <w:lang w:val="es-ES" w:eastAsia="zh-CN"/>
        </w:rPr>
      </w:pPr>
    </w:p>
    <w:p w14:paraId="3631F037" w14:textId="0785CF76" w:rsidR="000036F4" w:rsidRDefault="000036F4">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4.- Que acepta que la documentación anexada al Pliego tiene carácter confidencial.</w:t>
      </w:r>
    </w:p>
    <w:p w14:paraId="19BA97D8" w14:textId="4B85E554" w:rsidR="000036F4" w:rsidRDefault="000036F4">
      <w:pPr>
        <w:suppressAutoHyphens/>
        <w:spacing w:after="0"/>
        <w:textAlignment w:val="baseline"/>
        <w:rPr>
          <w:rFonts w:eastAsia="Times New Roman" w:cs="Arial"/>
          <w:iCs/>
          <w:color w:val="00000A"/>
          <w:kern w:val="2"/>
          <w:szCs w:val="20"/>
          <w:lang w:val="es-ES" w:eastAsia="zh-CN"/>
        </w:rPr>
      </w:pPr>
    </w:p>
    <w:p w14:paraId="3B426098" w14:textId="3AABC9E7" w:rsidR="000036F4" w:rsidRDefault="000036F4">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 xml:space="preserve">5.- Que manifiesta </w:t>
      </w:r>
      <w:r w:rsidRPr="000036F4">
        <w:rPr>
          <w:rFonts w:eastAsia="Times New Roman" w:cs="Arial"/>
          <w:iCs/>
          <w:color w:val="00000A"/>
          <w:kern w:val="2"/>
          <w:szCs w:val="20"/>
          <w:highlight w:val="lightGray"/>
          <w:lang w:val="es-ES" w:eastAsia="zh-CN"/>
        </w:rPr>
        <w:t>Si/No</w:t>
      </w:r>
      <w:r>
        <w:rPr>
          <w:rFonts w:eastAsia="Times New Roman" w:cs="Arial"/>
          <w:iCs/>
          <w:color w:val="00000A"/>
          <w:kern w:val="2"/>
          <w:szCs w:val="20"/>
          <w:lang w:val="es-ES" w:eastAsia="zh-CN"/>
        </w:rPr>
        <w:t xml:space="preserve"> pertenece a un Grupo de Sociedades</w:t>
      </w:r>
      <w:r w:rsidR="005B1057">
        <w:rPr>
          <w:rFonts w:eastAsia="Times New Roman" w:cs="Arial"/>
          <w:iCs/>
          <w:color w:val="00000A"/>
          <w:kern w:val="2"/>
          <w:szCs w:val="20"/>
          <w:lang w:val="es-ES" w:eastAsia="zh-CN"/>
        </w:rPr>
        <w:t>.</w:t>
      </w:r>
      <w:r>
        <w:rPr>
          <w:rFonts w:eastAsia="Times New Roman" w:cs="Arial"/>
          <w:iCs/>
          <w:color w:val="00000A"/>
          <w:kern w:val="2"/>
          <w:szCs w:val="20"/>
          <w:lang w:val="es-ES" w:eastAsia="zh-CN"/>
        </w:rPr>
        <w:t xml:space="preserve"> </w:t>
      </w:r>
      <w:r w:rsidR="005B1057" w:rsidRPr="005B1057">
        <w:rPr>
          <w:rFonts w:eastAsia="Times New Roman" w:cs="Arial"/>
          <w:iCs/>
          <w:color w:val="00000A"/>
          <w:kern w:val="2"/>
          <w:szCs w:val="20"/>
          <w:lang w:val="es-ES" w:eastAsia="zh-CN"/>
        </w:rPr>
        <w:t>(En caso afirmativo se tendrá que indicar las empresas que conforman este Grupo de Sociedades. Se entiende por empresas pertenecientes a un grupo de sociedades aquellas que se encuentren en cualquier de los supuestos del arte. 42.1 del Código de Comercio).</w:t>
      </w:r>
    </w:p>
    <w:p w14:paraId="7B58494A" w14:textId="77777777" w:rsidR="001A4045" w:rsidRDefault="001A4045">
      <w:pPr>
        <w:suppressAutoHyphens/>
        <w:spacing w:after="0"/>
        <w:textAlignment w:val="baseline"/>
        <w:rPr>
          <w:rFonts w:eastAsia="Times New Roman" w:cs="Arial"/>
          <w:iCs/>
          <w:color w:val="00000A"/>
          <w:kern w:val="2"/>
          <w:szCs w:val="20"/>
          <w:lang w:val="es-ES" w:eastAsia="zh-CN"/>
        </w:rPr>
      </w:pPr>
    </w:p>
    <w:p w14:paraId="0242F766" w14:textId="64052F43" w:rsidR="001A4045" w:rsidRDefault="001A4045">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 xml:space="preserve">6.- </w:t>
      </w:r>
      <w:r w:rsidRPr="001A4045">
        <w:rPr>
          <w:rFonts w:eastAsia="Times New Roman" w:cs="Arial"/>
          <w:iCs/>
          <w:color w:val="00000A"/>
          <w:kern w:val="2"/>
          <w:szCs w:val="20"/>
          <w:lang w:val="es-ES" w:eastAsia="zh-CN"/>
        </w:rPr>
        <w:t>Que se compromete, en caso de resultar adjudicatario, de aportar en el plazo requerido, la documentación exigida por la Ley 54/2003, de 12 de diciembre, de reforma del marco normativo de la prevención de riesgos laborales y por el Real Decreto 171/2004, de 30 de enero, que desarrolla el artículo 24 de la Ley 31/1995, de 8 de noviembre, de prevención de Riesgos Laborales.</w:t>
      </w:r>
    </w:p>
    <w:p w14:paraId="1E0ACA4D" w14:textId="77777777" w:rsidR="001A4045" w:rsidRDefault="001A4045">
      <w:pPr>
        <w:suppressAutoHyphens/>
        <w:spacing w:after="0"/>
        <w:textAlignment w:val="baseline"/>
        <w:rPr>
          <w:rFonts w:eastAsia="Times New Roman" w:cs="Arial"/>
          <w:iCs/>
          <w:color w:val="00000A"/>
          <w:kern w:val="2"/>
          <w:szCs w:val="20"/>
          <w:lang w:val="es-ES" w:eastAsia="zh-CN"/>
        </w:rPr>
      </w:pPr>
    </w:p>
    <w:p w14:paraId="094E36F2" w14:textId="7E4EE7EE" w:rsidR="00BA2E89" w:rsidRPr="00BA2E89" w:rsidRDefault="001A4045" w:rsidP="00BA2E89">
      <w:pPr>
        <w:suppressAutoHyphens/>
        <w:spacing w:after="0"/>
        <w:textAlignment w:val="baseline"/>
        <w:rPr>
          <w:rFonts w:eastAsia="Times New Roman" w:cs="Arial"/>
          <w:iCs/>
          <w:color w:val="00000A"/>
          <w:kern w:val="2"/>
          <w:szCs w:val="20"/>
          <w:lang w:val="es-ES" w:eastAsia="zh-CN"/>
        </w:rPr>
      </w:pPr>
      <w:r>
        <w:rPr>
          <w:rFonts w:eastAsia="Times New Roman" w:cs="Arial"/>
          <w:iCs/>
          <w:color w:val="00000A"/>
          <w:kern w:val="2"/>
          <w:szCs w:val="20"/>
          <w:lang w:val="es-ES" w:eastAsia="zh-CN"/>
        </w:rPr>
        <w:t xml:space="preserve">7.- </w:t>
      </w:r>
      <w:r w:rsidR="00BA2E89" w:rsidRPr="00BA2E89">
        <w:rPr>
          <w:rFonts w:eastAsia="Times New Roman" w:cs="Arial"/>
          <w:iCs/>
          <w:color w:val="00000A"/>
          <w:kern w:val="2"/>
          <w:szCs w:val="20"/>
          <w:lang w:val="es-ES" w:eastAsia="zh-CN"/>
        </w:rPr>
        <w:t xml:space="preserve">Que la entidad que representa, o sus empresas filiales o las empresas interpuestas: </w:t>
      </w:r>
    </w:p>
    <w:p w14:paraId="189E89B4" w14:textId="77777777" w:rsidR="00BA2E89" w:rsidRPr="00BA2E89" w:rsidRDefault="00BA2E89" w:rsidP="00BA2E89">
      <w:pPr>
        <w:suppressAutoHyphens/>
        <w:spacing w:after="0"/>
        <w:textAlignment w:val="baseline"/>
        <w:rPr>
          <w:rFonts w:eastAsia="Times New Roman" w:cs="Arial"/>
          <w:iCs/>
          <w:color w:val="00000A"/>
          <w:kern w:val="2"/>
          <w:szCs w:val="20"/>
          <w:lang w:val="es-ES" w:eastAsia="zh-CN"/>
        </w:rPr>
      </w:pPr>
    </w:p>
    <w:p w14:paraId="1515832E" w14:textId="230B14AD" w:rsidR="00BA2E89" w:rsidRPr="00BA2E89" w:rsidRDefault="0085179B" w:rsidP="00BA2E89">
      <w:pPr>
        <w:suppressAutoHyphens/>
        <w:spacing w:after="0"/>
        <w:textAlignment w:val="baseline"/>
        <w:rPr>
          <w:rFonts w:eastAsia="Times New Roman" w:cs="Arial"/>
          <w:iCs/>
          <w:color w:val="00000A"/>
          <w:kern w:val="2"/>
          <w:szCs w:val="20"/>
          <w:lang w:val="es-ES" w:eastAsia="zh-CN"/>
        </w:rPr>
      </w:pPr>
      <w:r w:rsidRPr="005159C6">
        <w:rPr>
          <w:rFonts w:cs="Arial"/>
          <w:i/>
        </w:rPr>
        <w:fldChar w:fldCharType="begin">
          <w:ffData>
            <w:name w:val="Verifica1"/>
            <w:enabled w:val="0"/>
            <w:calcOnExit w:val="0"/>
            <w:checkBox>
              <w:sizeAuto/>
              <w:default w:val="0"/>
            </w:checkBox>
          </w:ffData>
        </w:fldChar>
      </w:r>
      <w:r w:rsidRPr="005159C6">
        <w:rPr>
          <w:rFonts w:cs="Arial"/>
          <w:i/>
        </w:rPr>
        <w:instrText xml:space="preserve"> FORMCHECKBOX </w:instrText>
      </w:r>
      <w:r w:rsidR="00000000">
        <w:rPr>
          <w:rFonts w:cs="Arial"/>
          <w:i/>
        </w:rPr>
      </w:r>
      <w:r w:rsidR="00000000">
        <w:rPr>
          <w:rFonts w:cs="Arial"/>
          <w:i/>
        </w:rPr>
        <w:fldChar w:fldCharType="separate"/>
      </w:r>
      <w:r w:rsidRPr="005159C6">
        <w:rPr>
          <w:rFonts w:cs="Arial"/>
          <w:i/>
        </w:rPr>
        <w:fldChar w:fldCharType="end"/>
      </w:r>
      <w:r w:rsidR="00BA2E89" w:rsidRPr="00BA2E89">
        <w:rPr>
          <w:rFonts w:eastAsia="Times New Roman" w:cs="Arial"/>
          <w:iCs/>
          <w:color w:val="00000A"/>
          <w:kern w:val="2"/>
          <w:szCs w:val="20"/>
          <w:lang w:val="es-ES" w:eastAsia="zh-CN"/>
        </w:rPr>
        <w:t>No realiza/n operaciones financieras en paraísos fiscales consideradas delictivas, -según la lista de países elaborada por las Instituciones Europeas o avalada por estas o, en su defecto, por el Estado español-, o fuera de ellos y que sean consideradas delictivas, en los términos legalmente establecidos como por ejemplo delitos de blanqueo de capitales, fraude fiscal o contra la Hacienda Pública.</w:t>
      </w:r>
    </w:p>
    <w:p w14:paraId="75562571" w14:textId="77777777" w:rsidR="00BA2E89" w:rsidRPr="00BA2E89" w:rsidRDefault="00BA2E89" w:rsidP="00BA2E89">
      <w:pPr>
        <w:suppressAutoHyphens/>
        <w:spacing w:after="0"/>
        <w:textAlignment w:val="baseline"/>
        <w:rPr>
          <w:rFonts w:eastAsia="Times New Roman" w:cs="Arial"/>
          <w:iCs/>
          <w:color w:val="00000A"/>
          <w:kern w:val="2"/>
          <w:szCs w:val="20"/>
          <w:lang w:val="es-ES" w:eastAsia="zh-CN"/>
        </w:rPr>
      </w:pPr>
    </w:p>
    <w:p w14:paraId="4F8950F7" w14:textId="511870CC" w:rsidR="001A4045" w:rsidRPr="005B0825" w:rsidRDefault="0085179B" w:rsidP="00BA2E89">
      <w:pPr>
        <w:suppressAutoHyphens/>
        <w:spacing w:after="0"/>
        <w:textAlignment w:val="baseline"/>
        <w:rPr>
          <w:rFonts w:eastAsia="Times New Roman" w:cs="Arial"/>
          <w:iCs/>
          <w:color w:val="00000A"/>
          <w:kern w:val="2"/>
          <w:szCs w:val="20"/>
          <w:lang w:val="es-ES" w:eastAsia="zh-CN"/>
        </w:rPr>
      </w:pPr>
      <w:r w:rsidRPr="005159C6">
        <w:rPr>
          <w:rFonts w:cs="Arial"/>
          <w:i/>
        </w:rPr>
        <w:fldChar w:fldCharType="begin">
          <w:ffData>
            <w:name w:val="Verifica1"/>
            <w:enabled w:val="0"/>
            <w:calcOnExit w:val="0"/>
            <w:checkBox>
              <w:sizeAuto/>
              <w:default w:val="0"/>
            </w:checkBox>
          </w:ffData>
        </w:fldChar>
      </w:r>
      <w:r w:rsidRPr="005159C6">
        <w:rPr>
          <w:rFonts w:cs="Arial"/>
          <w:i/>
        </w:rPr>
        <w:instrText xml:space="preserve"> FORMCHECKBOX </w:instrText>
      </w:r>
      <w:r w:rsidR="00000000">
        <w:rPr>
          <w:rFonts w:cs="Arial"/>
          <w:i/>
        </w:rPr>
      </w:r>
      <w:r w:rsidR="00000000">
        <w:rPr>
          <w:rFonts w:cs="Arial"/>
          <w:i/>
        </w:rPr>
        <w:fldChar w:fldCharType="separate"/>
      </w:r>
      <w:r w:rsidRPr="005159C6">
        <w:rPr>
          <w:rFonts w:cs="Arial"/>
          <w:i/>
        </w:rPr>
        <w:fldChar w:fldCharType="end"/>
      </w:r>
      <w:r w:rsidR="00BA2E89" w:rsidRPr="00BA2E89">
        <w:rPr>
          <w:rFonts w:eastAsia="Times New Roman" w:cs="Arial"/>
          <w:iCs/>
          <w:color w:val="00000A"/>
          <w:kern w:val="2"/>
          <w:szCs w:val="20"/>
          <w:lang w:val="es-ES" w:eastAsia="zh-CN"/>
        </w:rPr>
        <w:t>Tiene/tienen relaciones legales con paraísos fiscales (se dará publicidad en el perfil de contratante) y presenta la siguiente documentación descriptiva de los movimientos financieros y toda la información relativa a estas actuaciones: ...............................................................................</w:t>
      </w:r>
    </w:p>
    <w:p w14:paraId="3EDF33B2" w14:textId="03856BCF" w:rsidR="00381BE4" w:rsidRDefault="00381BE4">
      <w:pPr>
        <w:suppressAutoHyphens/>
        <w:spacing w:after="0"/>
        <w:textAlignment w:val="baseline"/>
        <w:rPr>
          <w:rFonts w:eastAsia="Times New Roman" w:cs="Arial"/>
          <w:color w:val="00000A"/>
          <w:kern w:val="2"/>
          <w:szCs w:val="20"/>
          <w:lang w:val="es-ES" w:eastAsia="zh-CN"/>
        </w:rPr>
      </w:pPr>
    </w:p>
    <w:p w14:paraId="120CC305" w14:textId="7327E7F6" w:rsidR="00742439" w:rsidRDefault="00742439">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 xml:space="preserve">8.- </w:t>
      </w:r>
      <w:r w:rsidR="00AA1DDB" w:rsidRPr="00AA1DDB">
        <w:rPr>
          <w:rFonts w:eastAsia="Times New Roman" w:cs="Arial"/>
          <w:color w:val="00000A"/>
          <w:kern w:val="2"/>
          <w:szCs w:val="20"/>
          <w:lang w:val="es-ES" w:eastAsia="zh-CN"/>
        </w:rPr>
        <w:t>(Solo en caso de sumisión jurisdiccional de las empresas extranjeras) Que en su condición de empresa extranjera se somete a la jurisdicción de los juzgados y tribunales españoles de cualquier orden, para todas las incidencias que directa o indirectamente se derivaran del Contrato, con renuncia, si procede, al fuero jurisdiccional extranjero que pudiera corresponderle.</w:t>
      </w:r>
    </w:p>
    <w:p w14:paraId="1EDBA139" w14:textId="77777777" w:rsidR="00742439" w:rsidRDefault="00742439">
      <w:pPr>
        <w:suppressAutoHyphens/>
        <w:spacing w:after="0"/>
        <w:textAlignment w:val="baseline"/>
        <w:rPr>
          <w:rFonts w:eastAsia="Times New Roman" w:cs="Arial"/>
          <w:color w:val="00000A"/>
          <w:kern w:val="2"/>
          <w:szCs w:val="20"/>
          <w:lang w:val="es-ES" w:eastAsia="zh-CN"/>
        </w:rPr>
      </w:pPr>
    </w:p>
    <w:p w14:paraId="1A6D134E" w14:textId="3CA69BD0" w:rsidR="00742439" w:rsidRDefault="00742439">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9.-</w:t>
      </w:r>
      <w:r w:rsidR="00AA1DDB">
        <w:rPr>
          <w:rFonts w:eastAsia="Times New Roman" w:cs="Arial"/>
          <w:color w:val="00000A"/>
          <w:kern w:val="2"/>
          <w:szCs w:val="20"/>
          <w:lang w:val="es-ES" w:eastAsia="zh-CN"/>
        </w:rPr>
        <w:t xml:space="preserve"> </w:t>
      </w:r>
      <w:r w:rsidR="006F0650" w:rsidRPr="006F0650">
        <w:rPr>
          <w:rFonts w:eastAsia="Times New Roman" w:cs="Arial"/>
          <w:color w:val="00000A"/>
          <w:kern w:val="2"/>
          <w:szCs w:val="20"/>
          <w:lang w:val="es-ES" w:eastAsia="zh-CN"/>
        </w:rPr>
        <w:t>(Solo en caso de que la oferta se presente por parte de una UTE). Que se acompaña en la presente declaración compromiso de constitución de la unión temporal de empresarios.</w:t>
      </w:r>
    </w:p>
    <w:p w14:paraId="097D3467" w14:textId="77777777" w:rsidR="00742439" w:rsidRDefault="00742439">
      <w:pPr>
        <w:suppressAutoHyphens/>
        <w:spacing w:after="0"/>
        <w:textAlignment w:val="baseline"/>
        <w:rPr>
          <w:rFonts w:eastAsia="Times New Roman" w:cs="Arial"/>
          <w:color w:val="00000A"/>
          <w:kern w:val="2"/>
          <w:szCs w:val="20"/>
          <w:lang w:val="es-ES" w:eastAsia="zh-CN"/>
        </w:rPr>
      </w:pPr>
    </w:p>
    <w:p w14:paraId="4DB58CED" w14:textId="16DE5B7D" w:rsidR="00742439" w:rsidRDefault="00742439">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lastRenderedPageBreak/>
        <w:t>10.-</w:t>
      </w:r>
      <w:r w:rsidR="000A03A9">
        <w:rPr>
          <w:rFonts w:eastAsia="Times New Roman" w:cs="Arial"/>
          <w:color w:val="00000A"/>
          <w:kern w:val="2"/>
          <w:szCs w:val="20"/>
          <w:lang w:val="es-ES" w:eastAsia="zh-CN"/>
        </w:rPr>
        <w:t xml:space="preserve"> </w:t>
      </w:r>
      <w:r w:rsidR="000A03A9" w:rsidRPr="000A03A9">
        <w:rPr>
          <w:rFonts w:eastAsia="Times New Roman" w:cs="Arial"/>
          <w:color w:val="00000A"/>
          <w:kern w:val="2"/>
          <w:szCs w:val="20"/>
          <w:lang w:val="es-ES" w:eastAsia="zh-CN"/>
        </w:rPr>
        <w:t>Que la entidad que representa, o sus empresas filiales o las empresas interpuestas: No realiza/en operaciones que vulneren el que estipula la Declaración Universal de los Derechos Humanos, adoptada y proclamada por la 183ª Asamblea General de la Organización de las Naciones Unidas, así como tampoco ninguna disposición de derecho internacional que vincule el Estado Español, relativa a los derechos humanos, la dignidad humana o a los principios generales que los rigen: Sistema Universal de Protección y Garantía de los Derechos Humanos, Sistemas Regionales de Protección y Garantía de los Derechos Humanos y Derecho Internacional Humanitario.</w:t>
      </w:r>
    </w:p>
    <w:p w14:paraId="70D7D4E0" w14:textId="77777777" w:rsidR="00742439" w:rsidRDefault="00742439">
      <w:pPr>
        <w:suppressAutoHyphens/>
        <w:spacing w:after="0"/>
        <w:textAlignment w:val="baseline"/>
        <w:rPr>
          <w:rFonts w:eastAsia="Times New Roman" w:cs="Arial"/>
          <w:color w:val="00000A"/>
          <w:kern w:val="2"/>
          <w:szCs w:val="20"/>
          <w:lang w:val="es-ES" w:eastAsia="zh-CN"/>
        </w:rPr>
      </w:pPr>
    </w:p>
    <w:p w14:paraId="7F905779" w14:textId="1DC8C297" w:rsidR="00742439" w:rsidRDefault="00742439">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 xml:space="preserve">11.- </w:t>
      </w:r>
      <w:r w:rsidR="009D517C" w:rsidRPr="009D517C">
        <w:rPr>
          <w:rFonts w:eastAsia="Times New Roman" w:cs="Arial"/>
          <w:color w:val="00000A"/>
          <w:kern w:val="2"/>
          <w:szCs w:val="20"/>
          <w:lang w:val="es-ES" w:eastAsia="zh-CN"/>
        </w:rPr>
        <w:t xml:space="preserve">No interviene/venden en operaciones con terceros operadores lo cuales vulneren el que estipula la Declaración Universal de los Derechos Humanos, adoptada y proclamada por la 183ª Asamblea General de la Organización de las Naciones Unidas, así como tampoco ninguna disposición de derecho internacional que vincule </w:t>
      </w:r>
      <w:r w:rsidR="00007F82">
        <w:rPr>
          <w:rFonts w:eastAsia="Times New Roman" w:cs="Arial"/>
          <w:color w:val="00000A"/>
          <w:kern w:val="2"/>
          <w:szCs w:val="20"/>
          <w:lang w:val="es-ES" w:eastAsia="zh-CN"/>
        </w:rPr>
        <w:t xml:space="preserve">al </w:t>
      </w:r>
      <w:r w:rsidR="009D517C" w:rsidRPr="009D517C">
        <w:rPr>
          <w:rFonts w:eastAsia="Times New Roman" w:cs="Arial"/>
          <w:color w:val="00000A"/>
          <w:kern w:val="2"/>
          <w:szCs w:val="20"/>
          <w:lang w:val="es-ES" w:eastAsia="zh-CN"/>
        </w:rPr>
        <w:t>Estado Español, relativa a los derechos humanos, la dignidad humana o a los principios generales que los rigen: Sistema Universal de Protección y Garantía de los Derechos Humanos, Sistemas Regionales de Protección y Garantía de los Derechos Humanos y Derecho Internacional Humanitario.</w:t>
      </w:r>
    </w:p>
    <w:p w14:paraId="3F4F03C3" w14:textId="77777777" w:rsidR="009D517C" w:rsidRDefault="009D517C">
      <w:pPr>
        <w:suppressAutoHyphens/>
        <w:spacing w:after="0"/>
        <w:textAlignment w:val="baseline"/>
        <w:rPr>
          <w:rFonts w:eastAsia="Times New Roman" w:cs="Arial"/>
          <w:color w:val="00000A"/>
          <w:kern w:val="2"/>
          <w:szCs w:val="20"/>
          <w:lang w:val="es-ES" w:eastAsia="zh-CN"/>
        </w:rPr>
      </w:pPr>
    </w:p>
    <w:p w14:paraId="7C312E59" w14:textId="57135AC4" w:rsidR="009D517C" w:rsidRDefault="009D517C">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 xml:space="preserve">Y a los efectos oportunos, se firma la presente, a _______ </w:t>
      </w:r>
      <w:proofErr w:type="spellStart"/>
      <w:r>
        <w:rPr>
          <w:rFonts w:eastAsia="Times New Roman" w:cs="Arial"/>
          <w:color w:val="00000A"/>
          <w:kern w:val="2"/>
          <w:szCs w:val="20"/>
          <w:lang w:val="es-ES" w:eastAsia="zh-CN"/>
        </w:rPr>
        <w:t>de</w:t>
      </w:r>
      <w:proofErr w:type="spellEnd"/>
      <w:r>
        <w:rPr>
          <w:rFonts w:eastAsia="Times New Roman" w:cs="Arial"/>
          <w:color w:val="00000A"/>
          <w:kern w:val="2"/>
          <w:szCs w:val="20"/>
          <w:lang w:val="es-ES" w:eastAsia="zh-CN"/>
        </w:rPr>
        <w:t xml:space="preserve"> _______ </w:t>
      </w:r>
      <w:proofErr w:type="spellStart"/>
      <w:r>
        <w:rPr>
          <w:rFonts w:eastAsia="Times New Roman" w:cs="Arial"/>
          <w:color w:val="00000A"/>
          <w:kern w:val="2"/>
          <w:szCs w:val="20"/>
          <w:lang w:val="es-ES" w:eastAsia="zh-CN"/>
        </w:rPr>
        <w:t>de</w:t>
      </w:r>
      <w:proofErr w:type="spellEnd"/>
      <w:r>
        <w:rPr>
          <w:rFonts w:eastAsia="Times New Roman" w:cs="Arial"/>
          <w:color w:val="00000A"/>
          <w:kern w:val="2"/>
          <w:szCs w:val="20"/>
          <w:lang w:val="es-ES" w:eastAsia="zh-CN"/>
        </w:rPr>
        <w:t xml:space="preserve"> _______</w:t>
      </w:r>
    </w:p>
    <w:p w14:paraId="0FC60566" w14:textId="77777777" w:rsidR="009D517C" w:rsidRDefault="009D517C">
      <w:pPr>
        <w:suppressAutoHyphens/>
        <w:spacing w:after="0"/>
        <w:textAlignment w:val="baseline"/>
        <w:rPr>
          <w:rFonts w:eastAsia="Times New Roman" w:cs="Arial"/>
          <w:color w:val="00000A"/>
          <w:kern w:val="2"/>
          <w:szCs w:val="20"/>
          <w:lang w:val="es-ES" w:eastAsia="zh-CN"/>
        </w:rPr>
      </w:pPr>
    </w:p>
    <w:p w14:paraId="6B37C811" w14:textId="77777777" w:rsidR="009D517C" w:rsidRDefault="009D517C">
      <w:pPr>
        <w:suppressAutoHyphens/>
        <w:spacing w:after="0"/>
        <w:textAlignment w:val="baseline"/>
        <w:rPr>
          <w:rFonts w:eastAsia="Times New Roman" w:cs="Arial"/>
          <w:color w:val="00000A"/>
          <w:kern w:val="2"/>
          <w:szCs w:val="20"/>
          <w:lang w:val="es-ES" w:eastAsia="zh-CN"/>
        </w:rPr>
      </w:pPr>
    </w:p>
    <w:p w14:paraId="5206358B" w14:textId="5DC1184C" w:rsidR="009D517C" w:rsidRDefault="009D517C">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Fecha y firma</w:t>
      </w:r>
    </w:p>
    <w:p w14:paraId="71D71DD5" w14:textId="77777777" w:rsidR="00742439" w:rsidRDefault="00742439">
      <w:pPr>
        <w:suppressAutoHyphens/>
        <w:spacing w:after="0"/>
        <w:textAlignment w:val="baseline"/>
        <w:rPr>
          <w:rFonts w:eastAsia="Times New Roman" w:cs="Arial"/>
          <w:color w:val="00000A"/>
          <w:kern w:val="2"/>
          <w:szCs w:val="20"/>
          <w:lang w:val="es-ES" w:eastAsia="zh-CN"/>
        </w:rPr>
      </w:pPr>
    </w:p>
    <w:p w14:paraId="51D8C023" w14:textId="77777777" w:rsidR="006466FD" w:rsidRPr="006466FD" w:rsidRDefault="006466FD" w:rsidP="006466FD">
      <w:pPr>
        <w:suppressAutoHyphens/>
        <w:spacing w:after="0"/>
        <w:textAlignment w:val="baseline"/>
        <w:rPr>
          <w:rFonts w:eastAsia="Times New Roman" w:cs="Arial"/>
          <w:color w:val="00000A"/>
          <w:kern w:val="2"/>
          <w:szCs w:val="20"/>
          <w:lang w:val="es-ES" w:eastAsia="zh-CN"/>
        </w:rPr>
      </w:pPr>
      <w:r w:rsidRPr="006466FD">
        <w:rPr>
          <w:rFonts w:eastAsia="Times New Roman" w:cs="Arial"/>
          <w:color w:val="00000A"/>
          <w:kern w:val="2"/>
          <w:szCs w:val="20"/>
          <w:lang w:val="es-ES" w:eastAsia="zh-CN"/>
        </w:rPr>
        <w:t xml:space="preserve">IMPORTANTE: Todos los licitadores tendrán que señalar en el momento de presentar sus propuestas un domicilio, teléfono, fax, </w:t>
      </w:r>
      <w:r w:rsidRPr="006466FD">
        <w:rPr>
          <w:rFonts w:eastAsia="Times New Roman" w:cs="Arial"/>
          <w:b/>
          <w:bCs/>
          <w:color w:val="00000A"/>
          <w:kern w:val="2"/>
          <w:szCs w:val="20"/>
          <w:lang w:val="es-ES" w:eastAsia="zh-CN"/>
        </w:rPr>
        <w:t>correo electrónico y persona de contacto</w:t>
      </w:r>
      <w:r w:rsidRPr="006466FD">
        <w:rPr>
          <w:rFonts w:eastAsia="Times New Roman" w:cs="Arial"/>
          <w:color w:val="00000A"/>
          <w:kern w:val="2"/>
          <w:szCs w:val="20"/>
          <w:lang w:val="es-ES" w:eastAsia="zh-CN"/>
        </w:rPr>
        <w:t xml:space="preserve"> para las comunicaciones y relaciones que en general se deriven del presente procedimiento o que de cualquier manera puedan afectar al licitador.</w:t>
      </w:r>
    </w:p>
    <w:p w14:paraId="034FE61F" w14:textId="77777777" w:rsidR="006466FD" w:rsidRPr="006466FD" w:rsidRDefault="006466FD" w:rsidP="006466FD">
      <w:pPr>
        <w:suppressAutoHyphens/>
        <w:spacing w:after="0"/>
        <w:textAlignment w:val="baseline"/>
        <w:rPr>
          <w:rFonts w:eastAsia="Times New Roman" w:cs="Arial"/>
          <w:color w:val="00000A"/>
          <w:kern w:val="2"/>
          <w:szCs w:val="20"/>
          <w:lang w:val="es-ES" w:eastAsia="zh-CN"/>
        </w:rPr>
      </w:pPr>
    </w:p>
    <w:p w14:paraId="2B3BD9DA" w14:textId="77777777" w:rsidR="006466FD" w:rsidRPr="006466FD" w:rsidRDefault="006466FD" w:rsidP="006466FD">
      <w:pPr>
        <w:suppressAutoHyphens/>
        <w:spacing w:after="0"/>
        <w:textAlignment w:val="baseline"/>
        <w:rPr>
          <w:rFonts w:eastAsia="Times New Roman" w:cs="Arial"/>
          <w:color w:val="00000A"/>
          <w:kern w:val="2"/>
          <w:szCs w:val="20"/>
          <w:lang w:val="es-ES" w:eastAsia="zh-CN"/>
        </w:rPr>
      </w:pPr>
      <w:r w:rsidRPr="006466FD">
        <w:rPr>
          <w:rFonts w:eastAsia="Times New Roman" w:cs="Arial"/>
          <w:color w:val="00000A"/>
          <w:kern w:val="2"/>
          <w:szCs w:val="20"/>
          <w:lang w:val="es-ES" w:eastAsia="zh-CN"/>
        </w:rPr>
        <w:t>Persona de contacto:</w:t>
      </w:r>
    </w:p>
    <w:p w14:paraId="32214894" w14:textId="77777777" w:rsidR="006466FD" w:rsidRPr="006466FD" w:rsidRDefault="006466FD" w:rsidP="006466FD">
      <w:pPr>
        <w:suppressAutoHyphens/>
        <w:spacing w:after="0"/>
        <w:textAlignment w:val="baseline"/>
        <w:rPr>
          <w:rFonts w:eastAsia="Times New Roman" w:cs="Arial"/>
          <w:color w:val="00000A"/>
          <w:kern w:val="2"/>
          <w:szCs w:val="20"/>
          <w:lang w:val="es-ES" w:eastAsia="zh-CN"/>
        </w:rPr>
      </w:pPr>
      <w:r w:rsidRPr="006466FD">
        <w:rPr>
          <w:rFonts w:eastAsia="Times New Roman" w:cs="Arial"/>
          <w:color w:val="00000A"/>
          <w:kern w:val="2"/>
          <w:szCs w:val="20"/>
          <w:lang w:val="es-ES" w:eastAsia="zh-CN"/>
        </w:rPr>
        <w:t>Correo electrónico:</w:t>
      </w:r>
    </w:p>
    <w:p w14:paraId="7B7160C4" w14:textId="41EA3214" w:rsidR="00742439" w:rsidRDefault="006466FD" w:rsidP="006466FD">
      <w:pPr>
        <w:suppressAutoHyphens/>
        <w:spacing w:after="0"/>
        <w:textAlignment w:val="baseline"/>
        <w:rPr>
          <w:rFonts w:eastAsia="Times New Roman" w:cs="Arial"/>
          <w:color w:val="00000A"/>
          <w:kern w:val="2"/>
          <w:szCs w:val="20"/>
          <w:lang w:val="es-ES" w:eastAsia="zh-CN"/>
        </w:rPr>
      </w:pPr>
      <w:r w:rsidRPr="006466FD">
        <w:rPr>
          <w:rFonts w:eastAsia="Times New Roman" w:cs="Arial"/>
          <w:color w:val="00000A"/>
          <w:kern w:val="2"/>
          <w:szCs w:val="20"/>
          <w:lang w:val="es-ES" w:eastAsia="zh-CN"/>
        </w:rPr>
        <w:t>Teléfono de contacto:</w:t>
      </w:r>
    </w:p>
    <w:p w14:paraId="69207C2B" w14:textId="4179145C" w:rsidR="00435AE6" w:rsidRDefault="00435AE6" w:rsidP="006466FD">
      <w:pPr>
        <w:suppressAutoHyphens/>
        <w:spacing w:after="0"/>
        <w:textAlignment w:val="baseline"/>
        <w:rPr>
          <w:rFonts w:eastAsia="Times New Roman" w:cs="Arial"/>
          <w:color w:val="00000A"/>
          <w:kern w:val="2"/>
          <w:szCs w:val="20"/>
          <w:lang w:val="es-ES" w:eastAsia="zh-CN"/>
        </w:rPr>
      </w:pPr>
      <w:r>
        <w:rPr>
          <w:rFonts w:eastAsia="Times New Roman" w:cs="Arial"/>
          <w:color w:val="00000A"/>
          <w:kern w:val="2"/>
          <w:szCs w:val="20"/>
          <w:lang w:val="es-ES" w:eastAsia="zh-CN"/>
        </w:rPr>
        <w:t xml:space="preserve">CIF: </w:t>
      </w:r>
    </w:p>
    <w:p w14:paraId="06FC04EA" w14:textId="0D554467" w:rsidR="000132DC" w:rsidRDefault="000132DC">
      <w:pPr>
        <w:suppressAutoHyphens/>
        <w:spacing w:after="0"/>
        <w:textAlignment w:val="baseline"/>
        <w:rPr>
          <w:rFonts w:eastAsia="Times New Roman" w:cs="Arial"/>
          <w:color w:val="00000A"/>
          <w:kern w:val="2"/>
          <w:szCs w:val="20"/>
          <w:lang w:val="es-ES" w:eastAsia="zh-CN"/>
        </w:rPr>
      </w:pPr>
    </w:p>
    <w:p w14:paraId="3ED1B2DF" w14:textId="77777777" w:rsidR="00EA510C" w:rsidRDefault="00EA510C">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7F" w14:textId="0879AC3F" w:rsidR="00BA64E8" w:rsidRDefault="00AB1102">
      <w:pPr>
        <w:spacing w:after="0"/>
        <w:jc w:val="center"/>
        <w:rPr>
          <w:rFonts w:eastAsia="Times New Roman" w:cs="Arial"/>
          <w:b/>
          <w:bCs/>
          <w:color w:val="000000"/>
          <w:szCs w:val="20"/>
          <w:u w:val="single"/>
          <w:lang w:eastAsia="es-ES"/>
        </w:rPr>
      </w:pPr>
      <w:r w:rsidRPr="00435AE6">
        <w:rPr>
          <w:rFonts w:eastAsia="Times New Roman" w:cs="Arial"/>
          <w:b/>
          <w:bCs/>
          <w:color w:val="000000"/>
          <w:szCs w:val="20"/>
          <w:u w:val="single"/>
          <w:lang w:eastAsia="es-ES"/>
        </w:rPr>
        <w:lastRenderedPageBreak/>
        <w:t xml:space="preserve">ANEXO </w:t>
      </w:r>
      <w:proofErr w:type="spellStart"/>
      <w:r w:rsidRPr="00435AE6">
        <w:rPr>
          <w:rFonts w:eastAsia="Times New Roman" w:cs="Arial"/>
          <w:b/>
          <w:bCs/>
          <w:color w:val="000000"/>
          <w:szCs w:val="20"/>
          <w:u w:val="single"/>
          <w:lang w:eastAsia="es-ES"/>
        </w:rPr>
        <w:t>Nº</w:t>
      </w:r>
      <w:proofErr w:type="spellEnd"/>
      <w:r w:rsidRPr="00435AE6">
        <w:rPr>
          <w:rFonts w:eastAsia="Times New Roman" w:cs="Arial"/>
          <w:b/>
          <w:bCs/>
          <w:color w:val="000000"/>
          <w:szCs w:val="20"/>
          <w:u w:val="single"/>
          <w:lang w:eastAsia="es-ES"/>
        </w:rPr>
        <w:t>.</w:t>
      </w:r>
      <w:r w:rsidRPr="00435AE6">
        <w:rPr>
          <w:rFonts w:eastAsia="Times New Roman" w:cs="Times New Roman"/>
          <w:color w:val="000000"/>
          <w:szCs w:val="20"/>
          <w:u w:val="single"/>
          <w:lang w:eastAsia="es-ES"/>
        </w:rPr>
        <w:t> </w:t>
      </w:r>
      <w:r w:rsidRPr="00435AE6">
        <w:rPr>
          <w:rFonts w:eastAsia="Times New Roman" w:cs="Arial"/>
          <w:b/>
          <w:bCs/>
          <w:color w:val="000000"/>
          <w:szCs w:val="20"/>
          <w:u w:val="single"/>
          <w:lang w:eastAsia="es-ES"/>
        </w:rPr>
        <w:t>2</w:t>
      </w:r>
    </w:p>
    <w:p w14:paraId="0949DC80" w14:textId="06E54779" w:rsidR="00BA64E8" w:rsidRDefault="00AB1102">
      <w:pPr>
        <w:spacing w:after="0"/>
        <w:jc w:val="center"/>
        <w:rPr>
          <w:rFonts w:eastAsia="Times New Roman" w:cs="Times New Roman"/>
          <w:color w:val="000000"/>
          <w:szCs w:val="20"/>
          <w:lang w:eastAsia="es-ES"/>
        </w:rPr>
      </w:pPr>
      <w:r>
        <w:rPr>
          <w:rFonts w:eastAsia="Times New Roman" w:cs="Arial"/>
          <w:b/>
          <w:bCs/>
          <w:iCs/>
          <w:color w:val="000000"/>
          <w:szCs w:val="20"/>
          <w:u w:val="single"/>
          <w:lang w:eastAsia="es-ES"/>
        </w:rPr>
        <w:t>PROPUESTA ECONÓMICA</w:t>
      </w:r>
      <w:r w:rsidR="00406236">
        <w:rPr>
          <w:rFonts w:eastAsia="Times New Roman" w:cs="Arial"/>
          <w:b/>
          <w:bCs/>
          <w:iCs/>
          <w:color w:val="000000"/>
          <w:szCs w:val="20"/>
          <w:u w:val="single"/>
          <w:lang w:eastAsia="es-ES"/>
        </w:rPr>
        <w:t xml:space="preserve"> Y OTROS CRITERIOS EVALUABLES AUTOMÁTICAMENTE</w:t>
      </w:r>
    </w:p>
    <w:p w14:paraId="0949DC81" w14:textId="77777777" w:rsidR="00BA64E8" w:rsidRDefault="00AB1102">
      <w:pPr>
        <w:spacing w:after="0"/>
        <w:rPr>
          <w:rFonts w:eastAsia="Times New Roman" w:cs="Arial"/>
          <w:iCs/>
          <w:color w:val="000000"/>
          <w:szCs w:val="20"/>
          <w:lang w:eastAsia="es-ES"/>
        </w:rPr>
      </w:pPr>
      <w:r>
        <w:rPr>
          <w:rFonts w:eastAsia="Times New Roman" w:cs="Arial"/>
          <w:i/>
          <w:iCs/>
          <w:color w:val="000000"/>
          <w:szCs w:val="20"/>
          <w:lang w:eastAsia="es-ES"/>
        </w:rPr>
        <w:t> </w:t>
      </w:r>
    </w:p>
    <w:p w14:paraId="35F86130" w14:textId="18F2BF27" w:rsidR="00381BE4" w:rsidRDefault="00381BE4" w:rsidP="00381BE4">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Sr./Sra. .............................., con DNI </w:t>
      </w:r>
      <w:proofErr w:type="spellStart"/>
      <w:r>
        <w:rPr>
          <w:rFonts w:eastAsia="Times New Roman" w:cs="Arial"/>
          <w:color w:val="00000A"/>
          <w:kern w:val="2"/>
          <w:szCs w:val="20"/>
          <w:lang w:val="es-ES" w:eastAsia="zh-CN"/>
        </w:rPr>
        <w:t>núm</w:t>
      </w:r>
      <w:proofErr w:type="spellEnd"/>
      <w:r>
        <w:rPr>
          <w:rFonts w:eastAsia="Times New Roman" w:cs="Arial"/>
          <w:color w:val="00000A"/>
          <w:kern w:val="2"/>
          <w:szCs w:val="20"/>
          <w:lang w:val="es-ES" w:eastAsia="zh-CN"/>
        </w:rPr>
        <w:t xml:space="preserve"> ................ ........., actuando en nombre y representación de .................................. ................... (licitador), con CIF número </w:t>
      </w:r>
      <w:proofErr w:type="gramStart"/>
      <w:r>
        <w:rPr>
          <w:rFonts w:eastAsia="Times New Roman" w:cs="Arial"/>
          <w:color w:val="00000A"/>
          <w:kern w:val="2"/>
          <w:szCs w:val="20"/>
          <w:lang w:val="es-ES" w:eastAsia="zh-CN"/>
        </w:rPr>
        <w:t>…….</w:t>
      </w:r>
      <w:proofErr w:type="gramEnd"/>
      <w:r>
        <w:rPr>
          <w:rFonts w:eastAsia="Times New Roman" w:cs="Arial"/>
          <w:color w:val="00000A"/>
          <w:kern w:val="2"/>
          <w:szCs w:val="20"/>
          <w:lang w:val="es-ES" w:eastAsia="zh-CN"/>
        </w:rPr>
        <w:t xml:space="preserve">. y con poderes suficientes para suscribir la presente declaración responsable, enterado de la convocatoria del procedimiento de contratación para la adjudicación del contrato relativo a </w:t>
      </w:r>
      <w:r w:rsidRPr="00381BE4">
        <w:rPr>
          <w:rFonts w:eastAsia="Times New Roman" w:cs="Arial"/>
          <w:color w:val="00000A"/>
          <w:kern w:val="2"/>
          <w:szCs w:val="20"/>
          <w:lang w:val="es-ES" w:eastAsia="zh-CN"/>
        </w:rPr>
        <w:t>.........................................................., se compromete en nombre (propio o de la empresa que representa), a realizarlas con estricta sujeción a las siguientes condiciones:</w:t>
      </w:r>
    </w:p>
    <w:p w14:paraId="28B56255" w14:textId="77777777" w:rsidR="00CD6888" w:rsidRDefault="00CD6888" w:rsidP="00C221F2">
      <w:pPr>
        <w:overflowPunct w:val="0"/>
        <w:autoSpaceDE w:val="0"/>
        <w:autoSpaceDN w:val="0"/>
        <w:adjustRightInd w:val="0"/>
        <w:spacing w:after="0"/>
        <w:textAlignment w:val="baseline"/>
        <w:rPr>
          <w:rFonts w:eastAsia="Times New Roman" w:cs="Courier"/>
          <w:bCs/>
          <w:szCs w:val="20"/>
          <w:lang w:eastAsia="es-ES"/>
        </w:rPr>
      </w:pPr>
    </w:p>
    <w:p w14:paraId="53ABDA27" w14:textId="77777777" w:rsidR="002B6B56" w:rsidRPr="00C221F2" w:rsidRDefault="002B6B56" w:rsidP="00EA775C">
      <w:pPr>
        <w:spacing w:after="0"/>
        <w:contextualSpacing/>
        <w:rPr>
          <w:rFonts w:eastAsia="Times New Roman" w:cs="Times New Roman"/>
          <w:b/>
          <w:bCs/>
          <w:szCs w:val="20"/>
          <w:lang w:val="ca-ES"/>
        </w:rPr>
      </w:pPr>
    </w:p>
    <w:p w14:paraId="75CBADDE" w14:textId="59D405E8" w:rsidR="000A0E74" w:rsidRDefault="00AC2F1E" w:rsidP="00947300">
      <w:pPr>
        <w:rPr>
          <w:rFonts w:cs="Verdana"/>
        </w:rPr>
      </w:pPr>
      <w:r w:rsidRPr="005159C6">
        <w:rPr>
          <w:rFonts w:cs="Verdana"/>
          <w:b/>
        </w:rPr>
        <w:t xml:space="preserve">1.- </w:t>
      </w:r>
      <w:r w:rsidR="00543BEA">
        <w:rPr>
          <w:rFonts w:cs="Verdana"/>
          <w:b/>
        </w:rPr>
        <w:t>PROPUESTA</w:t>
      </w:r>
      <w:r w:rsidRPr="005159C6">
        <w:rPr>
          <w:rFonts w:cs="Verdana"/>
          <w:b/>
        </w:rPr>
        <w:t xml:space="preserve"> ECON</w:t>
      </w:r>
      <w:r w:rsidR="00543BEA">
        <w:rPr>
          <w:rFonts w:cs="Verdana"/>
          <w:b/>
        </w:rPr>
        <w:t>Ó</w:t>
      </w:r>
      <w:r w:rsidRPr="005159C6">
        <w:rPr>
          <w:rFonts w:cs="Verdana"/>
          <w:b/>
        </w:rPr>
        <w:t>MICA:</w:t>
      </w:r>
      <w:r w:rsidRPr="005159C6">
        <w:rPr>
          <w:rFonts w:cs="Verdana"/>
        </w:rPr>
        <w:t xml:space="preserve"> </w:t>
      </w:r>
    </w:p>
    <w:tbl>
      <w:tblPr>
        <w:tblStyle w:val="Tablaconcuadrcula"/>
        <w:tblW w:w="0" w:type="auto"/>
        <w:tblLook w:val="04A0" w:firstRow="1" w:lastRow="0" w:firstColumn="1" w:lastColumn="0" w:noHBand="0" w:noVBand="1"/>
      </w:tblPr>
      <w:tblGrid>
        <w:gridCol w:w="2925"/>
        <w:gridCol w:w="2926"/>
        <w:gridCol w:w="2926"/>
      </w:tblGrid>
      <w:tr w:rsidR="00C26805" w:rsidRPr="00C26805" w14:paraId="7F664DF1" w14:textId="77777777" w:rsidTr="00C26805">
        <w:tc>
          <w:tcPr>
            <w:tcW w:w="2925" w:type="dxa"/>
            <w:shd w:val="clear" w:color="auto" w:fill="D9D9D9" w:themeFill="background1" w:themeFillShade="D9"/>
            <w:vAlign w:val="center"/>
          </w:tcPr>
          <w:p w14:paraId="15457385" w14:textId="6E620462" w:rsidR="00C26805" w:rsidRPr="00C26805" w:rsidRDefault="00C26805" w:rsidP="00C26805">
            <w:pPr>
              <w:spacing w:after="0"/>
              <w:jc w:val="center"/>
              <w:rPr>
                <w:b/>
                <w:bCs/>
                <w:szCs w:val="20"/>
                <w:lang w:eastAsia="ca-ES"/>
              </w:rPr>
            </w:pPr>
            <w:r w:rsidRPr="00C26805">
              <w:rPr>
                <w:b/>
                <w:bCs/>
                <w:szCs w:val="20"/>
                <w:lang w:eastAsia="ca-ES"/>
              </w:rPr>
              <w:t>Concepto</w:t>
            </w:r>
          </w:p>
        </w:tc>
        <w:tc>
          <w:tcPr>
            <w:tcW w:w="2926" w:type="dxa"/>
            <w:shd w:val="clear" w:color="auto" w:fill="D9D9D9" w:themeFill="background1" w:themeFillShade="D9"/>
            <w:vAlign w:val="center"/>
          </w:tcPr>
          <w:p w14:paraId="53DC6E70" w14:textId="77777777" w:rsidR="00C26805" w:rsidRDefault="00C26805" w:rsidP="00C26805">
            <w:pPr>
              <w:spacing w:after="0"/>
              <w:jc w:val="center"/>
              <w:rPr>
                <w:b/>
                <w:bCs/>
                <w:szCs w:val="20"/>
                <w:lang w:eastAsia="ca-ES"/>
              </w:rPr>
            </w:pPr>
            <w:r>
              <w:rPr>
                <w:b/>
                <w:bCs/>
                <w:szCs w:val="20"/>
                <w:lang w:eastAsia="ca-ES"/>
              </w:rPr>
              <w:t xml:space="preserve">Importe máximo </w:t>
            </w:r>
          </w:p>
          <w:p w14:paraId="246D80FF" w14:textId="3527D328" w:rsidR="00C26805" w:rsidRPr="00C26805" w:rsidRDefault="00C26805" w:rsidP="00C26805">
            <w:pPr>
              <w:spacing w:after="0"/>
              <w:jc w:val="center"/>
              <w:rPr>
                <w:b/>
                <w:bCs/>
                <w:szCs w:val="20"/>
                <w:lang w:eastAsia="ca-ES"/>
              </w:rPr>
            </w:pPr>
            <w:r>
              <w:rPr>
                <w:b/>
                <w:bCs/>
                <w:szCs w:val="20"/>
                <w:lang w:eastAsia="ca-ES"/>
              </w:rPr>
              <w:t>(IVA excluido)</w:t>
            </w:r>
          </w:p>
        </w:tc>
        <w:tc>
          <w:tcPr>
            <w:tcW w:w="2926" w:type="dxa"/>
            <w:shd w:val="clear" w:color="auto" w:fill="D9D9D9" w:themeFill="background1" w:themeFillShade="D9"/>
            <w:vAlign w:val="center"/>
          </w:tcPr>
          <w:p w14:paraId="2B83966C" w14:textId="77777777" w:rsidR="00C26805" w:rsidRDefault="00C26805" w:rsidP="00C26805">
            <w:pPr>
              <w:spacing w:after="0"/>
              <w:jc w:val="center"/>
              <w:rPr>
                <w:b/>
                <w:bCs/>
                <w:szCs w:val="20"/>
                <w:lang w:eastAsia="ca-ES"/>
              </w:rPr>
            </w:pPr>
            <w:r>
              <w:rPr>
                <w:b/>
                <w:bCs/>
                <w:szCs w:val="20"/>
                <w:lang w:eastAsia="ca-ES"/>
              </w:rPr>
              <w:t>Importe ofertado</w:t>
            </w:r>
          </w:p>
          <w:p w14:paraId="17FA7BA6" w14:textId="7CB97A20" w:rsidR="00C26805" w:rsidRPr="00C26805" w:rsidRDefault="00C26805" w:rsidP="00C26805">
            <w:pPr>
              <w:spacing w:after="0"/>
              <w:jc w:val="center"/>
              <w:rPr>
                <w:b/>
                <w:bCs/>
                <w:szCs w:val="20"/>
                <w:lang w:eastAsia="ca-ES"/>
              </w:rPr>
            </w:pPr>
            <w:r>
              <w:rPr>
                <w:b/>
                <w:bCs/>
                <w:szCs w:val="20"/>
                <w:lang w:eastAsia="ca-ES"/>
              </w:rPr>
              <w:t>(IVA excluido)</w:t>
            </w:r>
          </w:p>
        </w:tc>
      </w:tr>
      <w:tr w:rsidR="00C26805" w:rsidRPr="00CB20B0" w14:paraId="6A5D0BB6" w14:textId="77777777" w:rsidTr="00CB20B0">
        <w:trPr>
          <w:trHeight w:val="847"/>
        </w:trPr>
        <w:tc>
          <w:tcPr>
            <w:tcW w:w="2925" w:type="dxa"/>
            <w:vAlign w:val="center"/>
          </w:tcPr>
          <w:p w14:paraId="3D63B773" w14:textId="4698A675" w:rsidR="00C26805" w:rsidRPr="00CB20B0" w:rsidRDefault="00E968EE" w:rsidP="00C26805">
            <w:pPr>
              <w:spacing w:after="0"/>
              <w:jc w:val="center"/>
              <w:rPr>
                <w:szCs w:val="20"/>
                <w:lang w:eastAsia="ca-ES"/>
              </w:rPr>
            </w:pPr>
            <w:r w:rsidRPr="00CB20B0">
              <w:rPr>
                <w:szCs w:val="20"/>
                <w:lang w:eastAsia="ca-ES"/>
              </w:rPr>
              <w:t xml:space="preserve">Suministro y puesta en marcha de dos </w:t>
            </w:r>
            <w:r w:rsidR="00CB20B0">
              <w:rPr>
                <w:szCs w:val="20"/>
                <w:lang w:eastAsia="ca-ES"/>
              </w:rPr>
              <w:t xml:space="preserve">equipos de </w:t>
            </w:r>
            <w:proofErr w:type="spellStart"/>
            <w:r w:rsidR="00CB20B0">
              <w:rPr>
                <w:szCs w:val="20"/>
                <w:lang w:eastAsia="ca-ES"/>
              </w:rPr>
              <w:t>aeroenfriamiento</w:t>
            </w:r>
            <w:proofErr w:type="spellEnd"/>
          </w:p>
        </w:tc>
        <w:tc>
          <w:tcPr>
            <w:tcW w:w="2926" w:type="dxa"/>
            <w:vAlign w:val="center"/>
          </w:tcPr>
          <w:p w14:paraId="35819590" w14:textId="73DD984C" w:rsidR="00C26805" w:rsidRPr="00CB20B0" w:rsidRDefault="006D5DBF" w:rsidP="00C26805">
            <w:pPr>
              <w:spacing w:after="0"/>
              <w:jc w:val="center"/>
              <w:rPr>
                <w:szCs w:val="20"/>
                <w:lang w:eastAsia="ca-ES"/>
              </w:rPr>
            </w:pPr>
            <w:r>
              <w:rPr>
                <w:szCs w:val="20"/>
                <w:lang w:eastAsia="ca-ES"/>
              </w:rPr>
              <w:t>59.926,00.-€</w:t>
            </w:r>
          </w:p>
        </w:tc>
        <w:tc>
          <w:tcPr>
            <w:tcW w:w="2926" w:type="dxa"/>
            <w:vAlign w:val="center"/>
          </w:tcPr>
          <w:p w14:paraId="47538689" w14:textId="66F52992" w:rsidR="00C26805" w:rsidRPr="00CB20B0" w:rsidRDefault="006D5DBF" w:rsidP="00C26805">
            <w:pPr>
              <w:spacing w:after="0"/>
              <w:jc w:val="center"/>
              <w:rPr>
                <w:szCs w:val="20"/>
                <w:lang w:eastAsia="ca-ES"/>
              </w:rPr>
            </w:pPr>
            <w:r>
              <w:rPr>
                <w:szCs w:val="20"/>
                <w:lang w:eastAsia="ca-ES"/>
              </w:rPr>
              <w:t>……… .-€</w:t>
            </w:r>
          </w:p>
        </w:tc>
      </w:tr>
    </w:tbl>
    <w:p w14:paraId="08EA7333" w14:textId="77777777" w:rsidR="00DB0355" w:rsidRDefault="00DB0355" w:rsidP="00947300">
      <w:pPr>
        <w:rPr>
          <w:szCs w:val="20"/>
          <w:u w:val="single"/>
          <w:lang w:eastAsia="ca-ES"/>
        </w:rPr>
      </w:pPr>
    </w:p>
    <w:p w14:paraId="0DC7EC08" w14:textId="55E7E519" w:rsidR="008A5098" w:rsidRPr="00E923EE" w:rsidRDefault="00AC2F1E" w:rsidP="00AC2F1E">
      <w:pPr>
        <w:rPr>
          <w:rFonts w:cs="Verdana"/>
          <w:b/>
          <w:bCs/>
        </w:rPr>
      </w:pPr>
      <w:r w:rsidRPr="00E923EE">
        <w:rPr>
          <w:rFonts w:cs="Verdana"/>
          <w:b/>
          <w:bCs/>
        </w:rPr>
        <w:t xml:space="preserve">2.- </w:t>
      </w:r>
      <w:r w:rsidR="00933E85" w:rsidRPr="00E923EE">
        <w:rPr>
          <w:rFonts w:cs="Verdana"/>
          <w:b/>
          <w:bCs/>
        </w:rPr>
        <w:t>CRITERIOS SOCIALES:</w:t>
      </w:r>
    </w:p>
    <w:p w14:paraId="00062D18" w14:textId="3FC283CB" w:rsidR="00E923EE" w:rsidRPr="00E923EE" w:rsidRDefault="00E923EE" w:rsidP="00E923E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shd w:val="clear" w:color="auto" w:fill="FFFFFF"/>
          <w:lang w:val="es-ES" w:eastAsia="es-ES"/>
        </w:rPr>
      </w:pPr>
      <w:r w:rsidRPr="00E923EE">
        <w:rPr>
          <w:rFonts w:eastAsia="Times New Roman" w:cs="Arial"/>
          <w:b/>
          <w:bCs/>
          <w:szCs w:val="20"/>
          <w:shd w:val="clear" w:color="auto" w:fill="FFFFFF"/>
          <w:lang w:val="es-ES" w:eastAsia="es-ES"/>
        </w:rPr>
        <w:t>2.1: Contratación indefinida de las personas trabajadoras adscritas a la ejecución del contrato:</w:t>
      </w:r>
    </w:p>
    <w:p w14:paraId="07FC9910" w14:textId="77777777" w:rsidR="00E923EE" w:rsidRPr="001C3ADE" w:rsidRDefault="00E923EE" w:rsidP="00E923EE">
      <w:pPr>
        <w:spacing w:after="0"/>
        <w:contextualSpacing/>
        <w:rPr>
          <w:rFonts w:eastAsia="Times New Roman" w:cs="Times New Roman"/>
          <w:b/>
          <w:bCs/>
          <w:szCs w:val="20"/>
          <w:lang w:val="es-ES"/>
        </w:rPr>
      </w:pPr>
    </w:p>
    <w:tbl>
      <w:tblPr>
        <w:tblStyle w:val="Tablaconcuadrcula3"/>
        <w:tblW w:w="0" w:type="auto"/>
        <w:jc w:val="center"/>
        <w:tblLook w:val="04A0" w:firstRow="1" w:lastRow="0" w:firstColumn="1" w:lastColumn="0" w:noHBand="0" w:noVBand="1"/>
      </w:tblPr>
      <w:tblGrid>
        <w:gridCol w:w="4251"/>
        <w:gridCol w:w="1985"/>
      </w:tblGrid>
      <w:tr w:rsidR="00E923EE" w:rsidRPr="001C3ADE" w14:paraId="7F3CF0AB" w14:textId="77777777" w:rsidTr="00766FD1">
        <w:trPr>
          <w:jc w:val="center"/>
        </w:trPr>
        <w:tc>
          <w:tcPr>
            <w:tcW w:w="4251" w:type="dxa"/>
            <w:shd w:val="clear" w:color="auto" w:fill="D9D9D9"/>
          </w:tcPr>
          <w:p w14:paraId="0088ACCA" w14:textId="77777777" w:rsidR="00E923EE" w:rsidRPr="001C3ADE" w:rsidRDefault="00E923EE" w:rsidP="00766FD1">
            <w:pPr>
              <w:autoSpaceDE w:val="0"/>
              <w:autoSpaceDN w:val="0"/>
              <w:adjustRightInd w:val="0"/>
              <w:spacing w:after="0"/>
              <w:jc w:val="center"/>
              <w:rPr>
                <w:rFonts w:cs="Verdana"/>
                <w:b/>
                <w:bCs/>
                <w:sz w:val="16"/>
                <w:szCs w:val="16"/>
                <w:lang w:val="es-ES"/>
              </w:rPr>
            </w:pPr>
            <w:r w:rsidRPr="001C3ADE">
              <w:rPr>
                <w:rFonts w:cs="Verdana"/>
                <w:b/>
                <w:bCs/>
                <w:sz w:val="16"/>
                <w:szCs w:val="16"/>
                <w:lang w:val="es-ES"/>
              </w:rPr>
              <w:t xml:space="preserve">CONCEPTO </w:t>
            </w:r>
          </w:p>
        </w:tc>
        <w:tc>
          <w:tcPr>
            <w:tcW w:w="1985" w:type="dxa"/>
            <w:shd w:val="clear" w:color="auto" w:fill="D9D9D9"/>
          </w:tcPr>
          <w:p w14:paraId="165969CF" w14:textId="77777777" w:rsidR="00E923EE" w:rsidRPr="001C3ADE" w:rsidRDefault="00E923EE" w:rsidP="00766FD1">
            <w:pPr>
              <w:autoSpaceDE w:val="0"/>
              <w:autoSpaceDN w:val="0"/>
              <w:adjustRightInd w:val="0"/>
              <w:spacing w:after="0"/>
              <w:jc w:val="center"/>
              <w:rPr>
                <w:rFonts w:cs="Verdana"/>
                <w:b/>
                <w:bCs/>
                <w:sz w:val="16"/>
                <w:szCs w:val="16"/>
                <w:lang w:val="es-ES"/>
              </w:rPr>
            </w:pPr>
            <w:r w:rsidRPr="001C3ADE">
              <w:rPr>
                <w:rFonts w:cs="Verdana"/>
                <w:b/>
                <w:bCs/>
                <w:sz w:val="16"/>
                <w:szCs w:val="16"/>
                <w:lang w:val="es-ES"/>
              </w:rPr>
              <w:t>PORCENTAJE</w:t>
            </w:r>
          </w:p>
        </w:tc>
      </w:tr>
      <w:tr w:rsidR="00E923EE" w:rsidRPr="001C3ADE" w14:paraId="7B23A8FD" w14:textId="77777777" w:rsidTr="00766FD1">
        <w:trPr>
          <w:jc w:val="center"/>
        </w:trPr>
        <w:tc>
          <w:tcPr>
            <w:tcW w:w="4251" w:type="dxa"/>
          </w:tcPr>
          <w:p w14:paraId="5FE9C23C" w14:textId="77777777" w:rsidR="00E923EE" w:rsidRPr="001C3ADE" w:rsidRDefault="00E923EE" w:rsidP="00766FD1">
            <w:pPr>
              <w:autoSpaceDE w:val="0"/>
              <w:autoSpaceDN w:val="0"/>
              <w:adjustRightInd w:val="0"/>
              <w:spacing w:after="0"/>
              <w:rPr>
                <w:rFonts w:cs="Verdana"/>
                <w:sz w:val="16"/>
                <w:szCs w:val="16"/>
                <w:lang w:val="es-ES"/>
              </w:rPr>
            </w:pPr>
            <w:r w:rsidRPr="001C3ADE">
              <w:rPr>
                <w:rFonts w:cs="Verdana"/>
                <w:sz w:val="16"/>
                <w:szCs w:val="16"/>
                <w:lang w:val="es-ES"/>
              </w:rPr>
              <w:t>Porcentaje de personas con contratación indefinida del total de personas adscritas en la ejecución del contrato</w:t>
            </w:r>
          </w:p>
        </w:tc>
        <w:tc>
          <w:tcPr>
            <w:tcW w:w="1985" w:type="dxa"/>
          </w:tcPr>
          <w:p w14:paraId="25CD6A37" w14:textId="77777777" w:rsidR="00E923EE" w:rsidRPr="001C3ADE" w:rsidRDefault="00E923EE" w:rsidP="00766FD1">
            <w:pPr>
              <w:autoSpaceDE w:val="0"/>
              <w:autoSpaceDN w:val="0"/>
              <w:adjustRightInd w:val="0"/>
              <w:spacing w:after="0"/>
              <w:jc w:val="center"/>
              <w:rPr>
                <w:rFonts w:cs="Verdana"/>
                <w:sz w:val="16"/>
                <w:szCs w:val="16"/>
                <w:lang w:val="es-ES"/>
              </w:rPr>
            </w:pPr>
          </w:p>
          <w:p w14:paraId="54708178" w14:textId="77777777" w:rsidR="00E923EE" w:rsidRPr="001C3ADE" w:rsidRDefault="00E923EE" w:rsidP="00766FD1">
            <w:pPr>
              <w:autoSpaceDE w:val="0"/>
              <w:autoSpaceDN w:val="0"/>
              <w:adjustRightInd w:val="0"/>
              <w:spacing w:after="0"/>
              <w:jc w:val="center"/>
              <w:rPr>
                <w:rFonts w:cs="Verdana"/>
                <w:sz w:val="16"/>
                <w:szCs w:val="16"/>
                <w:lang w:val="es-ES"/>
              </w:rPr>
            </w:pPr>
            <w:r>
              <w:rPr>
                <w:rFonts w:cs="Verdana"/>
                <w:sz w:val="16"/>
                <w:szCs w:val="16"/>
                <w:lang w:val="es-ES"/>
              </w:rPr>
              <w:t>… %</w:t>
            </w:r>
          </w:p>
        </w:tc>
      </w:tr>
    </w:tbl>
    <w:p w14:paraId="2216EE4B" w14:textId="77777777" w:rsidR="00E923EE" w:rsidRPr="001C3ADE" w:rsidRDefault="00E923EE" w:rsidP="00E923EE">
      <w:pPr>
        <w:pStyle w:val="Prrafodelista"/>
        <w:spacing w:after="0"/>
        <w:ind w:left="1080"/>
        <w:jc w:val="left"/>
        <w:textAlignment w:val="baseline"/>
        <w:rPr>
          <w:rFonts w:eastAsia="Times New Roman" w:cs="Times New Roman"/>
          <w:b/>
          <w:szCs w:val="20"/>
          <w:lang w:val="ca-ES" w:eastAsia="es-ES"/>
        </w:rPr>
      </w:pPr>
    </w:p>
    <w:p w14:paraId="64C07ACD" w14:textId="433F903E" w:rsidR="00E923EE" w:rsidRPr="001C3ADE" w:rsidRDefault="00E923EE" w:rsidP="00E923EE">
      <w:pPr>
        <w:overflowPunct w:val="0"/>
        <w:autoSpaceDE w:val="0"/>
        <w:autoSpaceDN w:val="0"/>
        <w:adjustRightInd w:val="0"/>
        <w:spacing w:after="0"/>
        <w:textAlignment w:val="baseline"/>
        <w:rPr>
          <w:rFonts w:eastAsia="Times New Roman" w:cs="Arial"/>
          <w:b/>
          <w:spacing w:val="4"/>
          <w:kern w:val="28"/>
          <w:szCs w:val="24"/>
          <w:lang w:val="ca-ES" w:eastAsia="es-ES"/>
        </w:rPr>
      </w:pPr>
      <w:r w:rsidRPr="001C3ADE">
        <w:rPr>
          <w:rFonts w:eastAsia="Times New Roman" w:cs="Courier"/>
          <w:b/>
          <w:szCs w:val="20"/>
          <w:lang w:eastAsia="es-ES"/>
        </w:rPr>
        <w:t xml:space="preserve">Deberá acompañarse de un listado del personal nominativo adscrito al </w:t>
      </w:r>
      <w:r>
        <w:rPr>
          <w:rFonts w:eastAsia="Times New Roman" w:cs="Courier"/>
          <w:b/>
          <w:szCs w:val="20"/>
          <w:lang w:eastAsia="es-ES"/>
        </w:rPr>
        <w:t>suministro</w:t>
      </w:r>
      <w:r w:rsidRPr="001C3ADE">
        <w:rPr>
          <w:rFonts w:eastAsia="Times New Roman" w:cs="Courier"/>
          <w:b/>
          <w:szCs w:val="20"/>
          <w:lang w:eastAsia="es-ES"/>
        </w:rPr>
        <w:t>. Las ofertas que no aporten ningún porcentaje ni listado de personal obtendrán 0 puntos, independientemente de lo indicado en porcentaje.</w:t>
      </w:r>
    </w:p>
    <w:p w14:paraId="4733F638" w14:textId="77777777" w:rsidR="00E923EE" w:rsidRDefault="00E923EE" w:rsidP="00E923EE">
      <w:pPr>
        <w:overflowPunct w:val="0"/>
        <w:autoSpaceDE w:val="0"/>
        <w:autoSpaceDN w:val="0"/>
        <w:adjustRightInd w:val="0"/>
        <w:spacing w:after="0"/>
        <w:textAlignment w:val="baseline"/>
        <w:rPr>
          <w:rFonts w:eastAsia="Times New Roman" w:cs="Courier"/>
          <w:bCs/>
          <w:szCs w:val="20"/>
          <w:lang w:eastAsia="es-ES"/>
        </w:rPr>
      </w:pPr>
    </w:p>
    <w:p w14:paraId="2F79A3D4" w14:textId="77777777" w:rsidR="00E923EE" w:rsidRPr="0062414C" w:rsidRDefault="00E923EE" w:rsidP="00E923EE">
      <w:pPr>
        <w:overflowPunct w:val="0"/>
        <w:autoSpaceDE w:val="0"/>
        <w:autoSpaceDN w:val="0"/>
        <w:adjustRightInd w:val="0"/>
        <w:spacing w:after="0"/>
        <w:textAlignment w:val="baseline"/>
        <w:rPr>
          <w:rFonts w:eastAsia="Times New Roman" w:cs="Courier"/>
          <w:bCs/>
          <w:i/>
          <w:iCs/>
          <w:szCs w:val="20"/>
          <w:lang w:eastAsia="es-ES"/>
        </w:rPr>
      </w:pPr>
      <w:r w:rsidRPr="0062414C">
        <w:rPr>
          <w:rFonts w:eastAsia="Times New Roman" w:cs="Courier"/>
          <w:bCs/>
          <w:i/>
          <w:iCs/>
          <w:szCs w:val="20"/>
          <w:lang w:eastAsia="es-ES"/>
        </w:rPr>
        <w:t>Personal adscrito al contrato:</w:t>
      </w:r>
    </w:p>
    <w:p w14:paraId="688EBB8D" w14:textId="77777777" w:rsidR="00E923EE" w:rsidRPr="0062414C" w:rsidRDefault="00E923EE" w:rsidP="00E923EE">
      <w:pPr>
        <w:overflowPunct w:val="0"/>
        <w:autoSpaceDE w:val="0"/>
        <w:autoSpaceDN w:val="0"/>
        <w:adjustRightInd w:val="0"/>
        <w:spacing w:after="0"/>
        <w:textAlignment w:val="baseline"/>
        <w:rPr>
          <w:rFonts w:eastAsia="Times New Roman" w:cs="Courier"/>
          <w:bCs/>
          <w:i/>
          <w:iCs/>
          <w:szCs w:val="20"/>
          <w:lang w:eastAsia="es-ES"/>
        </w:rPr>
      </w:pPr>
    </w:p>
    <w:p w14:paraId="46BE11A0" w14:textId="77777777" w:rsidR="00E923EE" w:rsidRPr="0062414C" w:rsidRDefault="00E923EE" w:rsidP="00E923EE">
      <w:pPr>
        <w:pStyle w:val="Sangradetextonormal"/>
        <w:numPr>
          <w:ilvl w:val="6"/>
          <w:numId w:val="21"/>
        </w:numPr>
        <w:overflowPunct w:val="0"/>
        <w:autoSpaceDE w:val="0"/>
        <w:autoSpaceDN w:val="0"/>
        <w:adjustRightInd w:val="0"/>
        <w:ind w:left="0" w:firstLine="0"/>
        <w:rPr>
          <w:rFonts w:ascii="Verdana" w:hAnsi="Verdana" w:cs="Arial"/>
          <w:i/>
          <w:iCs/>
          <w:color w:val="000000"/>
        </w:rPr>
      </w:pPr>
      <w:proofErr w:type="spellStart"/>
      <w:r w:rsidRPr="0062414C">
        <w:rPr>
          <w:rFonts w:ascii="Verdana" w:hAnsi="Verdana" w:cs="Arial"/>
          <w:i/>
          <w:iCs/>
          <w:color w:val="000000"/>
        </w:rPr>
        <w:t>Xxxxx</w:t>
      </w:r>
      <w:proofErr w:type="spellEnd"/>
    </w:p>
    <w:p w14:paraId="04B6F534" w14:textId="77777777" w:rsidR="00E923EE" w:rsidRPr="0062414C" w:rsidRDefault="00E923EE" w:rsidP="00E923EE">
      <w:pPr>
        <w:pStyle w:val="Sangradetextonormal"/>
        <w:numPr>
          <w:ilvl w:val="6"/>
          <w:numId w:val="21"/>
        </w:numPr>
        <w:overflowPunct w:val="0"/>
        <w:autoSpaceDE w:val="0"/>
        <w:autoSpaceDN w:val="0"/>
        <w:adjustRightInd w:val="0"/>
        <w:ind w:left="0" w:firstLine="0"/>
        <w:rPr>
          <w:rFonts w:ascii="Verdana" w:hAnsi="Verdana" w:cs="Arial"/>
          <w:i/>
          <w:iCs/>
          <w:color w:val="000000"/>
        </w:rPr>
      </w:pPr>
      <w:proofErr w:type="spellStart"/>
      <w:r w:rsidRPr="0062414C">
        <w:rPr>
          <w:rFonts w:ascii="Verdana" w:hAnsi="Verdana" w:cs="Arial"/>
          <w:i/>
          <w:iCs/>
          <w:color w:val="000000"/>
        </w:rPr>
        <w:t>Xxxxx</w:t>
      </w:r>
      <w:proofErr w:type="spellEnd"/>
    </w:p>
    <w:p w14:paraId="79E989B4" w14:textId="77777777" w:rsidR="00E923EE" w:rsidRPr="0062414C" w:rsidRDefault="00E923EE" w:rsidP="00E923EE">
      <w:pPr>
        <w:pStyle w:val="Sangradetextonormal"/>
        <w:numPr>
          <w:ilvl w:val="6"/>
          <w:numId w:val="21"/>
        </w:numPr>
        <w:overflowPunct w:val="0"/>
        <w:autoSpaceDE w:val="0"/>
        <w:autoSpaceDN w:val="0"/>
        <w:adjustRightInd w:val="0"/>
        <w:ind w:left="0" w:firstLine="0"/>
        <w:rPr>
          <w:rFonts w:ascii="Verdana" w:hAnsi="Verdana" w:cs="Arial"/>
          <w:i/>
          <w:iCs/>
          <w:color w:val="000000"/>
        </w:rPr>
      </w:pPr>
      <w:r w:rsidRPr="0062414C">
        <w:rPr>
          <w:rFonts w:ascii="Verdana" w:hAnsi="Verdana" w:cs="Arial"/>
          <w:i/>
          <w:iCs/>
          <w:color w:val="000000"/>
        </w:rPr>
        <w:t>...</w:t>
      </w:r>
    </w:p>
    <w:p w14:paraId="7F4C7216" w14:textId="77777777" w:rsidR="008A5098" w:rsidRPr="005775C0" w:rsidRDefault="008A5098" w:rsidP="00AC2F1E">
      <w:pPr>
        <w:rPr>
          <w:rFonts w:cs="Verdana"/>
          <w:b/>
          <w:bCs/>
          <w:highlight w:val="yellow"/>
        </w:rPr>
      </w:pPr>
    </w:p>
    <w:p w14:paraId="54726010" w14:textId="24D5D7B9" w:rsidR="00AC2F1E" w:rsidRPr="00B12D15" w:rsidRDefault="008A5098" w:rsidP="00AC2F1E">
      <w:pPr>
        <w:rPr>
          <w:rFonts w:cs="Verdana"/>
          <w:b/>
          <w:bCs/>
        </w:rPr>
      </w:pPr>
      <w:r w:rsidRPr="00B12D15">
        <w:rPr>
          <w:rFonts w:cs="Verdana"/>
          <w:b/>
          <w:bCs/>
        </w:rPr>
        <w:t xml:space="preserve">3.- </w:t>
      </w:r>
      <w:r w:rsidR="0033205F" w:rsidRPr="00B12D15">
        <w:rPr>
          <w:rFonts w:cs="Verdana"/>
          <w:b/>
          <w:bCs/>
        </w:rPr>
        <w:t>MEJORAS</w:t>
      </w:r>
      <w:r w:rsidR="00475D97" w:rsidRPr="00B12D15">
        <w:rPr>
          <w:rFonts w:cs="Verdana"/>
          <w:b/>
          <w:bCs/>
        </w:rPr>
        <w:t>:</w:t>
      </w:r>
    </w:p>
    <w:p w14:paraId="42DC29D8" w14:textId="115A981D" w:rsidR="00AC2F1E" w:rsidRPr="00B12D15" w:rsidRDefault="00DB0355" w:rsidP="00AC2F1E">
      <w:pPr>
        <w:rPr>
          <w:rFonts w:eastAsiaTheme="minorEastAsia"/>
          <w:b/>
          <w:szCs w:val="20"/>
          <w:lang w:eastAsia="zh-CN"/>
        </w:rPr>
      </w:pPr>
      <w:r w:rsidRPr="00B12D15">
        <w:rPr>
          <w:rFonts w:cs="Verdana"/>
          <w:b/>
          <w:bCs/>
        </w:rPr>
        <w:t>3</w:t>
      </w:r>
      <w:r w:rsidR="00AC2F1E" w:rsidRPr="00B12D15">
        <w:rPr>
          <w:rFonts w:cs="Verdana"/>
          <w:b/>
          <w:bCs/>
        </w:rPr>
        <w:t>.1</w:t>
      </w:r>
      <w:r w:rsidR="00224434" w:rsidRPr="00B12D15">
        <w:rPr>
          <w:rFonts w:eastAsiaTheme="minorEastAsia"/>
          <w:b/>
          <w:szCs w:val="20"/>
          <w:lang w:eastAsia="zh-CN"/>
        </w:rPr>
        <w:t>:</w:t>
      </w:r>
      <w:r w:rsidR="00E950AE" w:rsidRPr="00B12D15">
        <w:rPr>
          <w:rFonts w:eastAsiaTheme="minorEastAsia"/>
          <w:b/>
          <w:szCs w:val="20"/>
          <w:lang w:eastAsia="zh-CN"/>
        </w:rPr>
        <w:t xml:space="preserve"> Mejoras en </w:t>
      </w:r>
      <w:r w:rsidR="004E55F5" w:rsidRPr="00B12D15">
        <w:rPr>
          <w:rFonts w:eastAsiaTheme="minorEastAsia"/>
          <w:b/>
          <w:szCs w:val="20"/>
          <w:lang w:eastAsia="zh-CN"/>
        </w:rPr>
        <w:t>el plazo de entrega del suministro y puesta en marcha:</w:t>
      </w:r>
    </w:p>
    <w:p w14:paraId="7DBB8866" w14:textId="77777777" w:rsidR="00B12D15" w:rsidRPr="00B12D15" w:rsidRDefault="00B12D15" w:rsidP="00B12D15">
      <w:pPr>
        <w:textAlignment w:val="baseline"/>
        <w:rPr>
          <w:b/>
          <w:szCs w:val="20"/>
        </w:rPr>
      </w:pPr>
      <w:r w:rsidRPr="00B12D15">
        <w:rPr>
          <w:bCs/>
          <w:szCs w:val="20"/>
        </w:rPr>
        <w:t>Se valorará la entrega anticipada de los equipos, y la puesta en marcha de estos menor a las 12 semanas establecidas como plazo máximo desde su adjudicación.</w:t>
      </w:r>
    </w:p>
    <w:tbl>
      <w:tblPr>
        <w:tblStyle w:val="Tablaconcuadrcula"/>
        <w:tblW w:w="0" w:type="auto"/>
        <w:tblLook w:val="04A0" w:firstRow="1" w:lastRow="0" w:firstColumn="1" w:lastColumn="0" w:noHBand="0" w:noVBand="1"/>
      </w:tblPr>
      <w:tblGrid>
        <w:gridCol w:w="4388"/>
        <w:gridCol w:w="4389"/>
      </w:tblGrid>
      <w:tr w:rsidR="00C57D92" w:rsidRPr="00B12D15" w14:paraId="088D0ACE" w14:textId="77777777" w:rsidTr="00D8004D">
        <w:tc>
          <w:tcPr>
            <w:tcW w:w="4388" w:type="dxa"/>
            <w:shd w:val="clear" w:color="auto" w:fill="D9D9D9" w:themeFill="background1" w:themeFillShade="D9"/>
            <w:vAlign w:val="center"/>
          </w:tcPr>
          <w:p w14:paraId="0ECCD4D1" w14:textId="77777777" w:rsidR="00C57D92" w:rsidRPr="00B12D15" w:rsidRDefault="00C57D92" w:rsidP="00D8004D">
            <w:pPr>
              <w:spacing w:after="0"/>
              <w:jc w:val="center"/>
              <w:rPr>
                <w:rFonts w:cs="Verdana"/>
                <w:b/>
                <w:bCs/>
              </w:rPr>
            </w:pPr>
            <w:r w:rsidRPr="00B12D15">
              <w:rPr>
                <w:rFonts w:cs="Verdana"/>
                <w:b/>
                <w:bCs/>
              </w:rPr>
              <w:t>Concepto</w:t>
            </w:r>
          </w:p>
        </w:tc>
        <w:tc>
          <w:tcPr>
            <w:tcW w:w="4389" w:type="dxa"/>
            <w:shd w:val="clear" w:color="auto" w:fill="D9D9D9" w:themeFill="background1" w:themeFillShade="D9"/>
            <w:vAlign w:val="center"/>
          </w:tcPr>
          <w:p w14:paraId="630D1936" w14:textId="77777777" w:rsidR="00C57D92" w:rsidRPr="00B12D15" w:rsidRDefault="00C57D92" w:rsidP="00D8004D">
            <w:pPr>
              <w:spacing w:after="0"/>
              <w:jc w:val="center"/>
              <w:rPr>
                <w:rFonts w:cs="Verdana"/>
                <w:b/>
                <w:bCs/>
              </w:rPr>
            </w:pPr>
            <w:r w:rsidRPr="00B12D15">
              <w:rPr>
                <w:rFonts w:cs="Verdana"/>
                <w:b/>
                <w:bCs/>
              </w:rPr>
              <w:t>Marcar con una X</w:t>
            </w:r>
          </w:p>
        </w:tc>
      </w:tr>
      <w:tr w:rsidR="00C57D92" w:rsidRPr="00B12D15" w14:paraId="3BB2EFA5" w14:textId="77777777" w:rsidTr="00D8004D">
        <w:tc>
          <w:tcPr>
            <w:tcW w:w="4388" w:type="dxa"/>
            <w:vAlign w:val="center"/>
          </w:tcPr>
          <w:p w14:paraId="25E440AD" w14:textId="35606BC8" w:rsidR="00C57D92" w:rsidRPr="00B12D15" w:rsidRDefault="00B12D15" w:rsidP="00D8004D">
            <w:pPr>
              <w:spacing w:after="0"/>
              <w:jc w:val="center"/>
              <w:rPr>
                <w:rFonts w:cs="Verdana"/>
              </w:rPr>
            </w:pPr>
            <w:r w:rsidRPr="00B12D15">
              <w:rPr>
                <w:rFonts w:cs="Verdana"/>
              </w:rPr>
              <w:t>12 semanas</w:t>
            </w:r>
          </w:p>
        </w:tc>
        <w:tc>
          <w:tcPr>
            <w:tcW w:w="4389" w:type="dxa"/>
            <w:vAlign w:val="center"/>
          </w:tcPr>
          <w:p w14:paraId="4091FD65" w14:textId="77777777" w:rsidR="00C57D92" w:rsidRPr="00B12D15" w:rsidRDefault="00C57D92" w:rsidP="00D8004D">
            <w:pPr>
              <w:spacing w:after="0"/>
              <w:jc w:val="center"/>
              <w:rPr>
                <w:rFonts w:cs="Verdana"/>
              </w:rPr>
            </w:pPr>
          </w:p>
        </w:tc>
      </w:tr>
      <w:tr w:rsidR="00C57D92" w:rsidRPr="00B12D15" w14:paraId="105442A2" w14:textId="77777777" w:rsidTr="00D8004D">
        <w:tc>
          <w:tcPr>
            <w:tcW w:w="4388" w:type="dxa"/>
            <w:vAlign w:val="center"/>
          </w:tcPr>
          <w:p w14:paraId="5AA0729E" w14:textId="0FB0C1AF" w:rsidR="00C57D92" w:rsidRPr="00B12D15" w:rsidRDefault="00B12D15" w:rsidP="00D8004D">
            <w:pPr>
              <w:spacing w:after="0"/>
              <w:jc w:val="center"/>
              <w:rPr>
                <w:rFonts w:cs="Verdana"/>
              </w:rPr>
            </w:pPr>
            <w:r w:rsidRPr="00B12D15">
              <w:rPr>
                <w:rFonts w:cs="Verdana"/>
              </w:rPr>
              <w:t>Antes de 11 semanas</w:t>
            </w:r>
          </w:p>
        </w:tc>
        <w:tc>
          <w:tcPr>
            <w:tcW w:w="4389" w:type="dxa"/>
            <w:vAlign w:val="center"/>
          </w:tcPr>
          <w:p w14:paraId="585A03E5" w14:textId="77777777" w:rsidR="00C57D92" w:rsidRPr="00B12D15" w:rsidRDefault="00C57D92" w:rsidP="00D8004D">
            <w:pPr>
              <w:spacing w:after="0"/>
              <w:jc w:val="center"/>
              <w:rPr>
                <w:rFonts w:cs="Verdana"/>
              </w:rPr>
            </w:pPr>
          </w:p>
        </w:tc>
      </w:tr>
      <w:tr w:rsidR="00C57D92" w14:paraId="62634760" w14:textId="77777777" w:rsidTr="00D8004D">
        <w:tc>
          <w:tcPr>
            <w:tcW w:w="4388" w:type="dxa"/>
            <w:vAlign w:val="center"/>
          </w:tcPr>
          <w:p w14:paraId="0B8CFD8C" w14:textId="41756250" w:rsidR="00C57D92" w:rsidRDefault="00B12D15" w:rsidP="00D8004D">
            <w:pPr>
              <w:spacing w:after="0"/>
              <w:jc w:val="center"/>
              <w:rPr>
                <w:rFonts w:cs="Verdana"/>
              </w:rPr>
            </w:pPr>
            <w:r w:rsidRPr="00B12D15">
              <w:rPr>
                <w:rFonts w:cs="Verdana"/>
              </w:rPr>
              <w:t>Antes de 10 semanas</w:t>
            </w:r>
          </w:p>
        </w:tc>
        <w:tc>
          <w:tcPr>
            <w:tcW w:w="4389" w:type="dxa"/>
            <w:vAlign w:val="center"/>
          </w:tcPr>
          <w:p w14:paraId="3AE79C48" w14:textId="77777777" w:rsidR="00C57D92" w:rsidRDefault="00C57D92" w:rsidP="00D8004D">
            <w:pPr>
              <w:spacing w:after="0"/>
              <w:jc w:val="center"/>
              <w:rPr>
                <w:rFonts w:cs="Verdana"/>
              </w:rPr>
            </w:pPr>
          </w:p>
        </w:tc>
      </w:tr>
      <w:tr w:rsidR="00B12D15" w14:paraId="551D273D" w14:textId="77777777" w:rsidTr="00D8004D">
        <w:tc>
          <w:tcPr>
            <w:tcW w:w="4388" w:type="dxa"/>
            <w:vAlign w:val="center"/>
          </w:tcPr>
          <w:p w14:paraId="00650C60" w14:textId="102AFFB9" w:rsidR="00B12D15" w:rsidRDefault="00B12D15" w:rsidP="00D8004D">
            <w:pPr>
              <w:spacing w:after="0"/>
              <w:jc w:val="center"/>
              <w:rPr>
                <w:rFonts w:cs="Verdana"/>
              </w:rPr>
            </w:pPr>
            <w:r>
              <w:rPr>
                <w:rFonts w:cs="Verdana"/>
              </w:rPr>
              <w:t>Antes de 8 semanas</w:t>
            </w:r>
          </w:p>
        </w:tc>
        <w:tc>
          <w:tcPr>
            <w:tcW w:w="4389" w:type="dxa"/>
            <w:vAlign w:val="center"/>
          </w:tcPr>
          <w:p w14:paraId="3F9869BC" w14:textId="77777777" w:rsidR="00B12D15" w:rsidRDefault="00B12D15" w:rsidP="00D8004D">
            <w:pPr>
              <w:spacing w:after="0"/>
              <w:jc w:val="center"/>
              <w:rPr>
                <w:rFonts w:cs="Verdana"/>
              </w:rPr>
            </w:pPr>
          </w:p>
        </w:tc>
      </w:tr>
    </w:tbl>
    <w:p w14:paraId="03E2F4E0" w14:textId="77777777" w:rsidR="00C57D92" w:rsidRPr="00AD0AB0" w:rsidRDefault="00C57D92" w:rsidP="00AC2F1E">
      <w:pPr>
        <w:rPr>
          <w:rFonts w:eastAsiaTheme="minorEastAsia"/>
          <w:b/>
          <w:szCs w:val="20"/>
          <w:lang w:eastAsia="zh-CN"/>
        </w:rPr>
      </w:pPr>
    </w:p>
    <w:p w14:paraId="39FC30A5" w14:textId="03C58B32" w:rsidR="006400B8" w:rsidRPr="00AD0AB0" w:rsidRDefault="006400B8" w:rsidP="00AC2F1E">
      <w:pPr>
        <w:rPr>
          <w:rFonts w:eastAsiaTheme="minorEastAsia"/>
          <w:b/>
          <w:szCs w:val="20"/>
          <w:lang w:eastAsia="zh-CN"/>
        </w:rPr>
      </w:pPr>
      <w:r w:rsidRPr="00AD0AB0">
        <w:rPr>
          <w:rFonts w:eastAsiaTheme="minorEastAsia"/>
          <w:b/>
          <w:szCs w:val="20"/>
          <w:lang w:eastAsia="zh-CN"/>
        </w:rPr>
        <w:lastRenderedPageBreak/>
        <w:t xml:space="preserve">3.2: Mejora en los 3 años de garantía de los </w:t>
      </w:r>
      <w:proofErr w:type="spellStart"/>
      <w:r w:rsidRPr="00AD0AB0">
        <w:rPr>
          <w:rFonts w:eastAsiaTheme="minorEastAsia"/>
          <w:b/>
          <w:szCs w:val="20"/>
          <w:lang w:eastAsia="zh-CN"/>
        </w:rPr>
        <w:t>aeroenfriadores</w:t>
      </w:r>
      <w:proofErr w:type="spellEnd"/>
      <w:r w:rsidRPr="00AD0AB0">
        <w:rPr>
          <w:rFonts w:eastAsiaTheme="minorEastAsia"/>
          <w:b/>
          <w:szCs w:val="20"/>
          <w:lang w:eastAsia="zh-CN"/>
        </w:rPr>
        <w:t xml:space="preserve"> suministrados:</w:t>
      </w:r>
    </w:p>
    <w:p w14:paraId="61ACDC4E" w14:textId="783E430B" w:rsidR="00AD0AB0" w:rsidRPr="00AD0AB0" w:rsidRDefault="00AD0AB0" w:rsidP="00AD0AB0">
      <w:pPr>
        <w:textAlignment w:val="baseline"/>
        <w:rPr>
          <w:bCs/>
          <w:szCs w:val="20"/>
        </w:rPr>
      </w:pPr>
      <w:r w:rsidRPr="00AD0AB0">
        <w:rPr>
          <w:bCs/>
          <w:szCs w:val="20"/>
        </w:rPr>
        <w:t>En el pliego de prescripciones técnicas se establece un plazo de garantía de tres años para los equipos suministrados. En base al cuadro que se establece a continuación, se podrá obtener mayor puntuación si se ofrece un plazo de garantía superior al establecido.</w:t>
      </w:r>
    </w:p>
    <w:tbl>
      <w:tblPr>
        <w:tblStyle w:val="Tablaconcuadrcula"/>
        <w:tblW w:w="0" w:type="auto"/>
        <w:tblLook w:val="04A0" w:firstRow="1" w:lastRow="0" w:firstColumn="1" w:lastColumn="0" w:noHBand="0" w:noVBand="1"/>
      </w:tblPr>
      <w:tblGrid>
        <w:gridCol w:w="4388"/>
        <w:gridCol w:w="4389"/>
      </w:tblGrid>
      <w:tr w:rsidR="00353218" w:rsidRPr="00AD0AB0" w14:paraId="155F2752" w14:textId="77777777" w:rsidTr="00DF2979">
        <w:tc>
          <w:tcPr>
            <w:tcW w:w="4388" w:type="dxa"/>
            <w:shd w:val="clear" w:color="auto" w:fill="D9D9D9" w:themeFill="background1" w:themeFillShade="D9"/>
            <w:vAlign w:val="center"/>
          </w:tcPr>
          <w:p w14:paraId="726AE4C2" w14:textId="68C7AB03" w:rsidR="00353218" w:rsidRPr="00AD0AB0" w:rsidRDefault="00353218" w:rsidP="00DF2979">
            <w:pPr>
              <w:spacing w:after="0"/>
              <w:jc w:val="center"/>
              <w:rPr>
                <w:rFonts w:cs="Verdana"/>
                <w:b/>
                <w:bCs/>
              </w:rPr>
            </w:pPr>
            <w:r w:rsidRPr="00AD0AB0">
              <w:rPr>
                <w:rFonts w:cs="Verdana"/>
                <w:b/>
                <w:bCs/>
              </w:rPr>
              <w:t>Concepto</w:t>
            </w:r>
          </w:p>
        </w:tc>
        <w:tc>
          <w:tcPr>
            <w:tcW w:w="4389" w:type="dxa"/>
            <w:shd w:val="clear" w:color="auto" w:fill="D9D9D9" w:themeFill="background1" w:themeFillShade="D9"/>
            <w:vAlign w:val="center"/>
          </w:tcPr>
          <w:p w14:paraId="09D6ED6D" w14:textId="3860AB5C" w:rsidR="00353218" w:rsidRPr="00AD0AB0" w:rsidRDefault="00DF2979" w:rsidP="00DF2979">
            <w:pPr>
              <w:spacing w:after="0"/>
              <w:jc w:val="center"/>
              <w:rPr>
                <w:rFonts w:cs="Verdana"/>
                <w:b/>
                <w:bCs/>
              </w:rPr>
            </w:pPr>
            <w:r w:rsidRPr="00AD0AB0">
              <w:rPr>
                <w:rFonts w:cs="Verdana"/>
                <w:b/>
                <w:bCs/>
              </w:rPr>
              <w:t>Marcar con una X</w:t>
            </w:r>
          </w:p>
        </w:tc>
      </w:tr>
      <w:tr w:rsidR="00353218" w:rsidRPr="00AD0AB0" w14:paraId="742EAC3D" w14:textId="77777777" w:rsidTr="00DF2979">
        <w:tc>
          <w:tcPr>
            <w:tcW w:w="4388" w:type="dxa"/>
            <w:vAlign w:val="center"/>
          </w:tcPr>
          <w:p w14:paraId="7E743B85" w14:textId="0FAF4CCE" w:rsidR="00353218" w:rsidRPr="00AD0AB0" w:rsidRDefault="00D6402C" w:rsidP="00DF2979">
            <w:pPr>
              <w:spacing w:after="0"/>
              <w:jc w:val="center"/>
              <w:rPr>
                <w:rFonts w:cs="Verdana"/>
              </w:rPr>
            </w:pPr>
            <w:r>
              <w:rPr>
                <w:rFonts w:cs="Verdana"/>
              </w:rPr>
              <w:t>3 años de garantía</w:t>
            </w:r>
          </w:p>
        </w:tc>
        <w:tc>
          <w:tcPr>
            <w:tcW w:w="4389" w:type="dxa"/>
            <w:vAlign w:val="center"/>
          </w:tcPr>
          <w:p w14:paraId="4C1C4923" w14:textId="77777777" w:rsidR="00353218" w:rsidRPr="00AD0AB0" w:rsidRDefault="00353218" w:rsidP="00DF2979">
            <w:pPr>
              <w:spacing w:after="0"/>
              <w:jc w:val="center"/>
              <w:rPr>
                <w:rFonts w:cs="Verdana"/>
              </w:rPr>
            </w:pPr>
          </w:p>
        </w:tc>
      </w:tr>
      <w:tr w:rsidR="00D6402C" w:rsidRPr="005775C0" w14:paraId="1717E28A" w14:textId="77777777" w:rsidTr="00DF2979">
        <w:tc>
          <w:tcPr>
            <w:tcW w:w="4388" w:type="dxa"/>
            <w:vAlign w:val="center"/>
          </w:tcPr>
          <w:p w14:paraId="6766611B" w14:textId="52905067" w:rsidR="00D6402C" w:rsidRPr="00AD0AB0" w:rsidRDefault="00D6402C" w:rsidP="00D6402C">
            <w:pPr>
              <w:spacing w:after="0"/>
              <w:jc w:val="center"/>
              <w:rPr>
                <w:rFonts w:cs="Verdana"/>
              </w:rPr>
            </w:pPr>
            <w:r>
              <w:rPr>
                <w:rFonts w:cs="Verdana"/>
              </w:rPr>
              <w:t>4 años de garantía</w:t>
            </w:r>
          </w:p>
        </w:tc>
        <w:tc>
          <w:tcPr>
            <w:tcW w:w="4389" w:type="dxa"/>
            <w:vAlign w:val="center"/>
          </w:tcPr>
          <w:p w14:paraId="5DA8281E" w14:textId="77777777" w:rsidR="00D6402C" w:rsidRPr="00AD0AB0" w:rsidRDefault="00D6402C" w:rsidP="00D6402C">
            <w:pPr>
              <w:spacing w:after="0"/>
              <w:jc w:val="center"/>
              <w:rPr>
                <w:rFonts w:cs="Verdana"/>
              </w:rPr>
            </w:pPr>
          </w:p>
        </w:tc>
      </w:tr>
      <w:tr w:rsidR="00D6402C" w14:paraId="4E8E15BB" w14:textId="77777777" w:rsidTr="00DF2979">
        <w:tc>
          <w:tcPr>
            <w:tcW w:w="4388" w:type="dxa"/>
            <w:vAlign w:val="center"/>
          </w:tcPr>
          <w:p w14:paraId="5826CC28" w14:textId="34EE3205" w:rsidR="00D6402C" w:rsidRDefault="00D6402C" w:rsidP="00D6402C">
            <w:pPr>
              <w:spacing w:after="0"/>
              <w:jc w:val="center"/>
              <w:rPr>
                <w:rFonts w:cs="Verdana"/>
              </w:rPr>
            </w:pPr>
            <w:r>
              <w:rPr>
                <w:rFonts w:cs="Verdana"/>
              </w:rPr>
              <w:t>5 años de garantía</w:t>
            </w:r>
          </w:p>
        </w:tc>
        <w:tc>
          <w:tcPr>
            <w:tcW w:w="4389" w:type="dxa"/>
            <w:vAlign w:val="center"/>
          </w:tcPr>
          <w:p w14:paraId="637304DA" w14:textId="77777777" w:rsidR="00D6402C" w:rsidRDefault="00D6402C" w:rsidP="00D6402C">
            <w:pPr>
              <w:spacing w:after="0"/>
              <w:jc w:val="center"/>
              <w:rPr>
                <w:rFonts w:cs="Verdana"/>
              </w:rPr>
            </w:pPr>
          </w:p>
        </w:tc>
      </w:tr>
      <w:tr w:rsidR="00D6402C" w14:paraId="43489E37" w14:textId="77777777" w:rsidTr="00DF2979">
        <w:tc>
          <w:tcPr>
            <w:tcW w:w="4388" w:type="dxa"/>
            <w:vAlign w:val="center"/>
          </w:tcPr>
          <w:p w14:paraId="0FAD8B24" w14:textId="2C5FAE55" w:rsidR="00D6402C" w:rsidRPr="005775C0" w:rsidRDefault="00D6402C" w:rsidP="00D6402C">
            <w:pPr>
              <w:spacing w:after="0"/>
              <w:jc w:val="center"/>
              <w:rPr>
                <w:rFonts w:cs="Verdana"/>
                <w:highlight w:val="yellow"/>
              </w:rPr>
            </w:pPr>
            <w:r>
              <w:rPr>
                <w:rFonts w:cs="Verdana"/>
              </w:rPr>
              <w:t>6 años de garantía</w:t>
            </w:r>
          </w:p>
        </w:tc>
        <w:tc>
          <w:tcPr>
            <w:tcW w:w="4389" w:type="dxa"/>
            <w:vAlign w:val="center"/>
          </w:tcPr>
          <w:p w14:paraId="0FBF91CA" w14:textId="77777777" w:rsidR="00D6402C" w:rsidRDefault="00D6402C" w:rsidP="00D6402C">
            <w:pPr>
              <w:spacing w:after="0"/>
              <w:jc w:val="center"/>
              <w:rPr>
                <w:rFonts w:cs="Verdana"/>
              </w:rPr>
            </w:pPr>
          </w:p>
        </w:tc>
      </w:tr>
    </w:tbl>
    <w:p w14:paraId="06FD12C5" w14:textId="77777777" w:rsidR="005404BF" w:rsidRDefault="005404BF">
      <w:pPr>
        <w:spacing w:after="0"/>
        <w:jc w:val="center"/>
        <w:textAlignment w:val="baseline"/>
        <w:rPr>
          <w:rFonts w:eastAsia="Times New Roman" w:cs="Arial"/>
          <w:i/>
          <w:szCs w:val="20"/>
          <w:lang w:eastAsia="es-ES"/>
        </w:rPr>
      </w:pPr>
    </w:p>
    <w:p w14:paraId="0949DCAE" w14:textId="4F839BCE" w:rsidR="00BA64E8" w:rsidRDefault="00AB1102">
      <w:pPr>
        <w:spacing w:after="0"/>
        <w:jc w:val="center"/>
        <w:textAlignment w:val="baseline"/>
        <w:rPr>
          <w:rFonts w:eastAsia="Times New Roman" w:cs="Arial"/>
          <w:i/>
          <w:szCs w:val="20"/>
          <w:lang w:eastAsia="es-ES"/>
        </w:rPr>
      </w:pPr>
      <w:r>
        <w:rPr>
          <w:rFonts w:eastAsia="Times New Roman" w:cs="Arial"/>
          <w:i/>
          <w:szCs w:val="20"/>
          <w:lang w:eastAsia="es-ES"/>
        </w:rPr>
        <w:t>Plazo de validez de la oferta............................</w:t>
      </w:r>
      <w:r w:rsidR="00A151FC">
        <w:rPr>
          <w:rFonts w:eastAsia="Times New Roman" w:cs="Arial"/>
          <w:i/>
          <w:szCs w:val="20"/>
          <w:lang w:eastAsia="es-ES"/>
        </w:rPr>
        <w:t>2</w:t>
      </w:r>
      <w:r>
        <w:rPr>
          <w:rFonts w:eastAsia="Times New Roman" w:cs="Arial"/>
          <w:i/>
          <w:szCs w:val="20"/>
          <w:lang w:eastAsia="es-ES"/>
        </w:rPr>
        <w:t xml:space="preserve"> meses</w:t>
      </w:r>
    </w:p>
    <w:p w14:paraId="09C87C02" w14:textId="77777777" w:rsidR="003464CD" w:rsidRDefault="003464CD">
      <w:pPr>
        <w:spacing w:after="0"/>
        <w:jc w:val="center"/>
        <w:textAlignment w:val="baseline"/>
        <w:rPr>
          <w:rFonts w:eastAsia="Times New Roman" w:cs="Arial"/>
          <w:i/>
          <w:szCs w:val="20"/>
          <w:lang w:eastAsia="es-ES"/>
        </w:rPr>
      </w:pPr>
    </w:p>
    <w:p w14:paraId="0949DCB0" w14:textId="2BAE68B3" w:rsidR="00BA64E8" w:rsidRDefault="00AB1102" w:rsidP="00EA775C">
      <w:pPr>
        <w:spacing w:after="0"/>
        <w:rPr>
          <w:rFonts w:eastAsia="Times New Roman" w:cs="Times New Roman"/>
          <w:color w:val="000000"/>
          <w:szCs w:val="20"/>
          <w:lang w:eastAsia="es-ES"/>
        </w:rPr>
      </w:pPr>
      <w:r>
        <w:rPr>
          <w:rFonts w:eastAsia="Times New Roman" w:cs="Arial"/>
          <w:b/>
          <w:bCs/>
          <w:color w:val="000000"/>
          <w:szCs w:val="20"/>
          <w:lang w:eastAsia="es-ES"/>
        </w:rPr>
        <w:t> </w:t>
      </w:r>
      <w:r>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Default="00AB1102">
      <w:pPr>
        <w:spacing w:after="0"/>
      </w:pPr>
      <w:r>
        <w:rPr>
          <w:rFonts w:eastAsia="Times New Roman" w:cs="Arial"/>
          <w:color w:val="000000"/>
          <w:szCs w:val="20"/>
          <w:lang w:eastAsia="es-ES"/>
        </w:rPr>
        <w:t> </w:t>
      </w:r>
    </w:p>
    <w:p w14:paraId="0949DCB2" w14:textId="37717D56" w:rsidR="00BA64E8" w:rsidRDefault="00AB1102">
      <w:pPr>
        <w:spacing w:after="0"/>
        <w:rPr>
          <w:rFonts w:eastAsia="Times New Roman" w:cs="Verdana"/>
          <w:szCs w:val="20"/>
          <w:lang w:eastAsia="es-ES"/>
        </w:rPr>
      </w:pPr>
      <w:r>
        <w:rPr>
          <w:rFonts w:eastAsia="Times New Roman" w:cs="Verdana"/>
          <w:szCs w:val="20"/>
          <w:lang w:eastAsia="es-ES"/>
        </w:rPr>
        <w:t>Y a los efectos oportunos, se firma la presente, en ............ de .................... de</w:t>
      </w:r>
      <w:proofErr w:type="gramStart"/>
      <w:r>
        <w:rPr>
          <w:rFonts w:eastAsia="Times New Roman" w:cs="Verdana"/>
          <w:szCs w:val="20"/>
          <w:lang w:eastAsia="es-ES"/>
        </w:rPr>
        <w:t xml:space="preserve"> </w:t>
      </w:r>
      <w:r w:rsidR="00EA775C">
        <w:rPr>
          <w:rFonts w:eastAsia="Times New Roman" w:cs="Verdana"/>
          <w:szCs w:val="20"/>
          <w:lang w:eastAsia="es-ES"/>
        </w:rPr>
        <w:t>..</w:t>
      </w:r>
      <w:proofErr w:type="gramEnd"/>
    </w:p>
    <w:p w14:paraId="17E20C3C" w14:textId="77777777" w:rsidR="00EA775C" w:rsidRDefault="00EA775C">
      <w:pPr>
        <w:spacing w:after="0"/>
      </w:pPr>
    </w:p>
    <w:p w14:paraId="4775A0CF" w14:textId="50689246" w:rsidR="007D7F4E" w:rsidRDefault="00AB1102">
      <w:pPr>
        <w:spacing w:after="0"/>
        <w:jc w:val="left"/>
        <w:outlineLvl w:val="0"/>
        <w:rPr>
          <w:rFonts w:eastAsia="Times New Roman" w:cs="Verdana"/>
          <w:szCs w:val="20"/>
          <w:lang w:eastAsia="es-ES"/>
        </w:rPr>
      </w:pPr>
      <w:r>
        <w:rPr>
          <w:rFonts w:eastAsia="Times New Roman" w:cs="Verdana"/>
          <w:szCs w:val="20"/>
          <w:lang w:eastAsia="es-ES"/>
        </w:rPr>
        <w:t>Firma</w:t>
      </w:r>
    </w:p>
    <w:p w14:paraId="3659BACD" w14:textId="77777777" w:rsidR="00217879" w:rsidRDefault="00217879" w:rsidP="005E132F">
      <w:pPr>
        <w:spacing w:after="0"/>
        <w:jc w:val="center"/>
        <w:rPr>
          <w:rFonts w:eastAsia="Times New Roman" w:cs="Arial"/>
          <w:b/>
          <w:bCs/>
          <w:color w:val="000000"/>
          <w:szCs w:val="20"/>
          <w:u w:val="single"/>
          <w:lang w:eastAsia="es-ES"/>
        </w:rPr>
      </w:pPr>
    </w:p>
    <w:p w14:paraId="4EC27F26" w14:textId="77777777" w:rsidR="008660EA" w:rsidRDefault="008660EA" w:rsidP="008660EA">
      <w:pPr>
        <w:spacing w:after="0"/>
        <w:rPr>
          <w:rFonts w:eastAsia="Times New Roman" w:cs="Arial"/>
          <w:color w:val="000000"/>
          <w:szCs w:val="20"/>
          <w:lang w:eastAsia="es-ES"/>
        </w:rPr>
      </w:pPr>
    </w:p>
    <w:p w14:paraId="2322F709" w14:textId="77777777" w:rsidR="00B837FB" w:rsidRDefault="00B837FB" w:rsidP="008660EA">
      <w:pPr>
        <w:spacing w:after="0"/>
        <w:rPr>
          <w:rFonts w:eastAsia="Times New Roman" w:cs="Arial"/>
          <w:color w:val="000000"/>
          <w:szCs w:val="20"/>
          <w:lang w:eastAsia="es-ES"/>
        </w:rPr>
      </w:pPr>
    </w:p>
    <w:p w14:paraId="38C5EEED" w14:textId="77777777" w:rsidR="00B837FB" w:rsidRDefault="00B837FB" w:rsidP="008660EA">
      <w:pPr>
        <w:spacing w:after="0"/>
        <w:rPr>
          <w:rFonts w:eastAsia="Times New Roman" w:cs="Arial"/>
          <w:color w:val="000000"/>
          <w:szCs w:val="20"/>
          <w:lang w:eastAsia="es-ES"/>
        </w:rPr>
      </w:pPr>
    </w:p>
    <w:p w14:paraId="6CCBB118" w14:textId="77777777" w:rsidR="00B837FB" w:rsidRDefault="00B837FB" w:rsidP="008660EA">
      <w:pPr>
        <w:spacing w:after="0"/>
        <w:rPr>
          <w:rFonts w:eastAsia="Times New Roman" w:cs="Arial"/>
          <w:color w:val="000000"/>
          <w:szCs w:val="20"/>
          <w:lang w:eastAsia="es-ES"/>
        </w:rPr>
      </w:pPr>
    </w:p>
    <w:p w14:paraId="410F5B2D" w14:textId="77777777" w:rsidR="00B837FB" w:rsidRDefault="00B837FB" w:rsidP="008660EA">
      <w:pPr>
        <w:spacing w:after="0"/>
        <w:rPr>
          <w:rFonts w:eastAsia="Times New Roman" w:cs="Arial"/>
          <w:color w:val="000000"/>
          <w:szCs w:val="20"/>
          <w:lang w:eastAsia="es-ES"/>
        </w:rPr>
      </w:pPr>
    </w:p>
    <w:p w14:paraId="654884B9" w14:textId="5D55D669" w:rsidR="008660EA" w:rsidRDefault="008660EA" w:rsidP="008660EA">
      <w:pPr>
        <w:spacing w:after="0"/>
        <w:rPr>
          <w:rFonts w:eastAsia="Times New Roman" w:cs="Arial"/>
          <w:color w:val="000000"/>
          <w:szCs w:val="20"/>
          <w:lang w:eastAsia="es-ES"/>
        </w:rPr>
      </w:pPr>
      <w:r w:rsidRPr="008660EA">
        <w:rPr>
          <w:rFonts w:eastAsia="Times New Roman" w:cs="Arial"/>
          <w:color w:val="000000"/>
          <w:szCs w:val="20"/>
          <w:lang w:eastAsia="es-ES"/>
        </w:rPr>
        <w:t>Se excluirán del procedimiento de contratación las ofertas que sean incumplidas, anómalas, contengan omisiones, errores o enmiendas que no permitan conocer claramente sus términos y, en consecuencia, no permitan conocer claramente las condiciones para valorar la oferta o induzcan a error.</w:t>
      </w:r>
    </w:p>
    <w:p w14:paraId="5AEE9C69" w14:textId="77777777" w:rsidR="00947300" w:rsidRDefault="00947300">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1AA0A2F2" w14:textId="35F3897F" w:rsidR="005E132F"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lastRenderedPageBreak/>
        <w:t xml:space="preserve">ANEXO </w:t>
      </w:r>
      <w:proofErr w:type="spellStart"/>
      <w:r>
        <w:rPr>
          <w:rFonts w:eastAsia="Times New Roman" w:cs="Arial"/>
          <w:b/>
          <w:bCs/>
          <w:color w:val="000000"/>
          <w:szCs w:val="20"/>
          <w:u w:val="single"/>
          <w:lang w:eastAsia="es-ES"/>
        </w:rPr>
        <w:t>Nº</w:t>
      </w:r>
      <w:proofErr w:type="spellEnd"/>
      <w:r>
        <w:rPr>
          <w:rFonts w:eastAsia="Times New Roman" w:cs="Arial"/>
          <w:b/>
          <w:bCs/>
          <w:color w:val="000000"/>
          <w:szCs w:val="20"/>
          <w:u w:val="single"/>
          <w:lang w:eastAsia="es-ES"/>
        </w:rPr>
        <w:t>.</w:t>
      </w:r>
      <w:r>
        <w:rPr>
          <w:rFonts w:eastAsia="Times New Roman" w:cs="Times New Roman"/>
          <w:color w:val="000000"/>
          <w:szCs w:val="20"/>
          <w:u w:val="single"/>
          <w:lang w:eastAsia="es-ES"/>
        </w:rPr>
        <w:t> </w:t>
      </w:r>
      <w:r>
        <w:rPr>
          <w:rFonts w:eastAsia="Times New Roman" w:cs="Arial"/>
          <w:b/>
          <w:bCs/>
          <w:color w:val="000000"/>
          <w:szCs w:val="20"/>
          <w:u w:val="single"/>
          <w:lang w:eastAsia="es-ES"/>
        </w:rPr>
        <w:t xml:space="preserve">3 </w:t>
      </w:r>
    </w:p>
    <w:p w14:paraId="0949DCB4" w14:textId="1A65B0D7" w:rsidR="00BA64E8"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CRITERIOS DE ADJUDICACIÓN</w:t>
      </w:r>
      <w:bookmarkStart w:id="0" w:name="_ftnref24"/>
      <w:bookmarkEnd w:id="0"/>
    </w:p>
    <w:p w14:paraId="4A3DD79C" w14:textId="77777777" w:rsidR="002C6F50" w:rsidRDefault="002C6F50" w:rsidP="005E132F">
      <w:pPr>
        <w:spacing w:after="0"/>
        <w:jc w:val="center"/>
        <w:rPr>
          <w:rFonts w:eastAsia="Times New Roman" w:cs="Arial"/>
          <w:b/>
          <w:bCs/>
          <w:color w:val="000000"/>
          <w:szCs w:val="20"/>
          <w:u w:val="single"/>
          <w:lang w:eastAsia="es-ES"/>
        </w:rPr>
      </w:pPr>
    </w:p>
    <w:p w14:paraId="0CBF01EC" w14:textId="77777777" w:rsidR="00634C56" w:rsidRPr="00511B3F" w:rsidRDefault="00634C56" w:rsidP="00634C56">
      <w:pPr>
        <w:autoSpaceDE w:val="0"/>
        <w:autoSpaceDN w:val="0"/>
        <w:adjustRightInd w:val="0"/>
        <w:spacing w:after="0"/>
        <w:rPr>
          <w:rFonts w:eastAsia="Yu Mincho" w:cs="Verdana"/>
          <w:szCs w:val="20"/>
          <w:lang w:val="es-ES" w:eastAsia="ja-JP"/>
        </w:rPr>
      </w:pPr>
    </w:p>
    <w:p w14:paraId="0949DCB6" w14:textId="0BD60329" w:rsidR="00BA64E8" w:rsidRPr="004B2A52" w:rsidRDefault="00AB1102">
      <w:pPr>
        <w:spacing w:after="0"/>
        <w:textAlignment w:val="baseline"/>
        <w:rPr>
          <w:rFonts w:eastAsia="Times New Roman" w:cs="Verdana"/>
          <w:b/>
          <w:szCs w:val="20"/>
          <w:lang w:eastAsia="es-ES"/>
        </w:rPr>
      </w:pPr>
      <w:r w:rsidRPr="004B2A52">
        <w:rPr>
          <w:rFonts w:eastAsia="Times New Roman" w:cs="Verdana"/>
          <w:b/>
          <w:szCs w:val="20"/>
          <w:lang w:eastAsia="es-ES"/>
        </w:rPr>
        <w:t>CRITERIOS EVALUABLES CUANTIFICABLES CON FÓRMULAS AUTOMÁTICAS__________________________________</w:t>
      </w:r>
      <w:r w:rsidR="007D7F4E" w:rsidRPr="004B2A52">
        <w:rPr>
          <w:rFonts w:eastAsia="Times New Roman" w:cs="Verdana"/>
          <w:b/>
          <w:szCs w:val="20"/>
          <w:lang w:eastAsia="es-ES"/>
        </w:rPr>
        <w:t>_ Hasta</w:t>
      </w:r>
      <w:r w:rsidRPr="004B2A52">
        <w:rPr>
          <w:rFonts w:eastAsia="Times New Roman" w:cs="Verdana"/>
          <w:b/>
          <w:szCs w:val="20"/>
          <w:lang w:eastAsia="es-ES"/>
        </w:rPr>
        <w:t xml:space="preserve"> </w:t>
      </w:r>
      <w:r w:rsidR="004B2A52">
        <w:rPr>
          <w:rFonts w:eastAsia="Times New Roman" w:cs="Verdana"/>
          <w:b/>
          <w:szCs w:val="20"/>
          <w:lang w:eastAsia="es-ES"/>
        </w:rPr>
        <w:t>100</w:t>
      </w:r>
      <w:r w:rsidRPr="004B2A52">
        <w:rPr>
          <w:rFonts w:eastAsia="Times New Roman" w:cs="Verdana"/>
          <w:b/>
          <w:szCs w:val="20"/>
          <w:lang w:eastAsia="es-ES"/>
        </w:rPr>
        <w:t xml:space="preserve"> puntos.</w:t>
      </w:r>
    </w:p>
    <w:p w14:paraId="0949DCB8" w14:textId="77777777" w:rsidR="00BA64E8" w:rsidRPr="004B2A52" w:rsidRDefault="00BA64E8">
      <w:pPr>
        <w:tabs>
          <w:tab w:val="left" w:pos="5103"/>
        </w:tabs>
        <w:spacing w:after="0"/>
        <w:textAlignment w:val="baseline"/>
        <w:rPr>
          <w:rFonts w:eastAsia="Times New Roman" w:cs="Verdana"/>
          <w:szCs w:val="20"/>
          <w:lang w:eastAsia="es-ES"/>
        </w:rPr>
      </w:pPr>
    </w:p>
    <w:p w14:paraId="4F3971D5" w14:textId="77777777" w:rsidR="004C6137" w:rsidRPr="004C6137" w:rsidRDefault="004C6137" w:rsidP="004C6137">
      <w:pPr>
        <w:spacing w:after="0"/>
        <w:rPr>
          <w:rFonts w:eastAsia="Times New Roman" w:cs="Times New Roman"/>
          <w:szCs w:val="20"/>
          <w:lang w:val="es-ES" w:eastAsia="es-ES"/>
        </w:rPr>
      </w:pPr>
      <w:r w:rsidRPr="004C6137">
        <w:rPr>
          <w:rFonts w:eastAsia="Times New Roman" w:cs="Times New Roman"/>
          <w:szCs w:val="20"/>
          <w:lang w:val="es-ES" w:eastAsia="es-ES"/>
        </w:rPr>
        <w:t>De conformidad con el artículo 145.1 de la LCSP y atendiendo al objeto del contrato de referencia, se proponen los siguientes criterios de adjudicación:</w:t>
      </w:r>
    </w:p>
    <w:p w14:paraId="69D0DF2E" w14:textId="77777777" w:rsidR="004C6137" w:rsidRPr="004C6137" w:rsidRDefault="004C6137" w:rsidP="004C6137">
      <w:pPr>
        <w:spacing w:after="0" w:line="276" w:lineRule="auto"/>
        <w:contextualSpacing/>
        <w:jc w:val="left"/>
        <w:rPr>
          <w:rFonts w:eastAsia="Calibri" w:cs="Arial"/>
          <w:szCs w:val="20"/>
          <w:highlight w:val="yellow"/>
          <w:lang w:val="es-ES"/>
        </w:rPr>
      </w:pPr>
    </w:p>
    <w:p w14:paraId="0D0EC9A5" w14:textId="6ECB56CA" w:rsidR="004C6137" w:rsidRPr="004C6137" w:rsidRDefault="0062594D" w:rsidP="004C6137">
      <w:pPr>
        <w:tabs>
          <w:tab w:val="num" w:pos="720"/>
        </w:tabs>
        <w:spacing w:after="0"/>
        <w:ind w:left="720" w:hanging="720"/>
        <w:jc w:val="left"/>
        <w:rPr>
          <w:rFonts w:eastAsia="Times New Roman" w:cs="Calibri"/>
          <w:b/>
          <w:szCs w:val="20"/>
          <w:lang w:val="ca-ES" w:eastAsia="es-ES"/>
        </w:rPr>
      </w:pPr>
      <w:r>
        <w:rPr>
          <w:rFonts w:eastAsia="Times New Roman" w:cs="Times New Roman"/>
          <w:b/>
          <w:szCs w:val="20"/>
          <w:lang w:val="es" w:eastAsia="es-ES"/>
        </w:rPr>
        <w:t xml:space="preserve">1. </w:t>
      </w:r>
      <w:r w:rsidR="004C6137" w:rsidRPr="004C6137">
        <w:rPr>
          <w:rFonts w:eastAsia="Times New Roman" w:cs="Times New Roman"/>
          <w:b/>
          <w:szCs w:val="20"/>
          <w:lang w:val="es" w:eastAsia="es-ES"/>
        </w:rPr>
        <w:t>Propuesta económica (hasta</w:t>
      </w:r>
      <w:r w:rsidR="004C6137" w:rsidRPr="004C6137">
        <w:rPr>
          <w:rFonts w:eastAsia="Times New Roman" w:cs="Times New Roman"/>
          <w:sz w:val="24"/>
          <w:szCs w:val="24"/>
          <w:lang w:val="es" w:eastAsia="es-ES"/>
        </w:rPr>
        <w:t xml:space="preserve"> </w:t>
      </w:r>
      <w:r w:rsidR="004C6137" w:rsidRPr="004C6137">
        <w:rPr>
          <w:rFonts w:eastAsia="Times New Roman" w:cs="Times New Roman"/>
          <w:b/>
          <w:szCs w:val="20"/>
          <w:lang w:val="es" w:eastAsia="es-ES"/>
        </w:rPr>
        <w:t>50</w:t>
      </w:r>
      <w:r w:rsidR="004C6137" w:rsidRPr="004C6137">
        <w:rPr>
          <w:rFonts w:eastAsia="Times New Roman" w:cs="Times New Roman"/>
          <w:sz w:val="24"/>
          <w:szCs w:val="24"/>
          <w:lang w:val="es" w:eastAsia="es-ES"/>
        </w:rPr>
        <w:t xml:space="preserve"> </w:t>
      </w:r>
      <w:r w:rsidR="004C6137" w:rsidRPr="004C6137">
        <w:rPr>
          <w:rFonts w:eastAsia="Times New Roman" w:cs="Times New Roman"/>
          <w:b/>
          <w:szCs w:val="20"/>
          <w:lang w:val="es" w:eastAsia="es-ES"/>
        </w:rPr>
        <w:t>puntos):</w:t>
      </w:r>
    </w:p>
    <w:p w14:paraId="0B5A81EE" w14:textId="16472313" w:rsidR="004C6137" w:rsidRPr="004C6137" w:rsidRDefault="004C6137" w:rsidP="004C6137">
      <w:pPr>
        <w:spacing w:after="0"/>
        <w:rPr>
          <w:rFonts w:eastAsia="Times New Roman" w:cs="Times New Roman"/>
          <w:sz w:val="24"/>
          <w:szCs w:val="24"/>
          <w:lang w:val="ca-ES" w:eastAsia="es-ES"/>
        </w:rPr>
      </w:pPr>
    </w:p>
    <w:p w14:paraId="2A3749C6" w14:textId="77777777" w:rsidR="004C6137" w:rsidRPr="004C6137" w:rsidRDefault="004C6137" w:rsidP="004C6137">
      <w:pPr>
        <w:spacing w:after="0"/>
        <w:rPr>
          <w:rFonts w:eastAsia="Times New Roman" w:cs="Times New Roman"/>
          <w:szCs w:val="20"/>
          <w:lang w:val="es" w:eastAsia="es-ES"/>
        </w:rPr>
      </w:pPr>
      <w:r w:rsidRPr="004C6137">
        <w:rPr>
          <w:rFonts w:eastAsia="Times New Roman" w:cs="Times New Roman"/>
          <w:szCs w:val="24"/>
          <w:lang w:val="es-ES" w:eastAsia="es-ES"/>
        </w:rPr>
        <w:t xml:space="preserve">La puntuación total de la oferta económica se valorará con 50 puntos a pesar de lo que dicta la Instrucción Municipal aprobada por la Comisión de Gobierno de 15 de marzo de 2018, para la aplicación de la Ley 9/2017, de 8 de noviembre, de Contratos del Sector Público, </w:t>
      </w:r>
      <w:r w:rsidRPr="004C6137">
        <w:rPr>
          <w:rFonts w:eastAsia="Times New Roman" w:cs="Times New Roman"/>
          <w:szCs w:val="20"/>
          <w:lang w:val="es" w:eastAsia="es-ES"/>
        </w:rPr>
        <w:t>dado que no es posible introducir criterios de carácter cualitativo diferentes a los ya previstos en los siguientes apartados,  que tenga un peso equiparable al del precio como factor determinante de la adjudicación; ya que en el pliego de prescripciones técnicas se encuentra detallado el suministro a realizar.</w:t>
      </w:r>
    </w:p>
    <w:p w14:paraId="26160141" w14:textId="77777777" w:rsidR="004C6137" w:rsidRPr="004C6137" w:rsidRDefault="004C6137" w:rsidP="004C6137">
      <w:pPr>
        <w:spacing w:after="0"/>
        <w:rPr>
          <w:rFonts w:eastAsia="Times New Roman" w:cs="Times New Roman"/>
          <w:szCs w:val="24"/>
          <w:u w:val="single"/>
          <w:lang w:val="es-ES" w:eastAsia="es-ES"/>
        </w:rPr>
      </w:pPr>
    </w:p>
    <w:p w14:paraId="353AE9AA" w14:textId="77777777" w:rsidR="004C6137" w:rsidRPr="004C6137" w:rsidRDefault="004C6137" w:rsidP="004C6137">
      <w:pPr>
        <w:spacing w:after="0"/>
        <w:rPr>
          <w:rFonts w:eastAsia="Times New Roman" w:cs="Times New Roman"/>
          <w:szCs w:val="24"/>
          <w:u w:val="single"/>
          <w:lang w:val="es-ES" w:eastAsia="es-ES"/>
        </w:rPr>
      </w:pPr>
      <w:r w:rsidRPr="004C6137">
        <w:rPr>
          <w:rFonts w:eastAsia="Times New Roman" w:cs="Times New Roman"/>
          <w:szCs w:val="24"/>
          <w:u w:val="single"/>
          <w:lang w:val="es-ES" w:eastAsia="es-ES"/>
        </w:rPr>
        <w:t>La fórmula establecida se describe a continuación, y se aplicará en base a la oferta global ofertada de lo que se estima se requerirá durante la duración del contrato.</w:t>
      </w:r>
    </w:p>
    <w:p w14:paraId="3022EA70" w14:textId="77777777" w:rsidR="004C6137" w:rsidRPr="004C6137" w:rsidRDefault="004C6137" w:rsidP="004C6137">
      <w:pPr>
        <w:spacing w:after="0"/>
        <w:rPr>
          <w:rFonts w:eastAsia="Times New Roman" w:cs="Times New Roman"/>
          <w:szCs w:val="24"/>
          <w:lang w:val="es-ES" w:eastAsia="es-ES"/>
        </w:rPr>
      </w:pPr>
    </w:p>
    <w:p w14:paraId="46888FB2" w14:textId="77777777" w:rsidR="004C6137" w:rsidRPr="004C6137" w:rsidRDefault="004C6137" w:rsidP="004C6137">
      <w:pPr>
        <w:spacing w:after="0"/>
        <w:rPr>
          <w:rFonts w:eastAsia="Times New Roman" w:cs="Times New Roman"/>
          <w:szCs w:val="24"/>
          <w:lang w:val="es-ES" w:eastAsia="es-ES"/>
        </w:rPr>
      </w:pPr>
      <w:r w:rsidRPr="004C6137">
        <w:rPr>
          <w:rFonts w:eastAsia="Times New Roman" w:cs="Times New Roman"/>
          <w:szCs w:val="24"/>
          <w:lang w:val="es-ES" w:eastAsia="es-ES"/>
        </w:rPr>
        <w:t xml:space="preserve">Formula precio:  </w:t>
      </w:r>
    </w:p>
    <w:p w14:paraId="7FFD84AA" w14:textId="77777777" w:rsidR="004C6137" w:rsidRPr="004C6137" w:rsidRDefault="004C6137" w:rsidP="004C6137">
      <w:pPr>
        <w:spacing w:after="0"/>
        <w:ind w:left="1080"/>
        <w:rPr>
          <w:rFonts w:eastAsia="Times New Roman" w:cs="Times New Roman"/>
          <w:szCs w:val="24"/>
          <w:lang w:val="ca-ES" w:eastAsia="es-ES"/>
        </w:rPr>
      </w:pPr>
    </w:p>
    <w:p w14:paraId="3BD76844" w14:textId="77777777" w:rsidR="004C6137" w:rsidRPr="004C6137" w:rsidRDefault="004C6137" w:rsidP="004C6137">
      <w:pPr>
        <w:spacing w:after="0"/>
        <w:rPr>
          <w:rFonts w:eastAsia="Times New Roman" w:cs="Courier New"/>
          <w:szCs w:val="20"/>
          <w:lang w:val="es-ES" w:eastAsia="es-ES"/>
        </w:rPr>
      </w:pPr>
      <w:r w:rsidRPr="004C6137">
        <w:rPr>
          <w:rFonts w:eastAsia="Times New Roman" w:cs="Courier New"/>
          <w:szCs w:val="20"/>
          <w:lang w:val="es-ES" w:eastAsia="es-ES"/>
        </w:rPr>
        <w:t>Se otorgará la máxima puntuación al licitador que formule el precio más bajo que sea admisible, es decir, que no sea anormalmente bajo y que no supere los precios unitarios de licitación establecidos, y a la resta de empresas licitadoras la distribución de la puntuación se hará aplicando la siguiente formula establecida por la Instrucción de la Gerencia Municipal y aprobada por el Decreto de Alcaldía de 22 de junio de 2017 publicado en la Gaceta Municipal del día 29 de junio:</w:t>
      </w:r>
    </w:p>
    <w:p w14:paraId="51C7D1F1" w14:textId="77777777" w:rsidR="004C6137" w:rsidRPr="004C6137" w:rsidRDefault="004C6137" w:rsidP="004C6137">
      <w:pPr>
        <w:spacing w:after="0"/>
        <w:rPr>
          <w:rFonts w:eastAsia="Times New Roman" w:cs="Courier New"/>
          <w:szCs w:val="20"/>
          <w:lang w:val="es-ES" w:eastAsia="es-ES"/>
        </w:rPr>
      </w:pPr>
    </w:p>
    <w:p w14:paraId="79CDF133" w14:textId="77777777" w:rsidR="004C6137" w:rsidRPr="004C6137" w:rsidRDefault="004C6137" w:rsidP="004C6137">
      <w:pPr>
        <w:spacing w:after="0"/>
        <w:rPr>
          <w:rFonts w:eastAsia="Times New Roman" w:cs="Courier New"/>
          <w:b/>
          <w:bCs/>
          <w:sz w:val="16"/>
          <w:szCs w:val="16"/>
          <w:lang w:val="es-ES" w:eastAsia="es-ES"/>
        </w:rPr>
      </w:pPr>
    </w:p>
    <w:p w14:paraId="6CAB2BE2" w14:textId="77777777" w:rsidR="004C6137" w:rsidRPr="004C6137" w:rsidRDefault="00000000" w:rsidP="004C6137">
      <w:pPr>
        <w:spacing w:after="0"/>
        <w:rPr>
          <w:rFonts w:eastAsia="Times New Roman" w:cs="Courier New"/>
          <w:b/>
          <w:bCs/>
          <w:sz w:val="16"/>
          <w:szCs w:val="16"/>
          <w:lang w:val="es-ES" w:eastAsia="es-ES"/>
        </w:rPr>
      </w:pPr>
      <m:oMathPara>
        <m:oMath>
          <m:f>
            <m:fPr>
              <m:ctrlPr>
                <w:rPr>
                  <w:rFonts w:ascii="Cambria Math" w:eastAsia="Times New Roman" w:hAnsi="Cambria Math" w:cs="Courier New"/>
                  <w:b/>
                  <w:bCs/>
                  <w:i/>
                  <w:sz w:val="16"/>
                  <w:szCs w:val="16"/>
                  <w:lang w:val="es-ES" w:eastAsia="es-ES"/>
                </w:rPr>
              </m:ctrlPr>
            </m:fPr>
            <m:num>
              <m:r>
                <m:rPr>
                  <m:sty m:val="bi"/>
                </m:rPr>
                <w:rPr>
                  <w:rFonts w:ascii="Cambria Math" w:eastAsia="Times New Roman" w:hAnsi="Cambria Math" w:cs="Courier New"/>
                  <w:sz w:val="16"/>
                  <w:szCs w:val="16"/>
                  <w:lang w:val="es-ES" w:eastAsia="es-ES"/>
                </w:rPr>
                <m:t>Presupuesto neto de licitación-oferta</m:t>
              </m:r>
            </m:num>
            <m:den>
              <m:r>
                <m:rPr>
                  <m:sty m:val="bi"/>
                </m:rPr>
                <w:rPr>
                  <w:rFonts w:ascii="Cambria Math" w:eastAsia="Times New Roman" w:hAnsi="Cambria Math" w:cs="Courier New"/>
                  <w:sz w:val="16"/>
                  <w:szCs w:val="16"/>
                  <w:lang w:val="es-ES" w:eastAsia="es-ES"/>
                </w:rPr>
                <m:t>Presupuesto neto de licitación-oferta más económica</m:t>
              </m:r>
            </m:den>
          </m:f>
          <m:r>
            <m:rPr>
              <m:sty m:val="bi"/>
            </m:rPr>
            <w:rPr>
              <w:rFonts w:ascii="Cambria Math" w:eastAsia="Times New Roman" w:hAnsi="Cambria Math" w:cs="Courier New"/>
              <w:sz w:val="16"/>
              <w:szCs w:val="16"/>
              <w:lang w:val="es-ES" w:eastAsia="es-ES"/>
            </w:rPr>
            <m:t>×Puntos maximos=Puntuación resultante</m:t>
          </m:r>
        </m:oMath>
      </m:oMathPara>
    </w:p>
    <w:p w14:paraId="7DBF6EC4" w14:textId="77777777" w:rsidR="004C6137" w:rsidRPr="004C6137" w:rsidRDefault="004C6137" w:rsidP="004C6137">
      <w:pPr>
        <w:spacing w:after="0"/>
        <w:jc w:val="left"/>
        <w:rPr>
          <w:rFonts w:ascii="Times New Roman" w:eastAsia="Times New Roman" w:hAnsi="Times New Roman" w:cs="Times New Roman"/>
          <w:b/>
          <w:sz w:val="18"/>
          <w:szCs w:val="18"/>
          <w:highlight w:val="yellow"/>
          <w:lang w:val="es-ES" w:eastAsia="es-ES"/>
        </w:rPr>
      </w:pPr>
    </w:p>
    <w:p w14:paraId="3409442C" w14:textId="77777777" w:rsidR="004C6137" w:rsidRPr="004C6137" w:rsidRDefault="004C6137" w:rsidP="004C6137">
      <w:pPr>
        <w:overflowPunct w:val="0"/>
        <w:autoSpaceDE w:val="0"/>
        <w:autoSpaceDN w:val="0"/>
        <w:adjustRightInd w:val="0"/>
        <w:spacing w:after="0"/>
        <w:textAlignment w:val="baseline"/>
        <w:rPr>
          <w:rFonts w:eastAsia="Times New Roman" w:cs="Verdana"/>
          <w:szCs w:val="20"/>
          <w:lang w:val="es-ES" w:eastAsia="es-ES"/>
        </w:rPr>
      </w:pPr>
      <w:r w:rsidRPr="004C6137">
        <w:rPr>
          <w:rFonts w:eastAsia="Times New Roman" w:cs="Verdana"/>
          <w:szCs w:val="20"/>
          <w:lang w:val="es-ES" w:eastAsia="es-ES"/>
        </w:rPr>
        <w:t>Dentro del precio ofertado se consideran incluidos todos los costes necesarios para la correcta realización del contrato, y en especial, los generales de empresa del adjudicatario, su beneficio industrial y toda suerte de arbitrios, honorarios, costes de autorización, tributos y tasas que se originen por motivo del contrato.</w:t>
      </w:r>
    </w:p>
    <w:p w14:paraId="62892645" w14:textId="77777777" w:rsidR="004C6137" w:rsidRPr="004C6137" w:rsidRDefault="004C6137" w:rsidP="004C6137">
      <w:pPr>
        <w:overflowPunct w:val="0"/>
        <w:autoSpaceDE w:val="0"/>
        <w:autoSpaceDN w:val="0"/>
        <w:adjustRightInd w:val="0"/>
        <w:spacing w:after="0"/>
        <w:textAlignment w:val="baseline"/>
        <w:rPr>
          <w:rFonts w:eastAsia="Times New Roman" w:cs="Verdana"/>
          <w:szCs w:val="20"/>
          <w:lang w:val="ca-ES" w:eastAsia="es-ES"/>
        </w:rPr>
      </w:pPr>
    </w:p>
    <w:p w14:paraId="428E208C" w14:textId="77777777" w:rsidR="004C6137" w:rsidRPr="004C6137" w:rsidRDefault="004C6137" w:rsidP="004C6137">
      <w:pPr>
        <w:overflowPunct w:val="0"/>
        <w:autoSpaceDE w:val="0"/>
        <w:autoSpaceDN w:val="0"/>
        <w:adjustRightInd w:val="0"/>
        <w:spacing w:after="0"/>
        <w:textAlignment w:val="baseline"/>
        <w:rPr>
          <w:rFonts w:eastAsia="Times New Roman" w:cs="Verdana"/>
          <w:szCs w:val="20"/>
          <w:lang w:val="es-ES" w:eastAsia="es-ES"/>
        </w:rPr>
      </w:pPr>
      <w:r w:rsidRPr="004C6137">
        <w:rPr>
          <w:rFonts w:eastAsia="Times New Roman" w:cs="Verdana"/>
          <w:szCs w:val="20"/>
          <w:lang w:val="es-ES" w:eastAsia="es-ES"/>
        </w:rPr>
        <w:t>La Mesa de contratación de acuerdo con el artículo 149 de la LCSP 9/2017, de 8 de noviembre de 2017, podrá apreciar que la proposición de una empresa no podrá cumplirse, cuando en igualdad de condiciones técnicas, su oferta económica GLOBAL sea considerada anormal o desproporcionada, en aplicación de los siguientes criterios, según el que se establece en la Instrucción de Gerencia Municipal, aprobada por el Decreto de Alcaldía de 22 de junio de 2017 publicada en la Gaceta Municipal el día 29 de junio. En el Pliego de Cláusulas Administrativas Particulares se encuentran definidos los supuestos para establir bajas desproporcionadas.</w:t>
      </w:r>
    </w:p>
    <w:p w14:paraId="618381E2" w14:textId="77777777" w:rsidR="004C6137" w:rsidRPr="004C6137" w:rsidRDefault="004C6137" w:rsidP="004C6137">
      <w:pPr>
        <w:spacing w:after="0" w:line="276" w:lineRule="auto"/>
        <w:contextualSpacing/>
        <w:jc w:val="left"/>
        <w:rPr>
          <w:rFonts w:ascii="Calibri" w:eastAsia="Calibri" w:hAnsi="Calibri" w:cs="Arial"/>
          <w:b/>
          <w:sz w:val="22"/>
          <w:szCs w:val="20"/>
          <w:lang w:val="es-ES"/>
        </w:rPr>
      </w:pPr>
    </w:p>
    <w:p w14:paraId="0D1AB1F1" w14:textId="77777777" w:rsidR="004C6137" w:rsidRPr="004C6137" w:rsidRDefault="004C6137" w:rsidP="004C6137">
      <w:pPr>
        <w:spacing w:after="0" w:line="276" w:lineRule="auto"/>
        <w:contextualSpacing/>
        <w:rPr>
          <w:rFonts w:eastAsia="Calibri" w:cs="Arial"/>
          <w:bCs/>
          <w:szCs w:val="20"/>
          <w:lang w:val="es-ES"/>
        </w:rPr>
      </w:pPr>
      <w:r w:rsidRPr="004C6137">
        <w:rPr>
          <w:rFonts w:eastAsia="Calibri" w:cs="Arial"/>
          <w:bCs/>
          <w:szCs w:val="20"/>
          <w:lang w:val="es-ES"/>
        </w:rPr>
        <w:t>Se definen los siguientes límites para la consideración de ofertas con valores anormales o desproporcionados:</w:t>
      </w:r>
    </w:p>
    <w:p w14:paraId="5429212C" w14:textId="77777777" w:rsidR="004C6137" w:rsidRPr="004C6137" w:rsidRDefault="004C6137" w:rsidP="004C6137">
      <w:pPr>
        <w:spacing w:after="0" w:line="276" w:lineRule="auto"/>
        <w:contextualSpacing/>
        <w:rPr>
          <w:rFonts w:eastAsia="Calibri" w:cs="Arial"/>
          <w:bCs/>
          <w:szCs w:val="20"/>
          <w:lang w:val="es-ES"/>
        </w:rPr>
      </w:pPr>
    </w:p>
    <w:p w14:paraId="48EA7EC8" w14:textId="77777777" w:rsidR="004C6137" w:rsidRPr="004C6137" w:rsidRDefault="004C6137" w:rsidP="004C6137">
      <w:pPr>
        <w:numPr>
          <w:ilvl w:val="0"/>
          <w:numId w:val="53"/>
        </w:numPr>
        <w:spacing w:after="0" w:line="276" w:lineRule="auto"/>
        <w:contextualSpacing/>
        <w:jc w:val="left"/>
        <w:rPr>
          <w:rFonts w:eastAsia="Calibri" w:cs="Arial"/>
          <w:bCs/>
          <w:szCs w:val="20"/>
          <w:lang w:val="es-ES"/>
        </w:rPr>
      </w:pPr>
      <w:r w:rsidRPr="004C6137">
        <w:rPr>
          <w:rFonts w:eastAsia="Calibri" w:cs="Arial"/>
          <w:bCs/>
          <w:szCs w:val="20"/>
          <w:lang w:val="es-ES"/>
        </w:rPr>
        <w:lastRenderedPageBreak/>
        <w:t xml:space="preserve">En caso de haber un único licitador, las ofertas que sean inferiores a un diferencial de 25 puntos porcentuales en relación con el presupuesto máximo establecido al procedimiento. </w:t>
      </w:r>
    </w:p>
    <w:p w14:paraId="670EAAC7" w14:textId="77777777" w:rsidR="004C6137" w:rsidRPr="004C6137" w:rsidRDefault="004C6137" w:rsidP="004C6137">
      <w:pPr>
        <w:spacing w:after="0" w:line="276" w:lineRule="auto"/>
        <w:ind w:left="720"/>
        <w:contextualSpacing/>
        <w:rPr>
          <w:rFonts w:eastAsia="Calibri" w:cs="Arial"/>
          <w:bCs/>
          <w:szCs w:val="20"/>
          <w:lang w:val="es-ES"/>
        </w:rPr>
      </w:pPr>
    </w:p>
    <w:p w14:paraId="38BA7241" w14:textId="77777777" w:rsidR="004C6137" w:rsidRPr="004C6137" w:rsidRDefault="004C6137" w:rsidP="004C6137">
      <w:pPr>
        <w:numPr>
          <w:ilvl w:val="0"/>
          <w:numId w:val="53"/>
        </w:numPr>
        <w:spacing w:after="0" w:line="276" w:lineRule="auto"/>
        <w:contextualSpacing/>
        <w:jc w:val="left"/>
        <w:rPr>
          <w:rFonts w:eastAsia="Calibri" w:cs="Arial"/>
          <w:bCs/>
          <w:szCs w:val="20"/>
          <w:lang w:val="es-ES"/>
        </w:rPr>
      </w:pPr>
      <w:r w:rsidRPr="004C6137">
        <w:rPr>
          <w:rFonts w:eastAsia="Calibri" w:cs="Arial"/>
          <w:bCs/>
          <w:szCs w:val="20"/>
          <w:lang w:val="es-ES"/>
        </w:rPr>
        <w:t>Las ofertas que sean inferiores a un diferencial de 10 puntos porcentuales en relación con la media de las ofertas.</w:t>
      </w:r>
    </w:p>
    <w:p w14:paraId="63BDF8E9" w14:textId="77777777" w:rsidR="004C6137" w:rsidRPr="004C6137" w:rsidRDefault="004C6137" w:rsidP="004C6137">
      <w:pPr>
        <w:spacing w:after="0"/>
        <w:rPr>
          <w:rFonts w:eastAsia="Times New Roman" w:cs="Times New Roman"/>
          <w:bCs/>
          <w:szCs w:val="20"/>
          <w:lang w:val="es-ES" w:eastAsia="es-ES"/>
        </w:rPr>
      </w:pPr>
    </w:p>
    <w:p w14:paraId="0A02DF8F" w14:textId="77777777" w:rsidR="004C6137" w:rsidRPr="004C6137" w:rsidRDefault="004C6137" w:rsidP="004C6137">
      <w:pPr>
        <w:numPr>
          <w:ilvl w:val="0"/>
          <w:numId w:val="53"/>
        </w:numPr>
        <w:spacing w:after="0" w:line="276" w:lineRule="auto"/>
        <w:contextualSpacing/>
        <w:jc w:val="left"/>
        <w:rPr>
          <w:rFonts w:eastAsia="Calibri" w:cs="Arial"/>
          <w:bCs/>
          <w:szCs w:val="20"/>
          <w:lang w:val="es-ES"/>
        </w:rPr>
      </w:pPr>
      <w:r w:rsidRPr="004C6137">
        <w:rPr>
          <w:rFonts w:eastAsia="Calibri" w:cs="Arial"/>
          <w:bCs/>
          <w:szCs w:val="20"/>
          <w:lang w:val="es-ES"/>
        </w:rPr>
        <w:t xml:space="preserve">Si el número de licitadores es superior a 10, para el cálculo de la media de las ofertas se podrá prescindir de la oferta más alta si hay un diferencial superior al 5% respecto de la oferta inmediata consecutiva. </w:t>
      </w:r>
    </w:p>
    <w:p w14:paraId="2B472D6B" w14:textId="77777777" w:rsidR="004C6137" w:rsidRPr="004C6137" w:rsidRDefault="004C6137" w:rsidP="004C6137">
      <w:pPr>
        <w:spacing w:line="276" w:lineRule="auto"/>
        <w:ind w:left="720"/>
        <w:contextualSpacing/>
        <w:rPr>
          <w:rFonts w:eastAsia="Calibri" w:cs="Arial"/>
          <w:bCs/>
          <w:szCs w:val="20"/>
          <w:lang w:val="es-ES"/>
        </w:rPr>
      </w:pPr>
    </w:p>
    <w:p w14:paraId="64A62BC0" w14:textId="77777777" w:rsidR="004C6137" w:rsidRPr="004C6137" w:rsidRDefault="004C6137" w:rsidP="004C6137">
      <w:pPr>
        <w:numPr>
          <w:ilvl w:val="0"/>
          <w:numId w:val="53"/>
        </w:numPr>
        <w:spacing w:after="0" w:line="276" w:lineRule="auto"/>
        <w:contextualSpacing/>
        <w:jc w:val="left"/>
        <w:rPr>
          <w:rFonts w:eastAsia="Calibri" w:cs="Arial"/>
          <w:bCs/>
          <w:szCs w:val="20"/>
          <w:lang w:val="es-ES"/>
        </w:rPr>
      </w:pPr>
      <w:r w:rsidRPr="004C6137">
        <w:rPr>
          <w:rFonts w:eastAsia="Calibri" w:cs="Arial"/>
          <w:bCs/>
          <w:szCs w:val="20"/>
          <w:lang w:val="es-ES"/>
        </w:rPr>
        <w:t xml:space="preserve">Si el número de licitadores es superior a 20, para el cálculo de la media de las ofertas se podrán excluir una o las dos ofertas más caras siempre que una con la otro o las dos tengan un diferencial superior al 5% con la siguiente oferta. </w:t>
      </w:r>
    </w:p>
    <w:p w14:paraId="55E94256" w14:textId="77777777" w:rsidR="004C6137" w:rsidRPr="004C6137" w:rsidRDefault="004C6137" w:rsidP="004C6137">
      <w:pPr>
        <w:spacing w:after="0" w:line="276" w:lineRule="auto"/>
        <w:contextualSpacing/>
        <w:jc w:val="left"/>
        <w:rPr>
          <w:rFonts w:eastAsia="Calibri" w:cs="Arial"/>
          <w:b/>
          <w:szCs w:val="20"/>
          <w:lang w:val="es-ES"/>
        </w:rPr>
      </w:pPr>
    </w:p>
    <w:p w14:paraId="70A2B20F" w14:textId="77777777" w:rsidR="004C6137" w:rsidRPr="004C6137" w:rsidRDefault="004C6137" w:rsidP="004C6137">
      <w:pPr>
        <w:spacing w:after="0"/>
        <w:contextualSpacing/>
        <w:rPr>
          <w:rFonts w:eastAsia="Calibri" w:cs="Times New Roman"/>
          <w:szCs w:val="20"/>
          <w:lang w:val="es-ES"/>
        </w:rPr>
      </w:pPr>
      <w:proofErr w:type="gramStart"/>
      <w:r w:rsidRPr="004C6137">
        <w:rPr>
          <w:rFonts w:eastAsia="Calibri" w:cs="Times New Roman"/>
          <w:szCs w:val="20"/>
          <w:lang w:val="es-ES"/>
        </w:rPr>
        <w:t>La fórmula a aplicar</w:t>
      </w:r>
      <w:proofErr w:type="gramEnd"/>
      <w:r w:rsidRPr="004C6137">
        <w:rPr>
          <w:rFonts w:eastAsia="Calibri" w:cs="Times New Roman"/>
          <w:szCs w:val="20"/>
          <w:lang w:val="es-ES"/>
        </w:rPr>
        <w:t xml:space="preserve"> se considera la más adecuada para el presente procedimiento, por el hecho que la misma se considera la más proporcional en relación con la posible diferenciación a las ofertas económicas recibidas.</w:t>
      </w:r>
    </w:p>
    <w:p w14:paraId="2C95DAF8" w14:textId="77777777" w:rsidR="004C6137" w:rsidRPr="004C6137" w:rsidRDefault="004C6137" w:rsidP="004C6137">
      <w:pPr>
        <w:spacing w:after="0"/>
        <w:contextualSpacing/>
        <w:rPr>
          <w:rFonts w:eastAsia="Calibri" w:cs="Times New Roman"/>
          <w:szCs w:val="20"/>
          <w:lang w:val="ca-ES"/>
        </w:rPr>
      </w:pPr>
    </w:p>
    <w:p w14:paraId="0BFE16C4" w14:textId="77777777" w:rsidR="004C6137" w:rsidRPr="004C6137" w:rsidRDefault="004C6137" w:rsidP="004C6137">
      <w:pPr>
        <w:spacing w:after="0"/>
        <w:contextualSpacing/>
        <w:rPr>
          <w:rFonts w:eastAsia="Calibri" w:cs="Times New Roman"/>
          <w:szCs w:val="20"/>
          <w:lang w:val="es-ES"/>
        </w:rPr>
      </w:pPr>
      <w:r w:rsidRPr="004C6137">
        <w:rPr>
          <w:rFonts w:eastAsia="Calibri" w:cs="Times New Roman"/>
          <w:szCs w:val="20"/>
          <w:lang w:val="es-ES"/>
        </w:rPr>
        <w:t>Medida social: En caso que una empresa licitadora incurra en baja desproporcionada, si en la oferta anormalmente baja se evidencia que los precios unitarios de los salarios de las personas trabajadoras considerados en la oferta son inferiores al que establece el convenio sectorial de aplicación, al efecto de verificar la adecuación de la oferta a los costes salariales, se podrá requerir informe técnico complementario del órgano de representación de las personas trabajadoras de una organización representativa del sector. La oferta será excluida si en el trámite de la audiencia de la empresa licitadora que ha presentado una oferta cualificada de anormalmente baja se evidencia que los precios unitarios de los salarios de las personas que ejecutarán el contrato considerado en la oferta son inferiores al que establece el convenio sectorial de aplicación.</w:t>
      </w:r>
    </w:p>
    <w:p w14:paraId="2DBC194C" w14:textId="77777777" w:rsidR="004C6137" w:rsidRPr="004C6137" w:rsidRDefault="004C6137" w:rsidP="004C6137">
      <w:pPr>
        <w:spacing w:after="0"/>
        <w:contextualSpacing/>
        <w:rPr>
          <w:rFonts w:eastAsia="Calibri" w:cs="Times New Roman"/>
          <w:szCs w:val="20"/>
          <w:lang w:val="es-ES"/>
        </w:rPr>
      </w:pPr>
    </w:p>
    <w:p w14:paraId="24234603" w14:textId="77777777" w:rsidR="004C6137" w:rsidRPr="004C6137" w:rsidRDefault="004C6137" w:rsidP="004C613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szCs w:val="20"/>
          <w:shd w:val="clear" w:color="auto" w:fill="FFFFFF"/>
          <w:lang w:val="es-ES" w:eastAsia="es-ES"/>
        </w:rPr>
      </w:pPr>
      <w:r w:rsidRPr="004C6137">
        <w:rPr>
          <w:rFonts w:eastAsia="Times New Roman" w:cs="Times New Roman"/>
          <w:b/>
          <w:bCs/>
          <w:szCs w:val="20"/>
          <w:shd w:val="clear" w:color="auto" w:fill="FFFFFF"/>
          <w:lang w:val="es-ES" w:eastAsia="es-ES"/>
        </w:rPr>
        <w:t>2. Criterios sociales (hasta 10 puntos)</w:t>
      </w:r>
    </w:p>
    <w:p w14:paraId="7841ACEA" w14:textId="77777777" w:rsidR="004C6137" w:rsidRPr="004C6137" w:rsidRDefault="004C6137" w:rsidP="004C613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u w:val="single"/>
          <w:shd w:val="clear" w:color="auto" w:fill="FFFFFF"/>
          <w:lang w:val="es-ES" w:eastAsia="es-ES"/>
        </w:rPr>
      </w:pPr>
    </w:p>
    <w:p w14:paraId="0A938652" w14:textId="77777777" w:rsidR="004C6137" w:rsidRPr="004C6137" w:rsidRDefault="004C6137" w:rsidP="004C613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u w:val="single"/>
          <w:shd w:val="clear" w:color="auto" w:fill="FFFFFF"/>
          <w:lang w:val="es-ES" w:eastAsia="es-ES"/>
        </w:rPr>
      </w:pPr>
      <w:r w:rsidRPr="004C6137">
        <w:rPr>
          <w:rFonts w:eastAsia="Times New Roman" w:cs="Arial"/>
          <w:szCs w:val="20"/>
          <w:u w:val="single"/>
          <w:shd w:val="clear" w:color="auto" w:fill="FFFFFF"/>
          <w:lang w:val="es-ES" w:eastAsia="es-ES"/>
        </w:rPr>
        <w:t>Contratación indefinida de las personas trabajadores adscritas a la ejecución del contrato.</w:t>
      </w:r>
    </w:p>
    <w:p w14:paraId="5894AE43" w14:textId="77777777" w:rsidR="004C6137" w:rsidRPr="004C6137" w:rsidRDefault="004C6137" w:rsidP="004C613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0"/>
        <w:rPr>
          <w:rFonts w:eastAsia="Times New Roman" w:cs="Arial"/>
          <w:szCs w:val="20"/>
          <w:shd w:val="clear" w:color="auto" w:fill="FFFFFF"/>
          <w:lang w:val="es-ES" w:eastAsia="es-ES"/>
        </w:rPr>
      </w:pPr>
    </w:p>
    <w:p w14:paraId="5AEE1C33" w14:textId="77777777" w:rsidR="004C6137" w:rsidRPr="004C6137" w:rsidRDefault="004C6137" w:rsidP="004C613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4C6137">
        <w:rPr>
          <w:rFonts w:eastAsia="Times New Roman" w:cs="Arial"/>
          <w:szCs w:val="20"/>
          <w:shd w:val="clear" w:color="auto" w:fill="FFFFFF"/>
          <w:lang w:val="es-ES" w:eastAsia="es-ES"/>
        </w:rPr>
        <w:t xml:space="preserve">El licitador deberá consignar un número determinado de personas adscritas al suministro aportando el porcentaje de </w:t>
      </w:r>
      <w:proofErr w:type="gramStart"/>
      <w:r w:rsidRPr="004C6137">
        <w:rPr>
          <w:rFonts w:eastAsia="Times New Roman" w:cs="Arial"/>
          <w:szCs w:val="20"/>
          <w:shd w:val="clear" w:color="auto" w:fill="FFFFFF"/>
          <w:lang w:val="es-ES" w:eastAsia="es-ES"/>
        </w:rPr>
        <w:t>los mismos</w:t>
      </w:r>
      <w:proofErr w:type="gramEnd"/>
      <w:r w:rsidRPr="004C6137">
        <w:rPr>
          <w:rFonts w:eastAsia="Times New Roman" w:cs="Arial"/>
          <w:szCs w:val="20"/>
          <w:shd w:val="clear" w:color="auto" w:fill="FFFFFF"/>
          <w:lang w:val="es-ES" w:eastAsia="es-ES"/>
        </w:rPr>
        <w:t xml:space="preserve"> en contratación indefinida. </w:t>
      </w:r>
    </w:p>
    <w:p w14:paraId="7BBCC4E3" w14:textId="77777777" w:rsidR="004C6137" w:rsidRPr="004C6137" w:rsidRDefault="004C6137" w:rsidP="004C613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0"/>
        <w:rPr>
          <w:rFonts w:eastAsia="Times New Roman" w:cs="Arial"/>
          <w:szCs w:val="20"/>
          <w:shd w:val="clear" w:color="auto" w:fill="FFFFFF"/>
          <w:lang w:val="es-ES" w:eastAsia="es-ES"/>
        </w:rPr>
      </w:pPr>
    </w:p>
    <w:p w14:paraId="13DA3C0B" w14:textId="77777777" w:rsidR="004C6137" w:rsidRPr="004C6137" w:rsidRDefault="004C6137" w:rsidP="004C613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4C6137">
        <w:rPr>
          <w:rFonts w:eastAsia="Times New Roman" w:cs="Arial"/>
          <w:szCs w:val="20"/>
          <w:shd w:val="clear" w:color="auto" w:fill="FFFFFF"/>
          <w:lang w:val="es-ES" w:eastAsia="es-ES"/>
        </w:rPr>
        <w:t>La valoración de este criterio será de 5 puntos a la empresa que aporte el 100% del personal en contratación indefinida y el resto de los porcentajes de forma proporcional.</w:t>
      </w:r>
    </w:p>
    <w:p w14:paraId="363E23F9" w14:textId="77777777" w:rsidR="004C6137" w:rsidRPr="004C6137" w:rsidRDefault="004C6137" w:rsidP="004C613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0"/>
        <w:rPr>
          <w:rFonts w:eastAsia="Times New Roman" w:cs="Arial"/>
          <w:szCs w:val="20"/>
          <w:shd w:val="clear" w:color="auto" w:fill="FFFFFF"/>
          <w:lang w:val="es-ES" w:eastAsia="es-ES"/>
        </w:rPr>
      </w:pPr>
    </w:p>
    <w:p w14:paraId="08F6E738" w14:textId="77777777" w:rsidR="004C6137" w:rsidRPr="004C6137" w:rsidRDefault="004C6137" w:rsidP="004C613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4C6137">
        <w:rPr>
          <w:rFonts w:eastAsia="Times New Roman" w:cs="Arial"/>
          <w:szCs w:val="20"/>
          <w:shd w:val="clear" w:color="auto" w:fill="FFFFFF"/>
          <w:lang w:val="es-ES" w:eastAsia="es-ES"/>
        </w:rPr>
        <w:t xml:space="preserve">Las ofertas que no aporten ningún porcentaje obtendrán cero puntos. </w:t>
      </w:r>
    </w:p>
    <w:p w14:paraId="03110812" w14:textId="77777777" w:rsidR="004C6137" w:rsidRPr="004C6137" w:rsidRDefault="004C6137" w:rsidP="004C613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3F6F3AE9" w14:textId="77777777" w:rsidR="004C6137" w:rsidRPr="004C6137" w:rsidRDefault="004C6137" w:rsidP="004C613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4C6137">
        <w:rPr>
          <w:rFonts w:eastAsia="Times New Roman" w:cs="Arial"/>
          <w:szCs w:val="20"/>
          <w:shd w:val="clear" w:color="auto" w:fill="FFFFFF"/>
          <w:lang w:val="es-ES" w:eastAsia="es-ES"/>
        </w:rPr>
        <w:t xml:space="preserve">Las ofertas que no aporten listado de personal al anexo correspondiente obtendrán 0 puntos, independientemente del porcentaje indicado. </w:t>
      </w:r>
    </w:p>
    <w:p w14:paraId="2933C21B" w14:textId="77777777" w:rsidR="004C6137" w:rsidRPr="004C6137" w:rsidRDefault="004C6137" w:rsidP="004C613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41AA5EE6" w14:textId="77777777" w:rsidR="004C6137" w:rsidRPr="004C6137" w:rsidRDefault="004C6137" w:rsidP="004C613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4C6137">
        <w:rPr>
          <w:rFonts w:eastAsia="Times New Roman" w:cs="Arial"/>
          <w:szCs w:val="20"/>
          <w:shd w:val="clear" w:color="auto" w:fill="FFFFFF"/>
          <w:lang w:val="es-ES" w:eastAsia="es-ES"/>
        </w:rPr>
        <w:t xml:space="preserve">Para acreditar la oferta, Tersa requerirá la certificación de los organismos administrativos competentes en la materia o un informe de órganos de representación de las personas trabajadores en la empresa. Se comprobará por Tersa en el momento del requerimiento de documentación contractual. </w:t>
      </w:r>
    </w:p>
    <w:p w14:paraId="40077645" w14:textId="77777777" w:rsidR="004C6137" w:rsidRPr="004C6137" w:rsidRDefault="004C6137" w:rsidP="004C613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4A63E7C1" w14:textId="77777777" w:rsidR="004C6137" w:rsidRDefault="004C6137">
      <w:pPr>
        <w:spacing w:after="0"/>
        <w:jc w:val="left"/>
        <w:rPr>
          <w:rFonts w:eastAsia="Times New Roman" w:cs="Times New Roman"/>
          <w:b/>
          <w:szCs w:val="20"/>
          <w:lang w:val="es-ES" w:eastAsia="es-ES"/>
        </w:rPr>
      </w:pPr>
      <w:r>
        <w:rPr>
          <w:rFonts w:eastAsia="Times New Roman" w:cs="Times New Roman"/>
          <w:b/>
          <w:szCs w:val="20"/>
          <w:lang w:val="es-ES" w:eastAsia="es-ES"/>
        </w:rPr>
        <w:br w:type="page"/>
      </w:r>
    </w:p>
    <w:p w14:paraId="7951114D" w14:textId="36D95378" w:rsidR="004C6137" w:rsidRPr="004C6137" w:rsidRDefault="004C6137" w:rsidP="004C6137">
      <w:pPr>
        <w:suppressAutoHyphens/>
        <w:spacing w:after="0"/>
        <w:textAlignment w:val="baseline"/>
        <w:rPr>
          <w:rFonts w:eastAsia="Times New Roman" w:cs="Times New Roman"/>
          <w:b/>
          <w:szCs w:val="20"/>
          <w:lang w:val="es-ES" w:eastAsia="es-ES"/>
        </w:rPr>
      </w:pPr>
      <w:r w:rsidRPr="004C6137">
        <w:rPr>
          <w:rFonts w:eastAsia="Times New Roman" w:cs="Times New Roman"/>
          <w:b/>
          <w:szCs w:val="20"/>
          <w:lang w:val="es-ES" w:eastAsia="es-ES"/>
        </w:rPr>
        <w:lastRenderedPageBreak/>
        <w:t xml:space="preserve">3. Mejoras (hasta 40 puntos) </w:t>
      </w:r>
    </w:p>
    <w:p w14:paraId="3611A7D1" w14:textId="77777777" w:rsidR="004C6137" w:rsidRPr="004C6137" w:rsidRDefault="004C6137" w:rsidP="004C6137">
      <w:pPr>
        <w:suppressAutoHyphens/>
        <w:spacing w:after="0"/>
        <w:textAlignment w:val="baseline"/>
        <w:rPr>
          <w:rFonts w:eastAsia="Times New Roman" w:cs="Times New Roman"/>
          <w:b/>
          <w:szCs w:val="20"/>
          <w:lang w:val="es-ES" w:eastAsia="es-ES"/>
        </w:rPr>
      </w:pPr>
    </w:p>
    <w:p w14:paraId="5E5FC5AE" w14:textId="3FC24D89" w:rsidR="004C6137" w:rsidRDefault="004C6137" w:rsidP="004C6137">
      <w:pPr>
        <w:pStyle w:val="Prrafodelista"/>
        <w:numPr>
          <w:ilvl w:val="1"/>
          <w:numId w:val="58"/>
        </w:numPr>
        <w:spacing w:after="0" w:line="276" w:lineRule="auto"/>
        <w:jc w:val="left"/>
        <w:textAlignment w:val="baseline"/>
        <w:rPr>
          <w:rFonts w:eastAsia="Calibri" w:cs="Arial"/>
          <w:b/>
          <w:szCs w:val="20"/>
          <w:lang w:val="es-ES"/>
        </w:rPr>
      </w:pPr>
      <w:r w:rsidRPr="004C6137">
        <w:rPr>
          <w:rFonts w:eastAsia="Calibri" w:cs="Arial"/>
          <w:b/>
          <w:szCs w:val="20"/>
          <w:lang w:val="es-ES"/>
        </w:rPr>
        <w:t xml:space="preserve">Mejoras en el plazo de entrega del suministro y puesta en marcha (hasta 25 puntos). </w:t>
      </w:r>
    </w:p>
    <w:p w14:paraId="24C5B474" w14:textId="77777777" w:rsidR="004C6137" w:rsidRPr="004C6137" w:rsidRDefault="004C6137" w:rsidP="004C6137">
      <w:pPr>
        <w:pStyle w:val="Prrafodelista"/>
        <w:spacing w:after="0" w:line="276" w:lineRule="auto"/>
        <w:ind w:left="1152"/>
        <w:jc w:val="left"/>
        <w:textAlignment w:val="baseline"/>
        <w:rPr>
          <w:rFonts w:eastAsia="Calibri" w:cs="Arial"/>
          <w:b/>
          <w:szCs w:val="20"/>
          <w:lang w:val="es-ES"/>
        </w:rPr>
      </w:pPr>
    </w:p>
    <w:p w14:paraId="1202DDE3" w14:textId="1DCEAA4D" w:rsidR="004C6137" w:rsidRDefault="004C6137" w:rsidP="004C6137">
      <w:pPr>
        <w:spacing w:after="0"/>
        <w:textAlignment w:val="baseline"/>
        <w:rPr>
          <w:rFonts w:eastAsia="Times New Roman" w:cs="Times New Roman"/>
          <w:bCs/>
          <w:szCs w:val="20"/>
          <w:lang w:val="es-ES" w:eastAsia="es-ES"/>
        </w:rPr>
      </w:pPr>
      <w:r w:rsidRPr="004C6137">
        <w:rPr>
          <w:rFonts w:eastAsia="Times New Roman" w:cs="Times New Roman"/>
          <w:bCs/>
          <w:szCs w:val="20"/>
          <w:lang w:val="es-ES" w:eastAsia="es-ES"/>
        </w:rPr>
        <w:t>Se valorará la entrega anticipada de los equipos, y la puesta en marcha de estos menor a las 12 semanas establecidas como plazo máximo desde su adjudicación.</w:t>
      </w:r>
    </w:p>
    <w:p w14:paraId="6023C964" w14:textId="77777777" w:rsidR="004C6137" w:rsidRPr="004C6137" w:rsidRDefault="004C6137" w:rsidP="004C6137">
      <w:pPr>
        <w:spacing w:after="0"/>
        <w:textAlignment w:val="baseline"/>
        <w:rPr>
          <w:rFonts w:eastAsia="Times New Roman" w:cs="Times New Roman"/>
          <w:bCs/>
          <w:szCs w:val="20"/>
          <w:lang w:val="es-ES" w:eastAsia="es-ES"/>
        </w:rPr>
      </w:pPr>
    </w:p>
    <w:tbl>
      <w:tblPr>
        <w:tblpPr w:leftFromText="141" w:rightFromText="141" w:vertAnchor="text" w:horzAnchor="margin" w:tblpXSpec="center" w:tblpY="114"/>
        <w:tblW w:w="4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00"/>
        <w:gridCol w:w="1600"/>
      </w:tblGrid>
      <w:tr w:rsidR="004C6137" w:rsidRPr="004C6137" w14:paraId="516A1F32" w14:textId="77777777" w:rsidTr="00EF1AEB">
        <w:trPr>
          <w:trHeight w:val="557"/>
        </w:trPr>
        <w:tc>
          <w:tcPr>
            <w:tcW w:w="4800" w:type="dxa"/>
            <w:gridSpan w:val="2"/>
            <w:shd w:val="clear" w:color="000000" w:fill="E7E6E6"/>
            <w:vAlign w:val="center"/>
            <w:hideMark/>
          </w:tcPr>
          <w:p w14:paraId="0A2891B2" w14:textId="77777777" w:rsidR="004C6137" w:rsidRPr="004C6137" w:rsidRDefault="004C6137" w:rsidP="004C6137">
            <w:pPr>
              <w:spacing w:after="0"/>
              <w:jc w:val="center"/>
              <w:rPr>
                <w:rFonts w:eastAsia="Times New Roman" w:cs="Calibri"/>
                <w:b/>
                <w:bCs/>
                <w:color w:val="000000"/>
                <w:szCs w:val="20"/>
                <w:lang w:val="es-ES" w:eastAsia="es-ES"/>
              </w:rPr>
            </w:pPr>
            <w:r w:rsidRPr="004C6137">
              <w:rPr>
                <w:rFonts w:eastAsia="Times New Roman" w:cs="Calibri"/>
                <w:b/>
                <w:bCs/>
                <w:color w:val="000000"/>
                <w:szCs w:val="20"/>
                <w:lang w:val="es-ES" w:eastAsia="es-ES"/>
              </w:rPr>
              <w:t xml:space="preserve">Entrega y puesta en marcha antes de las 12 semanas establecidos en el pliego </w:t>
            </w:r>
          </w:p>
        </w:tc>
      </w:tr>
      <w:tr w:rsidR="004C6137" w:rsidRPr="004C6137" w14:paraId="67071E51" w14:textId="77777777" w:rsidTr="00EF1AEB">
        <w:trPr>
          <w:trHeight w:val="735"/>
        </w:trPr>
        <w:tc>
          <w:tcPr>
            <w:tcW w:w="3200" w:type="dxa"/>
            <w:shd w:val="clear" w:color="auto" w:fill="auto"/>
            <w:vAlign w:val="center"/>
            <w:hideMark/>
          </w:tcPr>
          <w:p w14:paraId="6F3BB094" w14:textId="77777777" w:rsidR="004C6137" w:rsidRPr="004C6137" w:rsidRDefault="004C6137" w:rsidP="004C6137">
            <w:pPr>
              <w:spacing w:after="0"/>
              <w:jc w:val="center"/>
              <w:rPr>
                <w:rFonts w:eastAsia="Times New Roman" w:cs="Calibri"/>
                <w:color w:val="000000"/>
                <w:szCs w:val="20"/>
                <w:lang w:val="es-ES" w:eastAsia="es-ES"/>
              </w:rPr>
            </w:pPr>
            <w:r w:rsidRPr="004C6137">
              <w:rPr>
                <w:rFonts w:eastAsia="Times New Roman" w:cs="Calibri"/>
                <w:color w:val="000000"/>
                <w:szCs w:val="20"/>
                <w:lang w:val="es-ES" w:eastAsia="es-ES"/>
              </w:rPr>
              <w:t xml:space="preserve">12 semanas </w:t>
            </w:r>
          </w:p>
        </w:tc>
        <w:tc>
          <w:tcPr>
            <w:tcW w:w="1600" w:type="dxa"/>
            <w:shd w:val="clear" w:color="auto" w:fill="auto"/>
            <w:noWrap/>
            <w:vAlign w:val="center"/>
            <w:hideMark/>
          </w:tcPr>
          <w:p w14:paraId="5FF221CA" w14:textId="77777777" w:rsidR="004C6137" w:rsidRPr="004C6137" w:rsidRDefault="004C6137" w:rsidP="004C6137">
            <w:pPr>
              <w:spacing w:after="0"/>
              <w:jc w:val="center"/>
              <w:rPr>
                <w:rFonts w:eastAsia="Times New Roman" w:cs="Calibri"/>
                <w:color w:val="000000"/>
                <w:szCs w:val="20"/>
                <w:lang w:val="es-ES" w:eastAsia="es-ES"/>
              </w:rPr>
            </w:pPr>
            <w:r w:rsidRPr="004C6137">
              <w:rPr>
                <w:rFonts w:eastAsia="Times New Roman" w:cs="Calibri"/>
                <w:color w:val="000000"/>
                <w:szCs w:val="20"/>
                <w:lang w:val="es-ES" w:eastAsia="es-ES"/>
              </w:rPr>
              <w:t>0</w:t>
            </w:r>
          </w:p>
        </w:tc>
      </w:tr>
      <w:tr w:rsidR="004C6137" w:rsidRPr="004C6137" w14:paraId="32B11664" w14:textId="77777777" w:rsidTr="00EF1AEB">
        <w:trPr>
          <w:trHeight w:val="735"/>
        </w:trPr>
        <w:tc>
          <w:tcPr>
            <w:tcW w:w="3200" w:type="dxa"/>
            <w:shd w:val="clear" w:color="auto" w:fill="auto"/>
            <w:vAlign w:val="center"/>
            <w:hideMark/>
          </w:tcPr>
          <w:p w14:paraId="172304C3" w14:textId="77777777" w:rsidR="004C6137" w:rsidRPr="004C6137" w:rsidRDefault="004C6137" w:rsidP="004C6137">
            <w:pPr>
              <w:spacing w:after="0"/>
              <w:jc w:val="center"/>
              <w:rPr>
                <w:rFonts w:eastAsia="Times New Roman" w:cs="Calibri"/>
                <w:color w:val="000000"/>
                <w:szCs w:val="20"/>
                <w:lang w:val="es-ES" w:eastAsia="es-ES"/>
              </w:rPr>
            </w:pPr>
            <w:r w:rsidRPr="004C6137">
              <w:rPr>
                <w:rFonts w:eastAsia="Times New Roman" w:cs="Calibri"/>
                <w:color w:val="000000"/>
                <w:szCs w:val="20"/>
                <w:lang w:val="es-ES" w:eastAsia="es-ES"/>
              </w:rPr>
              <w:t xml:space="preserve">Antes de 11 semanas </w:t>
            </w:r>
          </w:p>
        </w:tc>
        <w:tc>
          <w:tcPr>
            <w:tcW w:w="1600" w:type="dxa"/>
            <w:shd w:val="clear" w:color="auto" w:fill="auto"/>
            <w:noWrap/>
            <w:vAlign w:val="center"/>
            <w:hideMark/>
          </w:tcPr>
          <w:p w14:paraId="357A5F91" w14:textId="77777777" w:rsidR="004C6137" w:rsidRPr="004C6137" w:rsidRDefault="004C6137" w:rsidP="004C6137">
            <w:pPr>
              <w:spacing w:after="0"/>
              <w:jc w:val="center"/>
              <w:rPr>
                <w:rFonts w:eastAsia="Times New Roman" w:cs="Calibri"/>
                <w:color w:val="000000"/>
                <w:szCs w:val="20"/>
                <w:lang w:val="es-ES" w:eastAsia="es-ES"/>
              </w:rPr>
            </w:pPr>
            <w:r w:rsidRPr="004C6137">
              <w:rPr>
                <w:rFonts w:eastAsia="Times New Roman" w:cs="Calibri"/>
                <w:color w:val="000000"/>
                <w:szCs w:val="20"/>
                <w:lang w:val="es-ES" w:eastAsia="es-ES"/>
              </w:rPr>
              <w:t>5</w:t>
            </w:r>
          </w:p>
        </w:tc>
      </w:tr>
      <w:tr w:rsidR="004C6137" w:rsidRPr="004C6137" w14:paraId="0E551E24" w14:textId="77777777" w:rsidTr="00EF1AEB">
        <w:trPr>
          <w:trHeight w:val="735"/>
        </w:trPr>
        <w:tc>
          <w:tcPr>
            <w:tcW w:w="3200" w:type="dxa"/>
            <w:shd w:val="clear" w:color="auto" w:fill="auto"/>
            <w:vAlign w:val="center"/>
            <w:hideMark/>
          </w:tcPr>
          <w:p w14:paraId="4EB4D690" w14:textId="77777777" w:rsidR="004C6137" w:rsidRPr="004C6137" w:rsidRDefault="004C6137" w:rsidP="004C6137">
            <w:pPr>
              <w:spacing w:after="0"/>
              <w:jc w:val="center"/>
              <w:rPr>
                <w:rFonts w:eastAsia="Times New Roman" w:cs="Calibri"/>
                <w:color w:val="000000"/>
                <w:szCs w:val="20"/>
                <w:lang w:val="es-ES" w:eastAsia="es-ES"/>
              </w:rPr>
            </w:pPr>
            <w:r w:rsidRPr="004C6137">
              <w:rPr>
                <w:rFonts w:eastAsia="Times New Roman" w:cs="Calibri"/>
                <w:color w:val="000000"/>
                <w:szCs w:val="20"/>
                <w:lang w:val="es-ES" w:eastAsia="es-ES"/>
              </w:rPr>
              <w:t xml:space="preserve">Antes de 10 semanas </w:t>
            </w:r>
          </w:p>
        </w:tc>
        <w:tc>
          <w:tcPr>
            <w:tcW w:w="1600" w:type="dxa"/>
            <w:shd w:val="clear" w:color="auto" w:fill="auto"/>
            <w:noWrap/>
            <w:vAlign w:val="center"/>
            <w:hideMark/>
          </w:tcPr>
          <w:p w14:paraId="0A984328" w14:textId="77777777" w:rsidR="004C6137" w:rsidRPr="004C6137" w:rsidRDefault="004C6137" w:rsidP="004C6137">
            <w:pPr>
              <w:spacing w:after="0"/>
              <w:jc w:val="center"/>
              <w:rPr>
                <w:rFonts w:eastAsia="Times New Roman" w:cs="Calibri"/>
                <w:color w:val="000000"/>
                <w:szCs w:val="20"/>
                <w:lang w:val="es-ES" w:eastAsia="es-ES"/>
              </w:rPr>
            </w:pPr>
            <w:r w:rsidRPr="004C6137">
              <w:rPr>
                <w:rFonts w:eastAsia="Times New Roman" w:cs="Calibri"/>
                <w:color w:val="000000"/>
                <w:szCs w:val="20"/>
                <w:lang w:val="es-ES" w:eastAsia="es-ES"/>
              </w:rPr>
              <w:t>10</w:t>
            </w:r>
          </w:p>
        </w:tc>
      </w:tr>
      <w:tr w:rsidR="004C6137" w:rsidRPr="004C6137" w14:paraId="339651E5" w14:textId="77777777" w:rsidTr="00EF1AEB">
        <w:trPr>
          <w:trHeight w:val="735"/>
        </w:trPr>
        <w:tc>
          <w:tcPr>
            <w:tcW w:w="3200" w:type="dxa"/>
            <w:shd w:val="clear" w:color="auto" w:fill="auto"/>
            <w:vAlign w:val="center"/>
          </w:tcPr>
          <w:p w14:paraId="7271FEED" w14:textId="77777777" w:rsidR="004C6137" w:rsidRPr="004C6137" w:rsidRDefault="004C6137" w:rsidP="004C6137">
            <w:pPr>
              <w:spacing w:after="0"/>
              <w:jc w:val="center"/>
              <w:rPr>
                <w:rFonts w:eastAsia="Times New Roman" w:cs="Calibri"/>
                <w:color w:val="000000"/>
                <w:szCs w:val="20"/>
                <w:lang w:val="es-ES" w:eastAsia="es-ES"/>
              </w:rPr>
            </w:pPr>
            <w:r w:rsidRPr="004C6137">
              <w:rPr>
                <w:rFonts w:eastAsia="Times New Roman" w:cs="Calibri"/>
                <w:color w:val="000000"/>
                <w:szCs w:val="20"/>
                <w:lang w:val="es-ES" w:eastAsia="es-ES"/>
              </w:rPr>
              <w:t xml:space="preserve">Antes de 8 semanas </w:t>
            </w:r>
          </w:p>
        </w:tc>
        <w:tc>
          <w:tcPr>
            <w:tcW w:w="1600" w:type="dxa"/>
            <w:shd w:val="clear" w:color="auto" w:fill="auto"/>
            <w:noWrap/>
            <w:vAlign w:val="center"/>
          </w:tcPr>
          <w:p w14:paraId="1A4DBE9D" w14:textId="77777777" w:rsidR="004C6137" w:rsidRPr="004C6137" w:rsidRDefault="004C6137" w:rsidP="004C6137">
            <w:pPr>
              <w:spacing w:after="0"/>
              <w:jc w:val="center"/>
              <w:rPr>
                <w:rFonts w:eastAsia="Times New Roman" w:cs="Calibri"/>
                <w:color w:val="000000"/>
                <w:szCs w:val="20"/>
                <w:lang w:val="es-ES" w:eastAsia="es-ES"/>
              </w:rPr>
            </w:pPr>
            <w:r w:rsidRPr="004C6137">
              <w:rPr>
                <w:rFonts w:eastAsia="Times New Roman" w:cs="Calibri"/>
                <w:color w:val="000000"/>
                <w:szCs w:val="20"/>
                <w:lang w:val="es-ES" w:eastAsia="es-ES"/>
              </w:rPr>
              <w:t>25</w:t>
            </w:r>
          </w:p>
        </w:tc>
      </w:tr>
    </w:tbl>
    <w:p w14:paraId="28D09543" w14:textId="77777777" w:rsidR="004C6137" w:rsidRPr="004C6137" w:rsidRDefault="004C6137" w:rsidP="004C6137">
      <w:pPr>
        <w:spacing w:line="276" w:lineRule="auto"/>
        <w:contextualSpacing/>
        <w:jc w:val="left"/>
        <w:rPr>
          <w:rFonts w:eastAsia="Calibri" w:cs="Arial"/>
          <w:b/>
          <w:szCs w:val="20"/>
          <w:lang w:val="es-ES"/>
        </w:rPr>
      </w:pPr>
    </w:p>
    <w:p w14:paraId="64FAE15C" w14:textId="77777777" w:rsidR="004C6137" w:rsidRPr="004C6137" w:rsidRDefault="004C6137" w:rsidP="004C6137">
      <w:pPr>
        <w:spacing w:line="276" w:lineRule="auto"/>
        <w:ind w:left="1152"/>
        <w:contextualSpacing/>
        <w:jc w:val="left"/>
        <w:rPr>
          <w:rFonts w:eastAsia="Calibri" w:cs="Arial"/>
          <w:b/>
          <w:szCs w:val="20"/>
          <w:lang w:val="es-ES"/>
        </w:rPr>
      </w:pPr>
    </w:p>
    <w:p w14:paraId="07A48534" w14:textId="77777777" w:rsidR="004C6137" w:rsidRPr="004C6137" w:rsidRDefault="004C6137" w:rsidP="004C6137">
      <w:pPr>
        <w:spacing w:line="276" w:lineRule="auto"/>
        <w:ind w:left="1152"/>
        <w:contextualSpacing/>
        <w:jc w:val="left"/>
        <w:rPr>
          <w:rFonts w:eastAsia="Calibri" w:cs="Arial"/>
          <w:b/>
          <w:szCs w:val="20"/>
          <w:lang w:val="es-ES"/>
        </w:rPr>
      </w:pPr>
    </w:p>
    <w:p w14:paraId="4D96DC41" w14:textId="77777777" w:rsidR="004C6137" w:rsidRPr="004C6137" w:rsidRDefault="004C6137" w:rsidP="004C6137">
      <w:pPr>
        <w:spacing w:after="0"/>
        <w:contextualSpacing/>
        <w:rPr>
          <w:rFonts w:eastAsia="Calibri" w:cs="Times New Roman"/>
          <w:szCs w:val="20"/>
          <w:lang w:val="es-ES"/>
        </w:rPr>
      </w:pPr>
    </w:p>
    <w:p w14:paraId="2F8C8494" w14:textId="77777777" w:rsidR="004C6137" w:rsidRDefault="004C6137" w:rsidP="004C6137">
      <w:pPr>
        <w:spacing w:after="0"/>
        <w:contextualSpacing/>
        <w:rPr>
          <w:rFonts w:eastAsia="Calibri" w:cs="Times New Roman"/>
          <w:szCs w:val="20"/>
          <w:lang w:val="es-ES"/>
        </w:rPr>
      </w:pPr>
    </w:p>
    <w:p w14:paraId="4313F7E8" w14:textId="77777777" w:rsidR="004C6137" w:rsidRDefault="004C6137" w:rsidP="004C6137">
      <w:pPr>
        <w:spacing w:after="0"/>
        <w:contextualSpacing/>
        <w:rPr>
          <w:rFonts w:eastAsia="Calibri" w:cs="Times New Roman"/>
          <w:szCs w:val="20"/>
          <w:lang w:val="es-ES"/>
        </w:rPr>
      </w:pPr>
    </w:p>
    <w:p w14:paraId="3FCDF56E" w14:textId="77777777" w:rsidR="004C6137" w:rsidRDefault="004C6137" w:rsidP="004C6137">
      <w:pPr>
        <w:spacing w:after="0"/>
        <w:contextualSpacing/>
        <w:rPr>
          <w:rFonts w:eastAsia="Calibri" w:cs="Times New Roman"/>
          <w:szCs w:val="20"/>
          <w:lang w:val="es-ES"/>
        </w:rPr>
      </w:pPr>
    </w:p>
    <w:p w14:paraId="42BCB47D" w14:textId="77777777" w:rsidR="004C6137" w:rsidRDefault="004C6137" w:rsidP="004C6137">
      <w:pPr>
        <w:spacing w:after="0"/>
        <w:contextualSpacing/>
        <w:rPr>
          <w:rFonts w:eastAsia="Calibri" w:cs="Times New Roman"/>
          <w:szCs w:val="20"/>
          <w:lang w:val="es-ES"/>
        </w:rPr>
      </w:pPr>
    </w:p>
    <w:p w14:paraId="26C6B46D" w14:textId="77777777" w:rsidR="004C6137" w:rsidRDefault="004C6137" w:rsidP="004C6137">
      <w:pPr>
        <w:spacing w:after="0"/>
        <w:contextualSpacing/>
        <w:rPr>
          <w:rFonts w:eastAsia="Calibri" w:cs="Times New Roman"/>
          <w:szCs w:val="20"/>
          <w:lang w:val="es-ES"/>
        </w:rPr>
      </w:pPr>
    </w:p>
    <w:p w14:paraId="38C19692" w14:textId="77777777" w:rsidR="004C6137" w:rsidRDefault="004C6137" w:rsidP="004C6137">
      <w:pPr>
        <w:spacing w:after="0"/>
        <w:contextualSpacing/>
        <w:rPr>
          <w:rFonts w:eastAsia="Calibri" w:cs="Times New Roman"/>
          <w:szCs w:val="20"/>
          <w:lang w:val="es-ES"/>
        </w:rPr>
      </w:pPr>
    </w:p>
    <w:p w14:paraId="01E03B8A" w14:textId="77777777" w:rsidR="004C6137" w:rsidRDefault="004C6137" w:rsidP="004C6137">
      <w:pPr>
        <w:spacing w:after="0"/>
        <w:contextualSpacing/>
        <w:rPr>
          <w:rFonts w:eastAsia="Calibri" w:cs="Times New Roman"/>
          <w:szCs w:val="20"/>
          <w:lang w:val="es-ES"/>
        </w:rPr>
      </w:pPr>
    </w:p>
    <w:p w14:paraId="727BD709" w14:textId="77777777" w:rsidR="004C6137" w:rsidRDefault="004C6137" w:rsidP="004C6137">
      <w:pPr>
        <w:spacing w:after="0"/>
        <w:contextualSpacing/>
        <w:rPr>
          <w:rFonts w:eastAsia="Calibri" w:cs="Times New Roman"/>
          <w:szCs w:val="20"/>
          <w:lang w:val="es-ES"/>
        </w:rPr>
      </w:pPr>
    </w:p>
    <w:p w14:paraId="49378680" w14:textId="77777777" w:rsidR="004C6137" w:rsidRDefault="004C6137" w:rsidP="004C6137">
      <w:pPr>
        <w:spacing w:after="0"/>
        <w:contextualSpacing/>
        <w:rPr>
          <w:rFonts w:eastAsia="Calibri" w:cs="Times New Roman"/>
          <w:szCs w:val="20"/>
          <w:lang w:val="es-ES"/>
        </w:rPr>
      </w:pPr>
    </w:p>
    <w:p w14:paraId="2D6A02A6" w14:textId="77777777" w:rsidR="004C6137" w:rsidRDefault="004C6137" w:rsidP="004C6137">
      <w:pPr>
        <w:spacing w:after="0"/>
        <w:contextualSpacing/>
        <w:rPr>
          <w:rFonts w:eastAsia="Calibri" w:cs="Times New Roman"/>
          <w:szCs w:val="20"/>
          <w:lang w:val="es-ES"/>
        </w:rPr>
      </w:pPr>
    </w:p>
    <w:p w14:paraId="767276A7" w14:textId="77777777" w:rsidR="004C6137" w:rsidRPr="004C6137" w:rsidRDefault="004C6137" w:rsidP="004C6137">
      <w:pPr>
        <w:spacing w:after="0"/>
        <w:contextualSpacing/>
        <w:rPr>
          <w:rFonts w:eastAsia="Calibri" w:cs="Times New Roman"/>
          <w:szCs w:val="20"/>
          <w:lang w:val="es-ES"/>
        </w:rPr>
      </w:pPr>
    </w:p>
    <w:p w14:paraId="3CC6E8E0" w14:textId="77777777" w:rsidR="004C6137" w:rsidRPr="004C6137" w:rsidRDefault="004C6137" w:rsidP="004C6137">
      <w:pPr>
        <w:spacing w:after="0"/>
        <w:contextualSpacing/>
        <w:rPr>
          <w:rFonts w:eastAsia="Calibri" w:cs="Times New Roman"/>
          <w:szCs w:val="20"/>
          <w:lang w:val="es-ES"/>
        </w:rPr>
      </w:pPr>
    </w:p>
    <w:p w14:paraId="35E09B50" w14:textId="77777777" w:rsidR="004C6137" w:rsidRDefault="004C6137" w:rsidP="004C6137">
      <w:pPr>
        <w:numPr>
          <w:ilvl w:val="1"/>
          <w:numId w:val="58"/>
        </w:numPr>
        <w:spacing w:after="0" w:line="276" w:lineRule="auto"/>
        <w:contextualSpacing/>
        <w:textAlignment w:val="baseline"/>
        <w:rPr>
          <w:rFonts w:eastAsia="Calibri" w:cs="Arial"/>
          <w:b/>
          <w:szCs w:val="20"/>
          <w:lang w:val="es-ES"/>
        </w:rPr>
      </w:pPr>
      <w:r w:rsidRPr="004C6137">
        <w:rPr>
          <w:rFonts w:eastAsia="Calibri" w:cs="Arial"/>
          <w:b/>
          <w:szCs w:val="20"/>
          <w:lang w:val="es-ES"/>
        </w:rPr>
        <w:t xml:space="preserve">Mejora en los 3 años de garantía de los </w:t>
      </w:r>
      <w:proofErr w:type="spellStart"/>
      <w:r w:rsidRPr="004C6137">
        <w:rPr>
          <w:rFonts w:eastAsia="Calibri" w:cs="Arial"/>
          <w:b/>
          <w:szCs w:val="20"/>
          <w:lang w:val="es-ES"/>
        </w:rPr>
        <w:t>aeroenfriadores</w:t>
      </w:r>
      <w:proofErr w:type="spellEnd"/>
      <w:r w:rsidRPr="004C6137">
        <w:rPr>
          <w:rFonts w:eastAsia="Calibri" w:cs="Arial"/>
          <w:b/>
          <w:szCs w:val="20"/>
          <w:lang w:val="es-ES"/>
        </w:rPr>
        <w:t xml:space="preserve"> suministrados (hasta 15 puntos):</w:t>
      </w:r>
    </w:p>
    <w:p w14:paraId="7796AE14" w14:textId="77777777" w:rsidR="004C6137" w:rsidRPr="004C6137" w:rsidRDefault="004C6137" w:rsidP="004C6137">
      <w:pPr>
        <w:spacing w:after="0" w:line="276" w:lineRule="auto"/>
        <w:ind w:left="1152"/>
        <w:contextualSpacing/>
        <w:jc w:val="left"/>
        <w:textAlignment w:val="baseline"/>
        <w:rPr>
          <w:rFonts w:eastAsia="Calibri" w:cs="Arial"/>
          <w:b/>
          <w:szCs w:val="20"/>
          <w:lang w:val="es-ES"/>
        </w:rPr>
      </w:pPr>
    </w:p>
    <w:p w14:paraId="04B31FE9" w14:textId="77777777" w:rsidR="004C6137" w:rsidRPr="004C6137" w:rsidRDefault="004C6137" w:rsidP="004C6137">
      <w:pPr>
        <w:spacing w:after="0"/>
        <w:textAlignment w:val="baseline"/>
        <w:rPr>
          <w:rFonts w:eastAsia="Times New Roman" w:cs="Times New Roman"/>
          <w:bCs/>
          <w:szCs w:val="20"/>
          <w:lang w:val="es-ES" w:eastAsia="es-ES"/>
        </w:rPr>
      </w:pPr>
      <w:r w:rsidRPr="004C6137">
        <w:rPr>
          <w:rFonts w:eastAsia="Times New Roman" w:cs="Times New Roman"/>
          <w:bCs/>
          <w:szCs w:val="20"/>
          <w:lang w:val="es-ES" w:eastAsia="es-ES"/>
        </w:rPr>
        <w:t>En el pliego de prescripciones técnicas se establece un plazo de garantía de tres años para los equipos suministrados. En base al cuadro que se establece a continuación, se podrá obtener mayor puntuación si se ofrece un plazo de garantía superior al establecido.</w:t>
      </w:r>
    </w:p>
    <w:p w14:paraId="66DBEAEF" w14:textId="77777777" w:rsidR="004C6137" w:rsidRPr="004C6137" w:rsidRDefault="004C6137" w:rsidP="004C6137">
      <w:pPr>
        <w:spacing w:after="0"/>
        <w:textAlignment w:val="baseline"/>
        <w:rPr>
          <w:rFonts w:eastAsia="Times New Roman" w:cs="Times New Roman"/>
          <w:b/>
          <w:szCs w:val="20"/>
          <w:lang w:val="es-ES" w:eastAsia="es-ES"/>
        </w:rPr>
      </w:pPr>
    </w:p>
    <w:tbl>
      <w:tblPr>
        <w:tblpPr w:leftFromText="141" w:rightFromText="141" w:vertAnchor="text" w:horzAnchor="margin" w:tblpXSpec="center" w:tblpY="114"/>
        <w:tblW w:w="4800" w:type="dxa"/>
        <w:tblCellMar>
          <w:left w:w="70" w:type="dxa"/>
          <w:right w:w="70" w:type="dxa"/>
        </w:tblCellMar>
        <w:tblLook w:val="04A0" w:firstRow="1" w:lastRow="0" w:firstColumn="1" w:lastColumn="0" w:noHBand="0" w:noVBand="1"/>
      </w:tblPr>
      <w:tblGrid>
        <w:gridCol w:w="3200"/>
        <w:gridCol w:w="1600"/>
      </w:tblGrid>
      <w:tr w:rsidR="004C6137" w:rsidRPr="004C6137" w14:paraId="6CD560E3" w14:textId="77777777" w:rsidTr="00EF1AEB">
        <w:trPr>
          <w:trHeight w:val="900"/>
        </w:trPr>
        <w:tc>
          <w:tcPr>
            <w:tcW w:w="4800"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1DD0C2FF" w14:textId="77777777" w:rsidR="004C6137" w:rsidRPr="004C6137" w:rsidRDefault="004C6137" w:rsidP="004C6137">
            <w:pPr>
              <w:spacing w:after="0"/>
              <w:jc w:val="center"/>
              <w:rPr>
                <w:rFonts w:eastAsia="Times New Roman" w:cs="Calibri"/>
                <w:b/>
                <w:bCs/>
                <w:color w:val="000000"/>
                <w:szCs w:val="20"/>
                <w:lang w:val="es-ES" w:eastAsia="es-ES"/>
              </w:rPr>
            </w:pPr>
            <w:r w:rsidRPr="004C6137">
              <w:rPr>
                <w:rFonts w:eastAsia="Times New Roman" w:cs="Calibri"/>
                <w:b/>
                <w:bCs/>
                <w:color w:val="000000"/>
                <w:szCs w:val="20"/>
                <w:lang w:val="es-ES" w:eastAsia="es-ES"/>
              </w:rPr>
              <w:t xml:space="preserve">Mejora del plazo de garantía </w:t>
            </w:r>
          </w:p>
        </w:tc>
      </w:tr>
      <w:tr w:rsidR="004C6137" w:rsidRPr="004C6137" w14:paraId="7EA73F51" w14:textId="77777777" w:rsidTr="00EF1AEB">
        <w:trPr>
          <w:trHeight w:val="735"/>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F2E3C4" w14:textId="77777777" w:rsidR="004C6137" w:rsidRPr="004C6137" w:rsidRDefault="004C6137" w:rsidP="004C6137">
            <w:pPr>
              <w:spacing w:after="0"/>
              <w:jc w:val="center"/>
              <w:rPr>
                <w:rFonts w:eastAsia="Times New Roman" w:cs="Calibri"/>
                <w:color w:val="000000"/>
                <w:szCs w:val="20"/>
                <w:lang w:val="es-ES" w:eastAsia="es-ES"/>
              </w:rPr>
            </w:pPr>
            <w:r w:rsidRPr="004C6137">
              <w:rPr>
                <w:rFonts w:eastAsia="Times New Roman" w:cs="Calibri"/>
                <w:color w:val="000000"/>
                <w:szCs w:val="20"/>
                <w:lang w:val="es-ES" w:eastAsia="es-ES"/>
              </w:rPr>
              <w:t xml:space="preserve">3 años de garantía  </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14:paraId="1118C76C" w14:textId="77777777" w:rsidR="004C6137" w:rsidRPr="004C6137" w:rsidRDefault="004C6137" w:rsidP="004C6137">
            <w:pPr>
              <w:spacing w:after="0"/>
              <w:jc w:val="center"/>
              <w:rPr>
                <w:rFonts w:eastAsia="Times New Roman" w:cs="Calibri"/>
                <w:color w:val="000000"/>
                <w:szCs w:val="20"/>
                <w:lang w:val="es-ES" w:eastAsia="es-ES"/>
              </w:rPr>
            </w:pPr>
            <w:r w:rsidRPr="004C6137">
              <w:rPr>
                <w:rFonts w:eastAsia="Times New Roman" w:cs="Calibri"/>
                <w:color w:val="000000"/>
                <w:szCs w:val="20"/>
                <w:lang w:val="es-ES" w:eastAsia="es-ES"/>
              </w:rPr>
              <w:t>0</w:t>
            </w:r>
          </w:p>
        </w:tc>
      </w:tr>
      <w:tr w:rsidR="004C6137" w:rsidRPr="004C6137" w14:paraId="2739CFC1" w14:textId="77777777" w:rsidTr="00EF1AEB">
        <w:trPr>
          <w:trHeight w:val="735"/>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7134F265" w14:textId="77777777" w:rsidR="004C6137" w:rsidRPr="004C6137" w:rsidRDefault="004C6137" w:rsidP="004C6137">
            <w:pPr>
              <w:spacing w:after="0"/>
              <w:jc w:val="center"/>
              <w:rPr>
                <w:rFonts w:eastAsia="Times New Roman" w:cs="Calibri"/>
                <w:color w:val="000000"/>
                <w:szCs w:val="20"/>
                <w:lang w:val="es-ES" w:eastAsia="es-ES"/>
              </w:rPr>
            </w:pPr>
            <w:r w:rsidRPr="004C6137">
              <w:rPr>
                <w:rFonts w:eastAsia="Times New Roman" w:cs="Calibri"/>
                <w:color w:val="000000"/>
                <w:szCs w:val="20"/>
                <w:lang w:val="es-ES" w:eastAsia="es-ES"/>
              </w:rPr>
              <w:t xml:space="preserve">4 años de garantía  </w:t>
            </w:r>
          </w:p>
        </w:tc>
        <w:tc>
          <w:tcPr>
            <w:tcW w:w="1600" w:type="dxa"/>
            <w:tcBorders>
              <w:top w:val="single" w:sz="4" w:space="0" w:color="auto"/>
              <w:left w:val="nil"/>
              <w:bottom w:val="single" w:sz="4" w:space="0" w:color="auto"/>
              <w:right w:val="single" w:sz="4" w:space="0" w:color="auto"/>
            </w:tcBorders>
            <w:shd w:val="clear" w:color="auto" w:fill="auto"/>
            <w:noWrap/>
            <w:vAlign w:val="center"/>
          </w:tcPr>
          <w:p w14:paraId="17440328" w14:textId="77777777" w:rsidR="004C6137" w:rsidRPr="004C6137" w:rsidRDefault="004C6137" w:rsidP="004C6137">
            <w:pPr>
              <w:spacing w:after="0"/>
              <w:jc w:val="center"/>
              <w:rPr>
                <w:rFonts w:eastAsia="Times New Roman" w:cs="Calibri"/>
                <w:color w:val="000000"/>
                <w:szCs w:val="20"/>
                <w:lang w:val="es-ES" w:eastAsia="es-ES"/>
              </w:rPr>
            </w:pPr>
            <w:r w:rsidRPr="004C6137">
              <w:rPr>
                <w:rFonts w:eastAsia="Times New Roman" w:cs="Calibri"/>
                <w:color w:val="000000"/>
                <w:szCs w:val="20"/>
                <w:lang w:val="es-ES" w:eastAsia="es-ES"/>
              </w:rPr>
              <w:t>5</w:t>
            </w:r>
          </w:p>
        </w:tc>
      </w:tr>
      <w:tr w:rsidR="004C6137" w:rsidRPr="004C6137" w14:paraId="2CD1EAF7" w14:textId="77777777" w:rsidTr="00EF1AEB">
        <w:trPr>
          <w:trHeight w:val="735"/>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E3D7C2" w14:textId="77777777" w:rsidR="004C6137" w:rsidRPr="004C6137" w:rsidRDefault="004C6137" w:rsidP="004C6137">
            <w:pPr>
              <w:spacing w:after="0"/>
              <w:jc w:val="center"/>
              <w:rPr>
                <w:rFonts w:eastAsia="Times New Roman" w:cs="Calibri"/>
                <w:color w:val="000000"/>
                <w:szCs w:val="20"/>
                <w:lang w:val="es-ES" w:eastAsia="es-ES"/>
              </w:rPr>
            </w:pPr>
            <w:r w:rsidRPr="004C6137">
              <w:rPr>
                <w:rFonts w:eastAsia="Times New Roman" w:cs="Calibri"/>
                <w:color w:val="000000"/>
                <w:szCs w:val="20"/>
                <w:lang w:val="es-ES" w:eastAsia="es-ES"/>
              </w:rPr>
              <w:t>5 años de garantía</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14:paraId="12D9139B" w14:textId="77777777" w:rsidR="004C6137" w:rsidRPr="004C6137" w:rsidRDefault="004C6137" w:rsidP="004C6137">
            <w:pPr>
              <w:spacing w:after="0"/>
              <w:jc w:val="center"/>
              <w:rPr>
                <w:rFonts w:eastAsia="Times New Roman" w:cs="Calibri"/>
                <w:color w:val="000000"/>
                <w:szCs w:val="20"/>
                <w:lang w:val="es-ES" w:eastAsia="es-ES"/>
              </w:rPr>
            </w:pPr>
            <w:r w:rsidRPr="004C6137">
              <w:rPr>
                <w:rFonts w:eastAsia="Times New Roman" w:cs="Calibri"/>
                <w:color w:val="000000"/>
                <w:szCs w:val="20"/>
                <w:lang w:val="es-ES" w:eastAsia="es-ES"/>
              </w:rPr>
              <w:t>8</w:t>
            </w:r>
          </w:p>
        </w:tc>
      </w:tr>
      <w:tr w:rsidR="004C6137" w:rsidRPr="004C6137" w14:paraId="426B278C" w14:textId="77777777" w:rsidTr="00EF1AEB">
        <w:trPr>
          <w:trHeight w:val="735"/>
        </w:trPr>
        <w:tc>
          <w:tcPr>
            <w:tcW w:w="3200" w:type="dxa"/>
            <w:tcBorders>
              <w:top w:val="single" w:sz="4" w:space="0" w:color="auto"/>
              <w:left w:val="single" w:sz="4" w:space="0" w:color="auto"/>
              <w:bottom w:val="single" w:sz="4" w:space="0" w:color="auto"/>
              <w:right w:val="single" w:sz="4" w:space="0" w:color="auto"/>
            </w:tcBorders>
            <w:shd w:val="clear" w:color="auto" w:fill="auto"/>
            <w:vAlign w:val="center"/>
          </w:tcPr>
          <w:p w14:paraId="0C2FCE6A" w14:textId="77777777" w:rsidR="004C6137" w:rsidRPr="004C6137" w:rsidRDefault="004C6137" w:rsidP="004C6137">
            <w:pPr>
              <w:spacing w:after="0"/>
              <w:jc w:val="center"/>
              <w:rPr>
                <w:rFonts w:eastAsia="Times New Roman" w:cs="Calibri"/>
                <w:color w:val="000000"/>
                <w:szCs w:val="20"/>
                <w:lang w:val="es-ES" w:eastAsia="es-ES"/>
              </w:rPr>
            </w:pPr>
            <w:r w:rsidRPr="004C6137">
              <w:rPr>
                <w:rFonts w:eastAsia="Times New Roman" w:cs="Calibri"/>
                <w:color w:val="000000"/>
                <w:szCs w:val="20"/>
                <w:lang w:val="es-ES" w:eastAsia="es-ES"/>
              </w:rPr>
              <w:t>6 años de garantía</w:t>
            </w:r>
          </w:p>
        </w:tc>
        <w:tc>
          <w:tcPr>
            <w:tcW w:w="1600" w:type="dxa"/>
            <w:tcBorders>
              <w:top w:val="single" w:sz="4" w:space="0" w:color="auto"/>
              <w:left w:val="nil"/>
              <w:bottom w:val="single" w:sz="4" w:space="0" w:color="auto"/>
              <w:right w:val="single" w:sz="4" w:space="0" w:color="auto"/>
            </w:tcBorders>
            <w:shd w:val="clear" w:color="auto" w:fill="auto"/>
            <w:noWrap/>
            <w:vAlign w:val="center"/>
          </w:tcPr>
          <w:p w14:paraId="210E7354" w14:textId="77777777" w:rsidR="004C6137" w:rsidRPr="004C6137" w:rsidRDefault="004C6137" w:rsidP="004C6137">
            <w:pPr>
              <w:spacing w:after="0"/>
              <w:jc w:val="center"/>
              <w:rPr>
                <w:rFonts w:eastAsia="Times New Roman" w:cs="Calibri"/>
                <w:color w:val="000000"/>
                <w:szCs w:val="20"/>
                <w:lang w:val="es-ES" w:eastAsia="es-ES"/>
              </w:rPr>
            </w:pPr>
            <w:r w:rsidRPr="004C6137">
              <w:rPr>
                <w:rFonts w:eastAsia="Times New Roman" w:cs="Calibri"/>
                <w:color w:val="000000"/>
                <w:szCs w:val="20"/>
                <w:lang w:val="es-ES" w:eastAsia="es-ES"/>
              </w:rPr>
              <w:t>15</w:t>
            </w:r>
          </w:p>
        </w:tc>
      </w:tr>
    </w:tbl>
    <w:p w14:paraId="23D8EB05" w14:textId="77777777" w:rsidR="004C6137" w:rsidRPr="004C6137" w:rsidRDefault="004C6137" w:rsidP="004C6137">
      <w:pPr>
        <w:spacing w:after="0"/>
        <w:contextualSpacing/>
        <w:rPr>
          <w:rFonts w:eastAsia="Calibri" w:cs="Times New Roman"/>
          <w:szCs w:val="20"/>
          <w:lang w:val="es-ES"/>
        </w:rPr>
      </w:pPr>
    </w:p>
    <w:p w14:paraId="53BCEB64" w14:textId="77777777" w:rsidR="004C6137" w:rsidRPr="004C6137" w:rsidRDefault="004C6137" w:rsidP="004C6137">
      <w:pPr>
        <w:spacing w:after="0"/>
        <w:contextualSpacing/>
        <w:rPr>
          <w:rFonts w:eastAsia="Calibri" w:cs="Times New Roman"/>
          <w:szCs w:val="20"/>
          <w:lang w:val="es-ES"/>
        </w:rPr>
      </w:pPr>
    </w:p>
    <w:p w14:paraId="119F4D99" w14:textId="77777777" w:rsidR="004C6137" w:rsidRPr="004C6137" w:rsidRDefault="004C6137" w:rsidP="004C6137">
      <w:pPr>
        <w:spacing w:after="0"/>
        <w:contextualSpacing/>
        <w:rPr>
          <w:rFonts w:eastAsia="Calibri" w:cs="Times New Roman"/>
          <w:szCs w:val="20"/>
          <w:lang w:val="es-ES"/>
        </w:rPr>
      </w:pPr>
    </w:p>
    <w:p w14:paraId="27709A22" w14:textId="77777777" w:rsidR="004C6137" w:rsidRPr="004C6137" w:rsidRDefault="004C6137" w:rsidP="004C6137">
      <w:pPr>
        <w:spacing w:after="0"/>
        <w:contextualSpacing/>
        <w:rPr>
          <w:rFonts w:eastAsia="Calibri" w:cs="Times New Roman"/>
          <w:szCs w:val="20"/>
          <w:lang w:val="es-ES"/>
        </w:rPr>
      </w:pPr>
    </w:p>
    <w:p w14:paraId="25D5E2FE" w14:textId="77777777" w:rsidR="004C6137" w:rsidRPr="004C6137" w:rsidRDefault="004C6137" w:rsidP="004C6137">
      <w:pPr>
        <w:spacing w:after="0"/>
        <w:contextualSpacing/>
        <w:rPr>
          <w:rFonts w:eastAsia="Calibri" w:cs="Times New Roman"/>
          <w:szCs w:val="20"/>
          <w:lang w:val="es-ES"/>
        </w:rPr>
      </w:pPr>
    </w:p>
    <w:p w14:paraId="1971FF8B" w14:textId="77777777" w:rsidR="004C6137" w:rsidRPr="004C6137" w:rsidRDefault="004C6137" w:rsidP="004C6137">
      <w:pPr>
        <w:spacing w:after="0"/>
        <w:contextualSpacing/>
        <w:rPr>
          <w:rFonts w:eastAsia="Calibri" w:cs="Times New Roman"/>
          <w:szCs w:val="20"/>
          <w:lang w:val="es-ES"/>
        </w:rPr>
      </w:pPr>
    </w:p>
    <w:p w14:paraId="45654619" w14:textId="77777777" w:rsidR="004C6137" w:rsidRPr="004C6137" w:rsidRDefault="004C6137" w:rsidP="004C6137">
      <w:pPr>
        <w:spacing w:after="0"/>
        <w:contextualSpacing/>
        <w:rPr>
          <w:rFonts w:eastAsia="Calibri" w:cs="Times New Roman"/>
          <w:szCs w:val="20"/>
          <w:lang w:val="es-ES"/>
        </w:rPr>
      </w:pPr>
    </w:p>
    <w:p w14:paraId="593EF550" w14:textId="77777777" w:rsidR="004C6137" w:rsidRPr="004C6137" w:rsidRDefault="004C6137" w:rsidP="004C6137">
      <w:pPr>
        <w:spacing w:after="0"/>
        <w:contextualSpacing/>
        <w:rPr>
          <w:rFonts w:eastAsia="Calibri" w:cs="Times New Roman"/>
          <w:szCs w:val="20"/>
          <w:lang w:val="es-ES"/>
        </w:rPr>
      </w:pPr>
    </w:p>
    <w:p w14:paraId="5F55DBCC" w14:textId="77777777" w:rsidR="004C6137" w:rsidRPr="004C6137" w:rsidRDefault="004C6137" w:rsidP="004C6137">
      <w:pPr>
        <w:spacing w:after="0"/>
        <w:contextualSpacing/>
        <w:rPr>
          <w:rFonts w:eastAsia="Calibri" w:cs="Times New Roman"/>
          <w:szCs w:val="20"/>
          <w:lang w:val="es-ES"/>
        </w:rPr>
      </w:pPr>
    </w:p>
    <w:p w14:paraId="7BDE03DD" w14:textId="77777777" w:rsidR="004C6137" w:rsidRPr="004C6137" w:rsidRDefault="004C6137" w:rsidP="004C6137">
      <w:pPr>
        <w:spacing w:after="0"/>
        <w:contextualSpacing/>
        <w:rPr>
          <w:rFonts w:eastAsia="Calibri" w:cs="Times New Roman"/>
          <w:szCs w:val="20"/>
          <w:lang w:val="es-ES"/>
        </w:rPr>
      </w:pPr>
    </w:p>
    <w:p w14:paraId="0F471E90" w14:textId="77777777" w:rsidR="004C6137" w:rsidRPr="004C6137" w:rsidRDefault="004C6137" w:rsidP="004C6137">
      <w:pPr>
        <w:spacing w:after="0"/>
        <w:contextualSpacing/>
        <w:rPr>
          <w:rFonts w:eastAsia="Calibri" w:cs="Times New Roman"/>
          <w:szCs w:val="20"/>
          <w:lang w:val="es-ES"/>
        </w:rPr>
      </w:pPr>
    </w:p>
    <w:p w14:paraId="366C35BB" w14:textId="77777777" w:rsidR="004C6137" w:rsidRPr="004C6137" w:rsidRDefault="004C6137" w:rsidP="004C6137">
      <w:pPr>
        <w:spacing w:after="0"/>
        <w:contextualSpacing/>
        <w:rPr>
          <w:rFonts w:eastAsia="Calibri" w:cs="Times New Roman"/>
          <w:szCs w:val="20"/>
          <w:lang w:val="es-ES"/>
        </w:rPr>
      </w:pPr>
    </w:p>
    <w:p w14:paraId="70562258" w14:textId="77777777" w:rsidR="004C6137" w:rsidRPr="004C6137" w:rsidRDefault="004C6137" w:rsidP="004C6137">
      <w:pPr>
        <w:spacing w:after="0"/>
        <w:contextualSpacing/>
        <w:rPr>
          <w:rFonts w:eastAsia="Calibri" w:cs="Times New Roman"/>
          <w:szCs w:val="20"/>
          <w:lang w:val="es-ES"/>
        </w:rPr>
      </w:pPr>
    </w:p>
    <w:p w14:paraId="33707AE3" w14:textId="77777777" w:rsidR="004C6137" w:rsidRPr="004C6137" w:rsidRDefault="004C6137" w:rsidP="004C6137">
      <w:pPr>
        <w:spacing w:after="0"/>
        <w:contextualSpacing/>
        <w:rPr>
          <w:rFonts w:eastAsia="Calibri" w:cs="Times New Roman"/>
          <w:szCs w:val="20"/>
          <w:lang w:val="es-ES"/>
        </w:rPr>
      </w:pPr>
    </w:p>
    <w:p w14:paraId="7D27261C" w14:textId="77777777" w:rsidR="004C6137" w:rsidRPr="004C6137" w:rsidRDefault="004C6137" w:rsidP="004C6137">
      <w:pPr>
        <w:spacing w:after="0"/>
        <w:contextualSpacing/>
        <w:rPr>
          <w:rFonts w:eastAsia="Calibri" w:cs="Times New Roman"/>
          <w:szCs w:val="20"/>
          <w:lang w:val="es-ES"/>
        </w:rPr>
      </w:pPr>
    </w:p>
    <w:p w14:paraId="61EE0398" w14:textId="77777777" w:rsidR="004C6137" w:rsidRPr="004C6137" w:rsidRDefault="004C6137" w:rsidP="004C6137">
      <w:pPr>
        <w:spacing w:after="0"/>
        <w:contextualSpacing/>
        <w:rPr>
          <w:rFonts w:eastAsia="Calibri" w:cs="Times New Roman"/>
          <w:szCs w:val="20"/>
          <w:lang w:val="es-ES"/>
        </w:rPr>
      </w:pPr>
    </w:p>
    <w:p w14:paraId="030CCF24" w14:textId="77777777" w:rsidR="004C6137" w:rsidRPr="004C6137" w:rsidRDefault="004C6137" w:rsidP="004C6137">
      <w:pPr>
        <w:spacing w:after="0"/>
        <w:contextualSpacing/>
        <w:rPr>
          <w:rFonts w:eastAsia="Calibri" w:cs="Times New Roman"/>
          <w:szCs w:val="20"/>
          <w:lang w:val="es-ES"/>
        </w:rPr>
      </w:pPr>
    </w:p>
    <w:p w14:paraId="1D73414B" w14:textId="77777777" w:rsidR="004C6137" w:rsidRPr="004C6137" w:rsidRDefault="004C6137" w:rsidP="004C6137">
      <w:pPr>
        <w:spacing w:after="0"/>
        <w:contextualSpacing/>
        <w:rPr>
          <w:rFonts w:eastAsia="Calibri" w:cs="Times New Roman"/>
          <w:szCs w:val="20"/>
          <w:lang w:val="es-ES"/>
        </w:rPr>
      </w:pPr>
    </w:p>
    <w:p w14:paraId="699C89FA" w14:textId="77777777" w:rsidR="004C6137" w:rsidRPr="004C6137" w:rsidRDefault="004C6137" w:rsidP="004C6137">
      <w:pPr>
        <w:spacing w:after="0"/>
        <w:contextualSpacing/>
        <w:rPr>
          <w:rFonts w:eastAsia="Calibri" w:cs="Times New Roman"/>
          <w:szCs w:val="20"/>
          <w:lang w:val="es-ES"/>
        </w:rPr>
      </w:pPr>
      <w:r w:rsidRPr="004C6137">
        <w:rPr>
          <w:rFonts w:eastAsia="Calibri" w:cs="Times New Roman"/>
          <w:szCs w:val="20"/>
          <w:lang w:val="es-ES"/>
        </w:rPr>
        <w:t>En caso de empate, se aplicará lo establecido en el artículo 147 de la LCSP.</w:t>
      </w:r>
    </w:p>
    <w:p w14:paraId="35662159" w14:textId="77777777" w:rsidR="004C6137" w:rsidRPr="004C6137" w:rsidRDefault="004C6137" w:rsidP="004C6137">
      <w:pPr>
        <w:spacing w:after="0"/>
        <w:jc w:val="left"/>
        <w:rPr>
          <w:rFonts w:eastAsia="Times New Roman" w:cs="Courier"/>
          <w:bCs/>
          <w:szCs w:val="20"/>
          <w:u w:val="single"/>
          <w:lang w:val="es-ES" w:eastAsia="es-ES"/>
        </w:rPr>
      </w:pPr>
    </w:p>
    <w:p w14:paraId="2A1A31E5" w14:textId="77777777" w:rsidR="004C6137" w:rsidRPr="004C6137" w:rsidRDefault="004C6137" w:rsidP="004C6137">
      <w:pPr>
        <w:spacing w:after="0"/>
        <w:rPr>
          <w:rFonts w:eastAsia="Times New Roman" w:cs="Times New Roman"/>
          <w:szCs w:val="20"/>
          <w:u w:val="single"/>
          <w:lang w:val="es-ES" w:eastAsia="es-ES"/>
        </w:rPr>
      </w:pPr>
      <w:r w:rsidRPr="004C6137">
        <w:rPr>
          <w:rFonts w:eastAsia="Times New Roman" w:cs="Times New Roman"/>
          <w:szCs w:val="20"/>
          <w:u w:val="single"/>
          <w:lang w:val="es-ES" w:eastAsia="es-ES"/>
        </w:rPr>
        <w:t>Se considera que todos los criterios establecidos se encuentran directamente vinculados al objeto contractual. Justificación de los criterios escogidos:</w:t>
      </w:r>
    </w:p>
    <w:p w14:paraId="49F8DA82" w14:textId="77777777" w:rsidR="004C6137" w:rsidRPr="004C6137" w:rsidRDefault="004C6137" w:rsidP="004C6137">
      <w:pPr>
        <w:spacing w:after="0"/>
        <w:rPr>
          <w:rFonts w:eastAsia="Times New Roman" w:cs="Times New Roman"/>
          <w:szCs w:val="20"/>
          <w:u w:val="single"/>
          <w:lang w:val="es-ES" w:eastAsia="es-ES"/>
        </w:rPr>
      </w:pPr>
    </w:p>
    <w:p w14:paraId="6AE38F88" w14:textId="77777777" w:rsidR="004C6137" w:rsidRPr="004C6137" w:rsidRDefault="004C6137" w:rsidP="004C6137">
      <w:pPr>
        <w:spacing w:after="0"/>
        <w:rPr>
          <w:rFonts w:eastAsia="Times New Roman" w:cs="Times New Roman"/>
          <w:szCs w:val="20"/>
          <w:lang w:val="es-ES" w:eastAsia="es-ES"/>
        </w:rPr>
      </w:pPr>
      <w:r w:rsidRPr="004C6137">
        <w:rPr>
          <w:rFonts w:eastAsia="Times New Roman" w:cs="Times New Roman"/>
          <w:szCs w:val="20"/>
          <w:lang w:val="es-ES" w:eastAsia="es-ES"/>
        </w:rPr>
        <w:lastRenderedPageBreak/>
        <w:t xml:space="preserve">Criterio 1: La oferta económica, sin en principio superar valores anormales, es un criterio básico para conseguir una mejor eficiencia en la gestión del presupuesto público. </w:t>
      </w:r>
    </w:p>
    <w:p w14:paraId="37063A3C" w14:textId="77777777" w:rsidR="004C6137" w:rsidRPr="004C6137" w:rsidRDefault="004C6137" w:rsidP="004C6137">
      <w:pPr>
        <w:spacing w:after="0"/>
        <w:rPr>
          <w:rFonts w:eastAsia="Times New Roman" w:cs="Times New Roman"/>
          <w:szCs w:val="20"/>
          <w:lang w:val="es-ES" w:eastAsia="es-ES"/>
        </w:rPr>
      </w:pPr>
    </w:p>
    <w:p w14:paraId="04F4E3F2" w14:textId="77777777" w:rsidR="004C6137" w:rsidRPr="004C6137" w:rsidRDefault="004C6137" w:rsidP="004C6137">
      <w:pPr>
        <w:spacing w:after="0"/>
        <w:rPr>
          <w:rFonts w:eastAsia="Times New Roman" w:cs="Times New Roman"/>
          <w:szCs w:val="20"/>
          <w:lang w:val="es-ES" w:eastAsia="es-ES"/>
        </w:rPr>
      </w:pPr>
      <w:r w:rsidRPr="004C6137">
        <w:rPr>
          <w:rFonts w:eastAsia="Times New Roman" w:cs="Times New Roman"/>
          <w:szCs w:val="20"/>
          <w:lang w:val="es-ES" w:eastAsia="es-ES"/>
        </w:rPr>
        <w:t xml:space="preserve">Criterio 2: La contratación indefinida del personal adscrito permite impulsar la contratación pública socialmente responsable desde el sector público, al mismo tiempo que se garantiza una ejecución más eficiente del contrato al disponer de personal estable durante la ejecución del contrato. </w:t>
      </w:r>
    </w:p>
    <w:p w14:paraId="41D96DB7" w14:textId="77777777" w:rsidR="004C6137" w:rsidRPr="004C6137" w:rsidRDefault="004C6137" w:rsidP="004C6137">
      <w:pPr>
        <w:spacing w:after="0"/>
        <w:rPr>
          <w:rFonts w:eastAsia="Times New Roman" w:cs="Times New Roman"/>
          <w:szCs w:val="20"/>
          <w:lang w:val="es-ES" w:eastAsia="es-ES"/>
        </w:rPr>
      </w:pPr>
    </w:p>
    <w:p w14:paraId="4D52E52A" w14:textId="77777777" w:rsidR="004C6137" w:rsidRPr="004C6137" w:rsidRDefault="004C6137" w:rsidP="004C6137">
      <w:pPr>
        <w:spacing w:after="0"/>
        <w:rPr>
          <w:rFonts w:eastAsia="Times New Roman" w:cs="Times New Roman"/>
          <w:szCs w:val="20"/>
          <w:lang w:val="es-ES" w:eastAsia="es-ES"/>
        </w:rPr>
      </w:pPr>
      <w:r w:rsidRPr="004C6137">
        <w:rPr>
          <w:rFonts w:eastAsia="Times New Roman" w:cs="Times New Roman"/>
          <w:szCs w:val="20"/>
          <w:lang w:val="es-ES" w:eastAsia="es-ES"/>
        </w:rPr>
        <w:t xml:space="preserve">Criterio 3: La mejora en el plazo de entrega del suministro y su puesta en marcha se considera positiva para los intereses de Tersa, siempre que se mantengan las condiciones ópticas de ejecución del contrato. Los términos establecidos y las posibles mejoras se consideran proporcionales y asumibles por parte de los licitadores, aportando beneficios a Tersa disponiendo del suministro contratado en un plazo inferior de entrega de tiempo del inicialmente propuesto. </w:t>
      </w:r>
    </w:p>
    <w:p w14:paraId="002E5461" w14:textId="77777777" w:rsidR="004C6137" w:rsidRPr="004C6137" w:rsidRDefault="004C6137" w:rsidP="004C6137">
      <w:pPr>
        <w:spacing w:after="0"/>
        <w:rPr>
          <w:rFonts w:eastAsia="Times New Roman" w:cs="Times New Roman"/>
          <w:szCs w:val="20"/>
          <w:lang w:val="es-ES" w:eastAsia="es-ES"/>
        </w:rPr>
      </w:pPr>
    </w:p>
    <w:p w14:paraId="75B0BCE4" w14:textId="0C67B1BB" w:rsidR="008D3742" w:rsidRPr="00196AEB" w:rsidRDefault="004C6137" w:rsidP="004C6137">
      <w:pPr>
        <w:spacing w:after="0"/>
        <w:rPr>
          <w:rFonts w:eastAsia="Calibri" w:cs="Times New Roman"/>
          <w:szCs w:val="20"/>
          <w:lang w:val="es-ES"/>
        </w:rPr>
      </w:pPr>
      <w:r w:rsidRPr="004C6137">
        <w:rPr>
          <w:rFonts w:eastAsia="Times New Roman" w:cs="Times New Roman"/>
          <w:szCs w:val="20"/>
          <w:lang w:val="es-ES" w:eastAsia="es-ES"/>
        </w:rPr>
        <w:t>Criterio 4: La mejora en el plazo de garantía de los equipos suministrados se considera positiva para los intereses de Tersa. Los términos establecidos y las posibles mejoras se consideran proporcionales y asumibles por parte de los licitadores, aportando beneficios a Tersa disponiendo del suministro contratado en óptimas condiciones durante más tiempo.</w:t>
      </w:r>
    </w:p>
    <w:sectPr w:rsidR="008D3742" w:rsidRPr="00196AEB" w:rsidSect="00F216F6">
      <w:headerReference w:type="default" r:id="rId11"/>
      <w:footerReference w:type="default" r:id="rId12"/>
      <w:headerReference w:type="first" r:id="rId13"/>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95DD6" w14:textId="77777777" w:rsidR="00F216F6" w:rsidRDefault="00F216F6">
      <w:pPr>
        <w:spacing w:after="0"/>
      </w:pPr>
      <w:r>
        <w:separator/>
      </w:r>
    </w:p>
  </w:endnote>
  <w:endnote w:type="continuationSeparator" w:id="0">
    <w:p w14:paraId="191DA8E6" w14:textId="77777777" w:rsidR="00F216F6" w:rsidRDefault="00F216F6">
      <w:pPr>
        <w:spacing w:after="0"/>
      </w:pPr>
      <w:r>
        <w:continuationSeparator/>
      </w:r>
    </w:p>
  </w:endnote>
  <w:endnote w:type="continuationNotice" w:id="1">
    <w:p w14:paraId="723F5BED" w14:textId="77777777" w:rsidR="00F216F6" w:rsidRDefault="00F216F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17275"/>
      <w:docPartObj>
        <w:docPartGallery w:val="Page Numbers (Bottom of Page)"/>
        <w:docPartUnique/>
      </w:docPartObj>
    </w:sdtPr>
    <w:sdtContent>
      <w:p w14:paraId="0949DD16" w14:textId="102DC029" w:rsidR="00FE7641" w:rsidRDefault="00FF172A">
        <w:pPr>
          <w:pStyle w:val="Piedepgina"/>
          <w:pBdr>
            <w:top w:val="single" w:sz="4" w:space="1" w:color="000000"/>
          </w:pBdr>
          <w:rPr>
            <w:sz w:val="16"/>
            <w:szCs w:val="16"/>
          </w:rPr>
        </w:pPr>
        <w:r w:rsidRPr="00504848">
          <w:rPr>
            <w:sz w:val="16"/>
            <w:szCs w:val="16"/>
          </w:rPr>
          <w:t>CTT</w:t>
        </w:r>
        <w:r w:rsidR="00C340E5">
          <w:rPr>
            <w:sz w:val="16"/>
            <w:szCs w:val="16"/>
          </w:rPr>
          <w:t>E</w:t>
        </w:r>
        <w:r w:rsidR="00731D73">
          <w:rPr>
            <w:sz w:val="16"/>
            <w:szCs w:val="16"/>
          </w:rPr>
          <w:t>9</w:t>
        </w:r>
        <w:r w:rsidR="0045572B">
          <w:rPr>
            <w:sz w:val="16"/>
            <w:szCs w:val="16"/>
          </w:rPr>
          <w:t>88</w:t>
        </w:r>
        <w:r w:rsidRPr="00504848">
          <w:rPr>
            <w:sz w:val="16"/>
            <w:szCs w:val="16"/>
          </w:rPr>
          <w:t xml:space="preserve"> PCP </w:t>
        </w:r>
        <w:r w:rsidR="00100A8D">
          <w:rPr>
            <w:sz w:val="16"/>
            <w:szCs w:val="16"/>
          </w:rPr>
          <w:t>Suministro</w:t>
        </w:r>
        <w:r w:rsidR="00731D73">
          <w:rPr>
            <w:sz w:val="16"/>
            <w:szCs w:val="16"/>
          </w:rPr>
          <w:t xml:space="preserve"> </w:t>
        </w:r>
        <w:r w:rsidR="0045572B">
          <w:rPr>
            <w:sz w:val="16"/>
            <w:szCs w:val="16"/>
          </w:rPr>
          <w:t xml:space="preserve">y puesta en marcha de dos equipos de </w:t>
        </w:r>
        <w:proofErr w:type="spellStart"/>
        <w:r w:rsidR="0045572B">
          <w:rPr>
            <w:sz w:val="16"/>
            <w:szCs w:val="16"/>
          </w:rPr>
          <w:t>aeroenfria</w:t>
        </w:r>
        <w:r w:rsidR="00E23A30">
          <w:rPr>
            <w:sz w:val="16"/>
            <w:szCs w:val="16"/>
          </w:rPr>
          <w:t>miento</w:t>
        </w:r>
        <w:proofErr w:type="spellEnd"/>
        <w:r w:rsidR="00E23A30">
          <w:rPr>
            <w:sz w:val="16"/>
            <w:szCs w:val="16"/>
          </w:rPr>
          <w:t xml:space="preserve"> </w:t>
        </w:r>
        <w:r w:rsidR="003D7F59">
          <w:rPr>
            <w:sz w:val="16"/>
            <w:szCs w:val="16"/>
          </w:rPr>
          <w:t>para la PAEB</w:t>
        </w:r>
        <w:r>
          <w:rPr>
            <w:sz w:val="16"/>
            <w:szCs w:val="16"/>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4EC31" w14:textId="77777777" w:rsidR="00F216F6" w:rsidRDefault="00F216F6">
      <w:pPr>
        <w:spacing w:after="0"/>
      </w:pPr>
      <w:r>
        <w:separator/>
      </w:r>
    </w:p>
  </w:footnote>
  <w:footnote w:type="continuationSeparator" w:id="0">
    <w:p w14:paraId="7C424635" w14:textId="77777777" w:rsidR="00F216F6" w:rsidRDefault="00F216F6">
      <w:pPr>
        <w:spacing w:after="0"/>
      </w:pPr>
      <w:r>
        <w:continuationSeparator/>
      </w:r>
    </w:p>
  </w:footnote>
  <w:footnote w:type="continuationNotice" w:id="1">
    <w:p w14:paraId="46451118" w14:textId="77777777" w:rsidR="00F216F6" w:rsidRDefault="00F216F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4" w14:textId="5B3AF92F" w:rsidR="00FE7641" w:rsidRDefault="0073123B">
    <w:pPr>
      <w:pStyle w:val="Encabezado"/>
      <w:jc w:val="center"/>
    </w:pPr>
    <w:r>
      <w:rPr>
        <w:rFonts w:eastAsia="Calibri"/>
        <w:noProof/>
        <w:lang w:val="ca-ES"/>
      </w:rPr>
      <w:drawing>
        <wp:inline distT="0" distB="0" distL="0" distR="0" wp14:anchorId="00766BE6" wp14:editId="5A1618A4">
          <wp:extent cx="1379220" cy="259080"/>
          <wp:effectExtent l="0" t="0" r="0" b="0"/>
          <wp:docPr id="1744105549" name="Imagen 1744105549"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9220" cy="2590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7" w14:textId="6CFBAB6F" w:rsidR="00FE7641" w:rsidRPr="00B61E6E" w:rsidRDefault="00BC7997">
    <w:pPr>
      <w:pStyle w:val="Encabezado"/>
      <w:jc w:val="center"/>
      <w:rPr>
        <w:b/>
        <w:bCs/>
        <w:sz w:val="28"/>
        <w:szCs w:val="28"/>
        <w:lang w:val="ca-ES"/>
      </w:rPr>
    </w:pPr>
    <w:r>
      <w:rPr>
        <w:noProof/>
        <w:color w:val="000000"/>
        <w:lang w:val="ca-ES" w:eastAsia="ca-ES"/>
      </w:rPr>
      <w:drawing>
        <wp:anchor distT="0" distB="0" distL="114300" distR="114300" simplePos="0" relativeHeight="251658240" behindDoc="0" locked="0" layoutInCell="1" allowOverlap="1" wp14:anchorId="0DECA01D" wp14:editId="0CDE1FB6">
          <wp:simplePos x="0" y="0"/>
          <wp:positionH relativeFrom="page">
            <wp:align>center</wp:align>
          </wp:positionH>
          <wp:positionV relativeFrom="paragraph">
            <wp:posOffset>-172085</wp:posOffset>
          </wp:positionV>
          <wp:extent cx="1081871" cy="792447"/>
          <wp:effectExtent l="0" t="0" r="4445" b="8255"/>
          <wp:wrapSquare wrapText="bothSides"/>
          <wp:docPr id="274528604" name="Imagen 27452860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81871" cy="79244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116557A"/>
    <w:multiLevelType w:val="hybridMultilevel"/>
    <w:tmpl w:val="7F962002"/>
    <w:lvl w:ilvl="0" w:tplc="67DA844A">
      <w:start w:val="2"/>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2"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206FDE"/>
    <w:multiLevelType w:val="hybridMultilevel"/>
    <w:tmpl w:val="AA0070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C584602"/>
    <w:multiLevelType w:val="multilevel"/>
    <w:tmpl w:val="1332A1D4"/>
    <w:lvl w:ilvl="0">
      <w:start w:val="1"/>
      <w:numFmt w:val="lowerRoman"/>
      <w:lvlText w:val="(%1)"/>
      <w:lvlJc w:val="left"/>
      <w:pPr>
        <w:ind w:left="720" w:hanging="360"/>
      </w:pPr>
      <w:rPr>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E0D40E5"/>
    <w:multiLevelType w:val="hybridMultilevel"/>
    <w:tmpl w:val="AE101664"/>
    <w:lvl w:ilvl="0" w:tplc="0C0A0001">
      <w:start w:val="1"/>
      <w:numFmt w:val="bullet"/>
      <w:lvlText w:val=""/>
      <w:lvlJc w:val="left"/>
      <w:pPr>
        <w:ind w:left="720" w:hanging="360"/>
      </w:pPr>
      <w:rPr>
        <w:rFonts w:ascii="Symbol" w:hAnsi="Symbo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F5853F2"/>
    <w:multiLevelType w:val="hybridMultilevel"/>
    <w:tmpl w:val="590467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8" w15:restartNumberingAfterBreak="0">
    <w:nsid w:val="15644BAE"/>
    <w:multiLevelType w:val="multilevel"/>
    <w:tmpl w:val="456CA1B2"/>
    <w:lvl w:ilvl="0">
      <w:start w:val="9"/>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15FF0F7E"/>
    <w:multiLevelType w:val="hybridMultilevel"/>
    <w:tmpl w:val="AD5C1ABE"/>
    <w:lvl w:ilvl="0" w:tplc="F26CA418">
      <w:start w:val="1"/>
      <w:numFmt w:val="lowerLetter"/>
      <w:lvlText w:val="%1)"/>
      <w:lvlJc w:val="left"/>
      <w:pPr>
        <w:ind w:left="1413" w:hanging="705"/>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0"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9C37487"/>
    <w:multiLevelType w:val="hybridMultilevel"/>
    <w:tmpl w:val="B9BE24E4"/>
    <w:lvl w:ilvl="0" w:tplc="44CCCA12">
      <w:start w:val="1"/>
      <w:numFmt w:val="lowerLetter"/>
      <w:lvlText w:val="%1)"/>
      <w:lvlJc w:val="left"/>
      <w:pPr>
        <w:ind w:left="372" w:hanging="372"/>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19E64342"/>
    <w:multiLevelType w:val="hybridMultilevel"/>
    <w:tmpl w:val="899A5312"/>
    <w:lvl w:ilvl="0" w:tplc="326E1C6E">
      <w:start w:val="1"/>
      <w:numFmt w:val="upperRoman"/>
      <w:lvlText w:val="%1."/>
      <w:lvlJc w:val="left"/>
      <w:pPr>
        <w:ind w:left="1080" w:hanging="720"/>
      </w:pPr>
      <w:rPr>
        <w:rFonts w:ascii="Verdana" w:eastAsia="Times New Roman" w:hAnsi="Verdana" w:cs="Arial"/>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25AA2163"/>
    <w:multiLevelType w:val="multilevel"/>
    <w:tmpl w:val="232CD0B0"/>
    <w:lvl w:ilvl="0">
      <w:start w:val="3"/>
      <w:numFmt w:val="decimal"/>
      <w:lvlText w:val="%1"/>
      <w:lvlJc w:val="left"/>
      <w:pPr>
        <w:ind w:left="360" w:hanging="360"/>
      </w:pPr>
      <w:rPr>
        <w:rFonts w:hint="default"/>
      </w:rPr>
    </w:lvl>
    <w:lvl w:ilvl="1">
      <w:start w:val="1"/>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3168" w:hanging="144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5184" w:hanging="2160"/>
      </w:pPr>
      <w:rPr>
        <w:rFonts w:hint="default"/>
      </w:rPr>
    </w:lvl>
    <w:lvl w:ilvl="8">
      <w:start w:val="1"/>
      <w:numFmt w:val="decimal"/>
      <w:lvlText w:val="%1.%2.%3.%4.%5.%6.%7.%8.%9"/>
      <w:lvlJc w:val="left"/>
      <w:pPr>
        <w:ind w:left="5616" w:hanging="2160"/>
      </w:pPr>
      <w:rPr>
        <w:rFonts w:hint="default"/>
      </w:rPr>
    </w:lvl>
  </w:abstractNum>
  <w:abstractNum w:abstractNumId="28"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9" w15:restartNumberingAfterBreak="0">
    <w:nsid w:val="2B5233BF"/>
    <w:multiLevelType w:val="hybridMultilevel"/>
    <w:tmpl w:val="ECB09F5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2C7406AA"/>
    <w:multiLevelType w:val="multilevel"/>
    <w:tmpl w:val="1ADE32AA"/>
    <w:lvl w:ilvl="0">
      <w:start w:val="2"/>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15:restartNumberingAfterBreak="0">
    <w:nsid w:val="2F5A53B2"/>
    <w:multiLevelType w:val="hybridMultilevel"/>
    <w:tmpl w:val="205A82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302B1695"/>
    <w:multiLevelType w:val="hybridMultilevel"/>
    <w:tmpl w:val="1F3819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349D1C69"/>
    <w:multiLevelType w:val="multilevel"/>
    <w:tmpl w:val="FD100F50"/>
    <w:lvl w:ilvl="0">
      <w:start w:val="3"/>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4" w15:restartNumberingAfterBreak="0">
    <w:nsid w:val="34BB2888"/>
    <w:multiLevelType w:val="hybridMultilevel"/>
    <w:tmpl w:val="E4483F8A"/>
    <w:lvl w:ilvl="0" w:tplc="F7529DC6">
      <w:start w:val="1"/>
      <w:numFmt w:val="lowerLetter"/>
      <w:lvlText w:val="%1)"/>
      <w:lvlJc w:val="left"/>
      <w:pPr>
        <w:ind w:left="720" w:hanging="360"/>
      </w:pPr>
      <w:rPr>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B4472A1"/>
    <w:multiLevelType w:val="hybridMultilevel"/>
    <w:tmpl w:val="FFFFFFFF"/>
    <w:lvl w:ilvl="0" w:tplc="0AFEF2B2">
      <w:start w:val="1"/>
      <w:numFmt w:val="decimal"/>
      <w:lvlText w:val="%1."/>
      <w:lvlJc w:val="left"/>
      <w:pPr>
        <w:ind w:left="720" w:hanging="360"/>
      </w:pPr>
      <w:rPr>
        <w:rFonts w:cs="Times New Roman"/>
        <w:b/>
        <w:bCs w:val="0"/>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8"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9" w15:restartNumberingAfterBreak="0">
    <w:nsid w:val="3F487C4E"/>
    <w:multiLevelType w:val="hybridMultilevel"/>
    <w:tmpl w:val="23BEA62A"/>
    <w:lvl w:ilvl="0" w:tplc="04030017">
      <w:start w:val="1"/>
      <w:numFmt w:val="lowerLetter"/>
      <w:lvlText w:val="%1)"/>
      <w:lvlJc w:val="left"/>
      <w:pPr>
        <w:ind w:left="720" w:hanging="360"/>
      </w:pPr>
      <w:rPr>
        <w:rFonts w:hint="default"/>
      </w:rPr>
    </w:lvl>
    <w:lvl w:ilvl="1" w:tplc="76C013F6">
      <w:start w:val="6"/>
      <w:numFmt w:val="bullet"/>
      <w:lvlText w:val="-"/>
      <w:lvlJc w:val="left"/>
      <w:pPr>
        <w:ind w:left="1440" w:hanging="360"/>
      </w:pPr>
      <w:rPr>
        <w:rFonts w:ascii="Calibri" w:eastAsia="Times New Roman" w:hAnsi="Calibri" w:cs="Times New Roman" w:hint="default"/>
      </w:rPr>
    </w:lvl>
    <w:lvl w:ilvl="2" w:tplc="04030005">
      <w:start w:val="1"/>
      <w:numFmt w:val="bullet"/>
      <w:lvlText w:val=""/>
      <w:lvlJc w:val="left"/>
      <w:pPr>
        <w:ind w:left="2160" w:hanging="180"/>
      </w:pPr>
      <w:rPr>
        <w:rFonts w:ascii="Wingdings" w:hAnsi="Wingding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15:restartNumberingAfterBreak="0">
    <w:nsid w:val="43FB3505"/>
    <w:multiLevelType w:val="hybridMultilevel"/>
    <w:tmpl w:val="0B72502E"/>
    <w:lvl w:ilvl="0" w:tplc="C8668CDA">
      <w:start w:val="1"/>
      <w:numFmt w:val="upperLetter"/>
      <w:lvlText w:val="%1)"/>
      <w:lvlJc w:val="left"/>
      <w:pPr>
        <w:ind w:left="720" w:hanging="360"/>
      </w:pPr>
      <w:rPr>
        <w:rFonts w:cs="Arial"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15:restartNumberingAfterBreak="0">
    <w:nsid w:val="4D771A4D"/>
    <w:multiLevelType w:val="hybridMultilevel"/>
    <w:tmpl w:val="ECB09F5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EF555A2"/>
    <w:multiLevelType w:val="hybridMultilevel"/>
    <w:tmpl w:val="F1E6970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4FAD578A"/>
    <w:multiLevelType w:val="hybridMultilevel"/>
    <w:tmpl w:val="40EE65D6"/>
    <w:lvl w:ilvl="0" w:tplc="BBA8B22C">
      <w:numFmt w:val="bullet"/>
      <w:lvlText w:val="-"/>
      <w:lvlJc w:val="left"/>
      <w:pPr>
        <w:ind w:left="720" w:hanging="360"/>
      </w:pPr>
      <w:rPr>
        <w:rFonts w:ascii="Calibri" w:eastAsia="Times New Roman"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5" w15:restartNumberingAfterBreak="0">
    <w:nsid w:val="584A6419"/>
    <w:multiLevelType w:val="hybridMultilevel"/>
    <w:tmpl w:val="B60C9EE0"/>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46" w15:restartNumberingAfterBreak="0">
    <w:nsid w:val="607705BD"/>
    <w:multiLevelType w:val="multilevel"/>
    <w:tmpl w:val="BC9A0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8" w15:restartNumberingAfterBreak="0">
    <w:nsid w:val="69506BDD"/>
    <w:multiLevelType w:val="multilevel"/>
    <w:tmpl w:val="7624B97A"/>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EC373F3"/>
    <w:multiLevelType w:val="hybridMultilevel"/>
    <w:tmpl w:val="4ADA1514"/>
    <w:lvl w:ilvl="0" w:tplc="C9E01252">
      <w:start w:val="1"/>
      <w:numFmt w:val="upperRoman"/>
      <w:lvlText w:val="%1."/>
      <w:lvlJc w:val="left"/>
      <w:pPr>
        <w:ind w:left="1080" w:hanging="720"/>
      </w:pPr>
      <w:rPr>
        <w:rFonts w:hint="default"/>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1" w15:restartNumberingAfterBreak="0">
    <w:nsid w:val="6EE47C33"/>
    <w:multiLevelType w:val="multilevel"/>
    <w:tmpl w:val="1ADE32AA"/>
    <w:lvl w:ilvl="0">
      <w:start w:val="2"/>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2"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4" w15:restartNumberingAfterBreak="0">
    <w:nsid w:val="737522FE"/>
    <w:multiLevelType w:val="multilevel"/>
    <w:tmpl w:val="6016AFA2"/>
    <w:lvl w:ilvl="0">
      <w:start w:val="3"/>
      <w:numFmt w:val="decimal"/>
      <w:lvlText w:val="%1"/>
      <w:lvlJc w:val="left"/>
      <w:pPr>
        <w:ind w:left="360" w:hanging="360"/>
      </w:pPr>
      <w:rPr>
        <w:rFonts w:hint="default"/>
        <w:u w:val="single"/>
      </w:rPr>
    </w:lvl>
    <w:lvl w:ilvl="1">
      <w:start w:val="1"/>
      <w:numFmt w:val="decimal"/>
      <w:lvlText w:val="%1.%2"/>
      <w:lvlJc w:val="left"/>
      <w:pPr>
        <w:ind w:left="1152" w:hanging="720"/>
      </w:pPr>
      <w:rPr>
        <w:rFonts w:hint="default"/>
        <w:u w:val="single"/>
      </w:rPr>
    </w:lvl>
    <w:lvl w:ilvl="2">
      <w:start w:val="1"/>
      <w:numFmt w:val="decimal"/>
      <w:lvlText w:val="%1.%2.%3"/>
      <w:lvlJc w:val="left"/>
      <w:pPr>
        <w:ind w:left="1584" w:hanging="720"/>
      </w:pPr>
      <w:rPr>
        <w:rFonts w:hint="default"/>
        <w:u w:val="single"/>
      </w:rPr>
    </w:lvl>
    <w:lvl w:ilvl="3">
      <w:start w:val="1"/>
      <w:numFmt w:val="decimal"/>
      <w:lvlText w:val="%1.%2.%3.%4"/>
      <w:lvlJc w:val="left"/>
      <w:pPr>
        <w:ind w:left="2376" w:hanging="1080"/>
      </w:pPr>
      <w:rPr>
        <w:rFonts w:hint="default"/>
        <w:u w:val="single"/>
      </w:rPr>
    </w:lvl>
    <w:lvl w:ilvl="4">
      <w:start w:val="1"/>
      <w:numFmt w:val="decimal"/>
      <w:lvlText w:val="%1.%2.%3.%4.%5"/>
      <w:lvlJc w:val="left"/>
      <w:pPr>
        <w:ind w:left="3168" w:hanging="1440"/>
      </w:pPr>
      <w:rPr>
        <w:rFonts w:hint="default"/>
        <w:u w:val="single"/>
      </w:rPr>
    </w:lvl>
    <w:lvl w:ilvl="5">
      <w:start w:val="1"/>
      <w:numFmt w:val="decimal"/>
      <w:lvlText w:val="%1.%2.%3.%4.%5.%6"/>
      <w:lvlJc w:val="left"/>
      <w:pPr>
        <w:ind w:left="3600" w:hanging="1440"/>
      </w:pPr>
      <w:rPr>
        <w:rFonts w:hint="default"/>
        <w:u w:val="single"/>
      </w:rPr>
    </w:lvl>
    <w:lvl w:ilvl="6">
      <w:start w:val="1"/>
      <w:numFmt w:val="decimal"/>
      <w:lvlText w:val="%1.%2.%3.%4.%5.%6.%7"/>
      <w:lvlJc w:val="left"/>
      <w:pPr>
        <w:ind w:left="4392" w:hanging="1800"/>
      </w:pPr>
      <w:rPr>
        <w:rFonts w:hint="default"/>
        <w:u w:val="single"/>
      </w:rPr>
    </w:lvl>
    <w:lvl w:ilvl="7">
      <w:start w:val="1"/>
      <w:numFmt w:val="decimal"/>
      <w:lvlText w:val="%1.%2.%3.%4.%5.%6.%7.%8"/>
      <w:lvlJc w:val="left"/>
      <w:pPr>
        <w:ind w:left="5184" w:hanging="2160"/>
      </w:pPr>
      <w:rPr>
        <w:rFonts w:hint="default"/>
        <w:u w:val="single"/>
      </w:rPr>
    </w:lvl>
    <w:lvl w:ilvl="8">
      <w:start w:val="1"/>
      <w:numFmt w:val="decimal"/>
      <w:lvlText w:val="%1.%2.%3.%4.%5.%6.%7.%8.%9"/>
      <w:lvlJc w:val="left"/>
      <w:pPr>
        <w:ind w:left="5616" w:hanging="2160"/>
      </w:pPr>
      <w:rPr>
        <w:rFonts w:hint="default"/>
        <w:u w:val="single"/>
      </w:rPr>
    </w:lvl>
  </w:abstractNum>
  <w:abstractNum w:abstractNumId="55" w15:restartNumberingAfterBreak="0">
    <w:nsid w:val="751B6340"/>
    <w:multiLevelType w:val="multilevel"/>
    <w:tmpl w:val="EC226B48"/>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56"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7" w15:restartNumberingAfterBreak="0">
    <w:nsid w:val="77FE1355"/>
    <w:multiLevelType w:val="hybridMultilevel"/>
    <w:tmpl w:val="FD487138"/>
    <w:lvl w:ilvl="0" w:tplc="A1B6603A">
      <w:start w:val="3"/>
      <w:numFmt w:val="bullet"/>
      <w:lvlText w:val=""/>
      <w:lvlJc w:val="left"/>
      <w:pPr>
        <w:ind w:left="720" w:hanging="360"/>
      </w:pPr>
      <w:rPr>
        <w:rFonts w:ascii="Wingdings" w:eastAsiaTheme="minorHAnsi" w:hAnsi="Wingding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1264902">
    <w:abstractNumId w:val="38"/>
  </w:num>
  <w:num w:numId="2" w16cid:durableId="82190726">
    <w:abstractNumId w:val="53"/>
  </w:num>
  <w:num w:numId="3" w16cid:durableId="786004377">
    <w:abstractNumId w:val="11"/>
  </w:num>
  <w:num w:numId="4" w16cid:durableId="1525632768">
    <w:abstractNumId w:val="24"/>
  </w:num>
  <w:num w:numId="5" w16cid:durableId="1047877903">
    <w:abstractNumId w:val="26"/>
  </w:num>
  <w:num w:numId="6" w16cid:durableId="1727801158">
    <w:abstractNumId w:val="23"/>
  </w:num>
  <w:num w:numId="7" w16cid:durableId="861361324">
    <w:abstractNumId w:val="59"/>
  </w:num>
  <w:num w:numId="8" w16cid:durableId="1767459966">
    <w:abstractNumId w:val="14"/>
  </w:num>
  <w:num w:numId="9" w16cid:durableId="1856965325">
    <w:abstractNumId w:val="35"/>
  </w:num>
  <w:num w:numId="10" w16cid:durableId="1051882219">
    <w:abstractNumId w:val="12"/>
  </w:num>
  <w:num w:numId="11" w16cid:durableId="57822020">
    <w:abstractNumId w:val="47"/>
  </w:num>
  <w:num w:numId="12" w16cid:durableId="1613904613">
    <w:abstractNumId w:val="52"/>
  </w:num>
  <w:num w:numId="13" w16cid:durableId="1114442098">
    <w:abstractNumId w:val="1"/>
  </w:num>
  <w:num w:numId="14" w16cid:durableId="2109962355">
    <w:abstractNumId w:val="40"/>
  </w:num>
  <w:num w:numId="15" w16cid:durableId="772213730">
    <w:abstractNumId w:val="20"/>
  </w:num>
  <w:num w:numId="16" w16cid:durableId="1396930956">
    <w:abstractNumId w:val="45"/>
  </w:num>
  <w:num w:numId="17" w16cid:durableId="1097216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97486898">
    <w:abstractNumId w:val="5"/>
  </w:num>
  <w:num w:numId="19" w16cid:durableId="824277409">
    <w:abstractNumId w:val="7"/>
  </w:num>
  <w:num w:numId="20" w16cid:durableId="1495679149">
    <w:abstractNumId w:val="8"/>
  </w:num>
  <w:num w:numId="21" w16cid:durableId="1266886575">
    <w:abstractNumId w:val="36"/>
  </w:num>
  <w:num w:numId="22" w16cid:durableId="1372606096">
    <w:abstractNumId w:val="34"/>
  </w:num>
  <w:num w:numId="23" w16cid:durableId="1786197745">
    <w:abstractNumId w:val="18"/>
  </w:num>
  <w:num w:numId="24" w16cid:durableId="2070761817">
    <w:abstractNumId w:val="28"/>
  </w:num>
  <w:num w:numId="25" w16cid:durableId="473372459">
    <w:abstractNumId w:val="39"/>
  </w:num>
  <w:num w:numId="26" w16cid:durableId="806043824">
    <w:abstractNumId w:val="2"/>
  </w:num>
  <w:num w:numId="27" w16cid:durableId="64570833">
    <w:abstractNumId w:val="25"/>
  </w:num>
  <w:num w:numId="28" w16cid:durableId="1355771600">
    <w:abstractNumId w:val="17"/>
  </w:num>
  <w:num w:numId="29" w16cid:durableId="175652014">
    <w:abstractNumId w:val="0"/>
  </w:num>
  <w:num w:numId="30" w16cid:durableId="239415587">
    <w:abstractNumId w:val="16"/>
  </w:num>
  <w:num w:numId="31" w16cid:durableId="2027361458">
    <w:abstractNumId w:val="13"/>
  </w:num>
  <w:num w:numId="32" w16cid:durableId="1329864032">
    <w:abstractNumId w:val="43"/>
  </w:num>
  <w:num w:numId="33" w16cid:durableId="1151406065">
    <w:abstractNumId w:val="44"/>
  </w:num>
  <w:num w:numId="34" w16cid:durableId="1414427648">
    <w:abstractNumId w:val="49"/>
  </w:num>
  <w:num w:numId="35" w16cid:durableId="169415452">
    <w:abstractNumId w:val="6"/>
  </w:num>
  <w:num w:numId="36" w16cid:durableId="1148668846">
    <w:abstractNumId w:val="50"/>
  </w:num>
  <w:num w:numId="37" w16cid:durableId="882598650">
    <w:abstractNumId w:val="22"/>
  </w:num>
  <w:num w:numId="38" w16cid:durableId="1794128726">
    <w:abstractNumId w:val="57"/>
  </w:num>
  <w:num w:numId="39" w16cid:durableId="889221848">
    <w:abstractNumId w:val="56"/>
  </w:num>
  <w:num w:numId="40" w16cid:durableId="820580061">
    <w:abstractNumId w:val="31"/>
  </w:num>
  <w:num w:numId="41" w16cid:durableId="179394069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4828667">
    <w:abstractNumId w:val="51"/>
  </w:num>
  <w:num w:numId="43" w16cid:durableId="1277448726">
    <w:abstractNumId w:val="48"/>
  </w:num>
  <w:num w:numId="44" w16cid:durableId="161160616">
    <w:abstractNumId w:val="42"/>
  </w:num>
  <w:num w:numId="45" w16cid:durableId="784035234">
    <w:abstractNumId w:val="21"/>
  </w:num>
  <w:num w:numId="46" w16cid:durableId="329455586">
    <w:abstractNumId w:val="19"/>
  </w:num>
  <w:num w:numId="47" w16cid:durableId="1731996447">
    <w:abstractNumId w:val="55"/>
  </w:num>
  <w:num w:numId="48" w16cid:durableId="1424716250">
    <w:abstractNumId w:val="30"/>
  </w:num>
  <w:num w:numId="49" w16cid:durableId="1819490261">
    <w:abstractNumId w:val="33"/>
  </w:num>
  <w:num w:numId="50" w16cid:durableId="1909614725">
    <w:abstractNumId w:val="29"/>
  </w:num>
  <w:num w:numId="51" w16cid:durableId="1830441041">
    <w:abstractNumId w:val="58"/>
  </w:num>
  <w:num w:numId="52" w16cid:durableId="802381614">
    <w:abstractNumId w:val="41"/>
  </w:num>
  <w:num w:numId="53" w16cid:durableId="1240864156">
    <w:abstractNumId w:val="10"/>
  </w:num>
  <w:num w:numId="54" w16cid:durableId="1024289387">
    <w:abstractNumId w:val="54"/>
  </w:num>
  <w:num w:numId="55" w16cid:durableId="1699310968">
    <w:abstractNumId w:val="15"/>
  </w:num>
  <w:num w:numId="56" w16cid:durableId="1279485427">
    <w:abstractNumId w:val="46"/>
  </w:num>
  <w:num w:numId="57" w16cid:durableId="851650509">
    <w:abstractNumId w:val="32"/>
  </w:num>
  <w:num w:numId="58" w16cid:durableId="1042251412">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2E1C"/>
    <w:rsid w:val="000036F4"/>
    <w:rsid w:val="00004262"/>
    <w:rsid w:val="00004EB3"/>
    <w:rsid w:val="00007F82"/>
    <w:rsid w:val="00011965"/>
    <w:rsid w:val="00011D16"/>
    <w:rsid w:val="000132DC"/>
    <w:rsid w:val="0001772D"/>
    <w:rsid w:val="00020ACE"/>
    <w:rsid w:val="00021699"/>
    <w:rsid w:val="000222FB"/>
    <w:rsid w:val="00025331"/>
    <w:rsid w:val="00027759"/>
    <w:rsid w:val="000307B0"/>
    <w:rsid w:val="00033748"/>
    <w:rsid w:val="000344AF"/>
    <w:rsid w:val="00036297"/>
    <w:rsid w:val="00036760"/>
    <w:rsid w:val="00037948"/>
    <w:rsid w:val="00040AEE"/>
    <w:rsid w:val="00040ECE"/>
    <w:rsid w:val="00041D16"/>
    <w:rsid w:val="000442AA"/>
    <w:rsid w:val="00045C8C"/>
    <w:rsid w:val="00046463"/>
    <w:rsid w:val="00050B13"/>
    <w:rsid w:val="00050C24"/>
    <w:rsid w:val="00052BA2"/>
    <w:rsid w:val="00054768"/>
    <w:rsid w:val="00054CA9"/>
    <w:rsid w:val="00054EE7"/>
    <w:rsid w:val="0005562E"/>
    <w:rsid w:val="00056892"/>
    <w:rsid w:val="00056EA2"/>
    <w:rsid w:val="00057DAC"/>
    <w:rsid w:val="00060608"/>
    <w:rsid w:val="00060D0B"/>
    <w:rsid w:val="0006217C"/>
    <w:rsid w:val="000626F8"/>
    <w:rsid w:val="00063042"/>
    <w:rsid w:val="00070ED1"/>
    <w:rsid w:val="00073391"/>
    <w:rsid w:val="000754D1"/>
    <w:rsid w:val="00080218"/>
    <w:rsid w:val="00084196"/>
    <w:rsid w:val="00085214"/>
    <w:rsid w:val="00085335"/>
    <w:rsid w:val="00087C90"/>
    <w:rsid w:val="00087FC6"/>
    <w:rsid w:val="00091375"/>
    <w:rsid w:val="000931A4"/>
    <w:rsid w:val="000A03A9"/>
    <w:rsid w:val="000A0744"/>
    <w:rsid w:val="000A0E74"/>
    <w:rsid w:val="000A45DF"/>
    <w:rsid w:val="000A64B1"/>
    <w:rsid w:val="000B0D14"/>
    <w:rsid w:val="000B331E"/>
    <w:rsid w:val="000B538D"/>
    <w:rsid w:val="000B5643"/>
    <w:rsid w:val="000B6275"/>
    <w:rsid w:val="000B7407"/>
    <w:rsid w:val="000B7F04"/>
    <w:rsid w:val="000C12AC"/>
    <w:rsid w:val="000C275F"/>
    <w:rsid w:val="000C3153"/>
    <w:rsid w:val="000C554E"/>
    <w:rsid w:val="000D0046"/>
    <w:rsid w:val="000D0A4E"/>
    <w:rsid w:val="000D0C25"/>
    <w:rsid w:val="000D0FCD"/>
    <w:rsid w:val="000D467B"/>
    <w:rsid w:val="000E02E3"/>
    <w:rsid w:val="000E2C89"/>
    <w:rsid w:val="000E37E2"/>
    <w:rsid w:val="000E4AFA"/>
    <w:rsid w:val="000E63F3"/>
    <w:rsid w:val="000E7145"/>
    <w:rsid w:val="000F27B1"/>
    <w:rsid w:val="000F2A83"/>
    <w:rsid w:val="000F61B1"/>
    <w:rsid w:val="001000CC"/>
    <w:rsid w:val="00100660"/>
    <w:rsid w:val="00100A8D"/>
    <w:rsid w:val="00101956"/>
    <w:rsid w:val="001037F5"/>
    <w:rsid w:val="00104F3E"/>
    <w:rsid w:val="00105E36"/>
    <w:rsid w:val="00106E01"/>
    <w:rsid w:val="0010770E"/>
    <w:rsid w:val="00111554"/>
    <w:rsid w:val="0011251C"/>
    <w:rsid w:val="00117D01"/>
    <w:rsid w:val="0012296A"/>
    <w:rsid w:val="0012315B"/>
    <w:rsid w:val="00123DFF"/>
    <w:rsid w:val="00124EDD"/>
    <w:rsid w:val="00127176"/>
    <w:rsid w:val="001301A3"/>
    <w:rsid w:val="0013488D"/>
    <w:rsid w:val="00135FB6"/>
    <w:rsid w:val="001360DA"/>
    <w:rsid w:val="00137877"/>
    <w:rsid w:val="00140A1B"/>
    <w:rsid w:val="00140DBB"/>
    <w:rsid w:val="00141261"/>
    <w:rsid w:val="00144C0C"/>
    <w:rsid w:val="001461CA"/>
    <w:rsid w:val="001467F3"/>
    <w:rsid w:val="00147651"/>
    <w:rsid w:val="00151CE0"/>
    <w:rsid w:val="00152A23"/>
    <w:rsid w:val="00153F99"/>
    <w:rsid w:val="0015533C"/>
    <w:rsid w:val="00155F01"/>
    <w:rsid w:val="00157741"/>
    <w:rsid w:val="001602F3"/>
    <w:rsid w:val="00160B03"/>
    <w:rsid w:val="001622A1"/>
    <w:rsid w:val="0016297A"/>
    <w:rsid w:val="00165140"/>
    <w:rsid w:val="00165DCE"/>
    <w:rsid w:val="00167B29"/>
    <w:rsid w:val="001751CA"/>
    <w:rsid w:val="0018005A"/>
    <w:rsid w:val="001853B2"/>
    <w:rsid w:val="00185622"/>
    <w:rsid w:val="0018603E"/>
    <w:rsid w:val="001861F6"/>
    <w:rsid w:val="001875EC"/>
    <w:rsid w:val="00191756"/>
    <w:rsid w:val="00191F93"/>
    <w:rsid w:val="001938D4"/>
    <w:rsid w:val="00193E7C"/>
    <w:rsid w:val="00194AA7"/>
    <w:rsid w:val="00196AEB"/>
    <w:rsid w:val="001974C5"/>
    <w:rsid w:val="001976DC"/>
    <w:rsid w:val="00197749"/>
    <w:rsid w:val="00197C11"/>
    <w:rsid w:val="001A15EF"/>
    <w:rsid w:val="001A22FE"/>
    <w:rsid w:val="001A4045"/>
    <w:rsid w:val="001A4142"/>
    <w:rsid w:val="001A5211"/>
    <w:rsid w:val="001A53BC"/>
    <w:rsid w:val="001A57C6"/>
    <w:rsid w:val="001A5881"/>
    <w:rsid w:val="001A75B6"/>
    <w:rsid w:val="001A77AF"/>
    <w:rsid w:val="001B027F"/>
    <w:rsid w:val="001B2293"/>
    <w:rsid w:val="001B3FAE"/>
    <w:rsid w:val="001B4AF8"/>
    <w:rsid w:val="001B60B3"/>
    <w:rsid w:val="001B6B78"/>
    <w:rsid w:val="001C0615"/>
    <w:rsid w:val="001C0C3D"/>
    <w:rsid w:val="001C1578"/>
    <w:rsid w:val="001C1D59"/>
    <w:rsid w:val="001C40AA"/>
    <w:rsid w:val="001C4162"/>
    <w:rsid w:val="001C42FC"/>
    <w:rsid w:val="001C5AD9"/>
    <w:rsid w:val="001C67FF"/>
    <w:rsid w:val="001C772F"/>
    <w:rsid w:val="001D0AAF"/>
    <w:rsid w:val="001D568D"/>
    <w:rsid w:val="001D5F69"/>
    <w:rsid w:val="001D794A"/>
    <w:rsid w:val="001E2A56"/>
    <w:rsid w:val="001E2D8F"/>
    <w:rsid w:val="001E3369"/>
    <w:rsid w:val="001E38BB"/>
    <w:rsid w:val="001E3E8E"/>
    <w:rsid w:val="001E585D"/>
    <w:rsid w:val="001F0751"/>
    <w:rsid w:val="001F0B13"/>
    <w:rsid w:val="001F26FF"/>
    <w:rsid w:val="001F2C15"/>
    <w:rsid w:val="001F4CE5"/>
    <w:rsid w:val="001F5607"/>
    <w:rsid w:val="001F6D77"/>
    <w:rsid w:val="00203145"/>
    <w:rsid w:val="0020502A"/>
    <w:rsid w:val="00207811"/>
    <w:rsid w:val="0021303F"/>
    <w:rsid w:val="00213CD1"/>
    <w:rsid w:val="00214950"/>
    <w:rsid w:val="00215B1B"/>
    <w:rsid w:val="00215E32"/>
    <w:rsid w:val="00217879"/>
    <w:rsid w:val="00224434"/>
    <w:rsid w:val="00232795"/>
    <w:rsid w:val="00233CE4"/>
    <w:rsid w:val="002346FA"/>
    <w:rsid w:val="00234B50"/>
    <w:rsid w:val="00236B0D"/>
    <w:rsid w:val="00240026"/>
    <w:rsid w:val="00240E47"/>
    <w:rsid w:val="0024147E"/>
    <w:rsid w:val="00241C25"/>
    <w:rsid w:val="00243104"/>
    <w:rsid w:val="0024327C"/>
    <w:rsid w:val="00243594"/>
    <w:rsid w:val="00244508"/>
    <w:rsid w:val="00244A37"/>
    <w:rsid w:val="0024512B"/>
    <w:rsid w:val="0024637A"/>
    <w:rsid w:val="002473C8"/>
    <w:rsid w:val="00247C92"/>
    <w:rsid w:val="00257FDF"/>
    <w:rsid w:val="0026466B"/>
    <w:rsid w:val="00264D58"/>
    <w:rsid w:val="0026528C"/>
    <w:rsid w:val="00265B71"/>
    <w:rsid w:val="0026613E"/>
    <w:rsid w:val="0026786F"/>
    <w:rsid w:val="00272705"/>
    <w:rsid w:val="00272894"/>
    <w:rsid w:val="00272F0C"/>
    <w:rsid w:val="00274BAD"/>
    <w:rsid w:val="00274EB5"/>
    <w:rsid w:val="002769EC"/>
    <w:rsid w:val="00277926"/>
    <w:rsid w:val="00280E30"/>
    <w:rsid w:val="002824EB"/>
    <w:rsid w:val="00282F4F"/>
    <w:rsid w:val="002837D3"/>
    <w:rsid w:val="00285701"/>
    <w:rsid w:val="0028738A"/>
    <w:rsid w:val="0029283C"/>
    <w:rsid w:val="0029627E"/>
    <w:rsid w:val="0029737F"/>
    <w:rsid w:val="002A0099"/>
    <w:rsid w:val="002A16C9"/>
    <w:rsid w:val="002A232E"/>
    <w:rsid w:val="002A65FC"/>
    <w:rsid w:val="002B0437"/>
    <w:rsid w:val="002B3786"/>
    <w:rsid w:val="002B397E"/>
    <w:rsid w:val="002B3F11"/>
    <w:rsid w:val="002B3F7F"/>
    <w:rsid w:val="002B43B0"/>
    <w:rsid w:val="002B5B5C"/>
    <w:rsid w:val="002B6B56"/>
    <w:rsid w:val="002B790F"/>
    <w:rsid w:val="002C0B56"/>
    <w:rsid w:val="002C2A6A"/>
    <w:rsid w:val="002C3543"/>
    <w:rsid w:val="002C3A17"/>
    <w:rsid w:val="002C6F50"/>
    <w:rsid w:val="002D1FD1"/>
    <w:rsid w:val="002D217D"/>
    <w:rsid w:val="002D2477"/>
    <w:rsid w:val="002D34FC"/>
    <w:rsid w:val="002D42A1"/>
    <w:rsid w:val="002D6E02"/>
    <w:rsid w:val="002E1432"/>
    <w:rsid w:val="002E1CC7"/>
    <w:rsid w:val="002E36F0"/>
    <w:rsid w:val="002E4AE6"/>
    <w:rsid w:val="002E789D"/>
    <w:rsid w:val="002E7ACC"/>
    <w:rsid w:val="002F1DAC"/>
    <w:rsid w:val="002F348E"/>
    <w:rsid w:val="002F73B8"/>
    <w:rsid w:val="003022F0"/>
    <w:rsid w:val="0031308D"/>
    <w:rsid w:val="00313790"/>
    <w:rsid w:val="00313FA3"/>
    <w:rsid w:val="00315EC5"/>
    <w:rsid w:val="0031704C"/>
    <w:rsid w:val="00320410"/>
    <w:rsid w:val="00320ACD"/>
    <w:rsid w:val="00322450"/>
    <w:rsid w:val="003234A2"/>
    <w:rsid w:val="003257CB"/>
    <w:rsid w:val="00330BDB"/>
    <w:rsid w:val="00331153"/>
    <w:rsid w:val="00331D0B"/>
    <w:rsid w:val="0033205F"/>
    <w:rsid w:val="003320CF"/>
    <w:rsid w:val="00332330"/>
    <w:rsid w:val="00332585"/>
    <w:rsid w:val="0033319F"/>
    <w:rsid w:val="00333EB5"/>
    <w:rsid w:val="00334619"/>
    <w:rsid w:val="00334E28"/>
    <w:rsid w:val="00335DA9"/>
    <w:rsid w:val="0033690B"/>
    <w:rsid w:val="00337D15"/>
    <w:rsid w:val="00342C84"/>
    <w:rsid w:val="00342FFB"/>
    <w:rsid w:val="00343F89"/>
    <w:rsid w:val="003448A0"/>
    <w:rsid w:val="00345B39"/>
    <w:rsid w:val="003464CD"/>
    <w:rsid w:val="00346DB5"/>
    <w:rsid w:val="00347137"/>
    <w:rsid w:val="00350AAE"/>
    <w:rsid w:val="00350E1D"/>
    <w:rsid w:val="00352CCF"/>
    <w:rsid w:val="00353218"/>
    <w:rsid w:val="00354145"/>
    <w:rsid w:val="003574FE"/>
    <w:rsid w:val="00361D80"/>
    <w:rsid w:val="00362FD3"/>
    <w:rsid w:val="00363069"/>
    <w:rsid w:val="00363F32"/>
    <w:rsid w:val="003645F0"/>
    <w:rsid w:val="003648AE"/>
    <w:rsid w:val="00364B68"/>
    <w:rsid w:val="003775B9"/>
    <w:rsid w:val="00377B68"/>
    <w:rsid w:val="003807DB"/>
    <w:rsid w:val="003817F1"/>
    <w:rsid w:val="00381BE4"/>
    <w:rsid w:val="00382F01"/>
    <w:rsid w:val="003832F4"/>
    <w:rsid w:val="00385533"/>
    <w:rsid w:val="00386AC2"/>
    <w:rsid w:val="003911C9"/>
    <w:rsid w:val="0039182F"/>
    <w:rsid w:val="00391AEF"/>
    <w:rsid w:val="00395AE2"/>
    <w:rsid w:val="00395FFF"/>
    <w:rsid w:val="003A0B64"/>
    <w:rsid w:val="003A132D"/>
    <w:rsid w:val="003A35E9"/>
    <w:rsid w:val="003A49A4"/>
    <w:rsid w:val="003A5CD9"/>
    <w:rsid w:val="003A76E5"/>
    <w:rsid w:val="003B2585"/>
    <w:rsid w:val="003B4B3D"/>
    <w:rsid w:val="003C0C3A"/>
    <w:rsid w:val="003C19F7"/>
    <w:rsid w:val="003C2CAA"/>
    <w:rsid w:val="003C3A62"/>
    <w:rsid w:val="003C4450"/>
    <w:rsid w:val="003C6465"/>
    <w:rsid w:val="003C66E3"/>
    <w:rsid w:val="003C7824"/>
    <w:rsid w:val="003C7ACC"/>
    <w:rsid w:val="003D30B1"/>
    <w:rsid w:val="003D522A"/>
    <w:rsid w:val="003D76C4"/>
    <w:rsid w:val="003D7705"/>
    <w:rsid w:val="003D7E8C"/>
    <w:rsid w:val="003D7F59"/>
    <w:rsid w:val="003E084C"/>
    <w:rsid w:val="003E2238"/>
    <w:rsid w:val="003E2270"/>
    <w:rsid w:val="003E2DAB"/>
    <w:rsid w:val="003E3A17"/>
    <w:rsid w:val="003E4AC0"/>
    <w:rsid w:val="003E6432"/>
    <w:rsid w:val="003E661C"/>
    <w:rsid w:val="003E6A0D"/>
    <w:rsid w:val="003F1C7C"/>
    <w:rsid w:val="003F61F3"/>
    <w:rsid w:val="003F6BC4"/>
    <w:rsid w:val="00401814"/>
    <w:rsid w:val="00401866"/>
    <w:rsid w:val="00403305"/>
    <w:rsid w:val="00405D59"/>
    <w:rsid w:val="00406236"/>
    <w:rsid w:val="004068EE"/>
    <w:rsid w:val="00410BAC"/>
    <w:rsid w:val="00411FB0"/>
    <w:rsid w:val="0041487F"/>
    <w:rsid w:val="00420B3B"/>
    <w:rsid w:val="00420C34"/>
    <w:rsid w:val="00422C75"/>
    <w:rsid w:val="0042336B"/>
    <w:rsid w:val="0042394D"/>
    <w:rsid w:val="00424952"/>
    <w:rsid w:val="004250C1"/>
    <w:rsid w:val="00426C23"/>
    <w:rsid w:val="0042761A"/>
    <w:rsid w:val="00431ECD"/>
    <w:rsid w:val="00435765"/>
    <w:rsid w:val="00435A1F"/>
    <w:rsid w:val="00435AE6"/>
    <w:rsid w:val="0043774B"/>
    <w:rsid w:val="004412B1"/>
    <w:rsid w:val="0044543E"/>
    <w:rsid w:val="00445D32"/>
    <w:rsid w:val="00445ED7"/>
    <w:rsid w:val="004461BB"/>
    <w:rsid w:val="00447789"/>
    <w:rsid w:val="004508B6"/>
    <w:rsid w:val="0045275D"/>
    <w:rsid w:val="00454818"/>
    <w:rsid w:val="0045482E"/>
    <w:rsid w:val="0045541D"/>
    <w:rsid w:val="0045572B"/>
    <w:rsid w:val="00456047"/>
    <w:rsid w:val="00461582"/>
    <w:rsid w:val="00462488"/>
    <w:rsid w:val="00463476"/>
    <w:rsid w:val="00464297"/>
    <w:rsid w:val="00464987"/>
    <w:rsid w:val="00464A75"/>
    <w:rsid w:val="00464C6E"/>
    <w:rsid w:val="00464E1A"/>
    <w:rsid w:val="00466ADA"/>
    <w:rsid w:val="00470BB8"/>
    <w:rsid w:val="004723CD"/>
    <w:rsid w:val="0047279B"/>
    <w:rsid w:val="00473719"/>
    <w:rsid w:val="00473942"/>
    <w:rsid w:val="0047465C"/>
    <w:rsid w:val="0047504B"/>
    <w:rsid w:val="00475D97"/>
    <w:rsid w:val="0047729D"/>
    <w:rsid w:val="00481695"/>
    <w:rsid w:val="00484C14"/>
    <w:rsid w:val="00485947"/>
    <w:rsid w:val="00485CEA"/>
    <w:rsid w:val="0048652C"/>
    <w:rsid w:val="0048732A"/>
    <w:rsid w:val="00490384"/>
    <w:rsid w:val="004918D8"/>
    <w:rsid w:val="00493753"/>
    <w:rsid w:val="00495E81"/>
    <w:rsid w:val="00497A5C"/>
    <w:rsid w:val="004A11C0"/>
    <w:rsid w:val="004A206C"/>
    <w:rsid w:val="004A2A7A"/>
    <w:rsid w:val="004A3A1D"/>
    <w:rsid w:val="004A4123"/>
    <w:rsid w:val="004A4715"/>
    <w:rsid w:val="004B0F69"/>
    <w:rsid w:val="004B2A52"/>
    <w:rsid w:val="004B2FEB"/>
    <w:rsid w:val="004B3E12"/>
    <w:rsid w:val="004B5BCB"/>
    <w:rsid w:val="004B6600"/>
    <w:rsid w:val="004B6722"/>
    <w:rsid w:val="004C211A"/>
    <w:rsid w:val="004C2814"/>
    <w:rsid w:val="004C6137"/>
    <w:rsid w:val="004D19D9"/>
    <w:rsid w:val="004D25C5"/>
    <w:rsid w:val="004D3193"/>
    <w:rsid w:val="004D439E"/>
    <w:rsid w:val="004D60D6"/>
    <w:rsid w:val="004D75CC"/>
    <w:rsid w:val="004E19B4"/>
    <w:rsid w:val="004E2E8D"/>
    <w:rsid w:val="004E3305"/>
    <w:rsid w:val="004E50BE"/>
    <w:rsid w:val="004E55F5"/>
    <w:rsid w:val="004E6B3C"/>
    <w:rsid w:val="004F076E"/>
    <w:rsid w:val="004F0D00"/>
    <w:rsid w:val="004F0D4A"/>
    <w:rsid w:val="004F0D6E"/>
    <w:rsid w:val="004F10AF"/>
    <w:rsid w:val="004F209B"/>
    <w:rsid w:val="004F2EB0"/>
    <w:rsid w:val="004F304C"/>
    <w:rsid w:val="004F506B"/>
    <w:rsid w:val="004F6A3B"/>
    <w:rsid w:val="004F7F06"/>
    <w:rsid w:val="005034BF"/>
    <w:rsid w:val="0050637E"/>
    <w:rsid w:val="00510023"/>
    <w:rsid w:val="00511438"/>
    <w:rsid w:val="00511AEC"/>
    <w:rsid w:val="00511B3F"/>
    <w:rsid w:val="00512A52"/>
    <w:rsid w:val="00512BDF"/>
    <w:rsid w:val="00514396"/>
    <w:rsid w:val="005146E4"/>
    <w:rsid w:val="005170C8"/>
    <w:rsid w:val="00517330"/>
    <w:rsid w:val="00517B13"/>
    <w:rsid w:val="0052059C"/>
    <w:rsid w:val="00522F1E"/>
    <w:rsid w:val="00523FC7"/>
    <w:rsid w:val="005253E0"/>
    <w:rsid w:val="00525D1F"/>
    <w:rsid w:val="005308BF"/>
    <w:rsid w:val="005325D4"/>
    <w:rsid w:val="00535FC2"/>
    <w:rsid w:val="00536C84"/>
    <w:rsid w:val="00537C30"/>
    <w:rsid w:val="00537FCE"/>
    <w:rsid w:val="005404BF"/>
    <w:rsid w:val="00542789"/>
    <w:rsid w:val="005432A6"/>
    <w:rsid w:val="00543BEA"/>
    <w:rsid w:val="0054413B"/>
    <w:rsid w:val="00544983"/>
    <w:rsid w:val="00544A0D"/>
    <w:rsid w:val="0054634B"/>
    <w:rsid w:val="0054794A"/>
    <w:rsid w:val="0055198E"/>
    <w:rsid w:val="00551F22"/>
    <w:rsid w:val="00553F60"/>
    <w:rsid w:val="005551B2"/>
    <w:rsid w:val="00555484"/>
    <w:rsid w:val="005629CD"/>
    <w:rsid w:val="00563AA8"/>
    <w:rsid w:val="00565BC6"/>
    <w:rsid w:val="00566965"/>
    <w:rsid w:val="00571CE3"/>
    <w:rsid w:val="005724B5"/>
    <w:rsid w:val="00572C60"/>
    <w:rsid w:val="005754C1"/>
    <w:rsid w:val="00576020"/>
    <w:rsid w:val="005775C0"/>
    <w:rsid w:val="00580067"/>
    <w:rsid w:val="0058157D"/>
    <w:rsid w:val="0058190F"/>
    <w:rsid w:val="00582488"/>
    <w:rsid w:val="005836DA"/>
    <w:rsid w:val="00585813"/>
    <w:rsid w:val="0058736B"/>
    <w:rsid w:val="0059039F"/>
    <w:rsid w:val="005938E3"/>
    <w:rsid w:val="005A28F3"/>
    <w:rsid w:val="005A47DA"/>
    <w:rsid w:val="005B0825"/>
    <w:rsid w:val="005B1057"/>
    <w:rsid w:val="005B1FB1"/>
    <w:rsid w:val="005B2A29"/>
    <w:rsid w:val="005B3323"/>
    <w:rsid w:val="005B3388"/>
    <w:rsid w:val="005B3418"/>
    <w:rsid w:val="005B5F98"/>
    <w:rsid w:val="005B7D96"/>
    <w:rsid w:val="005C4865"/>
    <w:rsid w:val="005C5DDA"/>
    <w:rsid w:val="005D0353"/>
    <w:rsid w:val="005D0E4F"/>
    <w:rsid w:val="005D3821"/>
    <w:rsid w:val="005D4020"/>
    <w:rsid w:val="005D4D8F"/>
    <w:rsid w:val="005D5177"/>
    <w:rsid w:val="005E132F"/>
    <w:rsid w:val="005E3140"/>
    <w:rsid w:val="005E7A2F"/>
    <w:rsid w:val="005F177E"/>
    <w:rsid w:val="005F2B46"/>
    <w:rsid w:val="005F4856"/>
    <w:rsid w:val="005F6F13"/>
    <w:rsid w:val="005F7843"/>
    <w:rsid w:val="0060052F"/>
    <w:rsid w:val="00600539"/>
    <w:rsid w:val="006012B1"/>
    <w:rsid w:val="00602341"/>
    <w:rsid w:val="0060499A"/>
    <w:rsid w:val="00604DC0"/>
    <w:rsid w:val="00605EF9"/>
    <w:rsid w:val="0060711D"/>
    <w:rsid w:val="00607474"/>
    <w:rsid w:val="006102D3"/>
    <w:rsid w:val="00612E35"/>
    <w:rsid w:val="0061327D"/>
    <w:rsid w:val="006155A1"/>
    <w:rsid w:val="006161B7"/>
    <w:rsid w:val="00620C42"/>
    <w:rsid w:val="00621C85"/>
    <w:rsid w:val="006247B8"/>
    <w:rsid w:val="0062511E"/>
    <w:rsid w:val="0062566E"/>
    <w:rsid w:val="00625875"/>
    <w:rsid w:val="0062594D"/>
    <w:rsid w:val="006260ED"/>
    <w:rsid w:val="00631E8D"/>
    <w:rsid w:val="00632558"/>
    <w:rsid w:val="00633A4E"/>
    <w:rsid w:val="006347DD"/>
    <w:rsid w:val="00634C56"/>
    <w:rsid w:val="00636062"/>
    <w:rsid w:val="00636FB8"/>
    <w:rsid w:val="00637777"/>
    <w:rsid w:val="00637CF3"/>
    <w:rsid w:val="006400B8"/>
    <w:rsid w:val="006426E1"/>
    <w:rsid w:val="006466FD"/>
    <w:rsid w:val="00646CE6"/>
    <w:rsid w:val="00652454"/>
    <w:rsid w:val="00653890"/>
    <w:rsid w:val="00656741"/>
    <w:rsid w:val="00662004"/>
    <w:rsid w:val="00662452"/>
    <w:rsid w:val="0066700E"/>
    <w:rsid w:val="00671480"/>
    <w:rsid w:val="00674BD9"/>
    <w:rsid w:val="00675962"/>
    <w:rsid w:val="00676482"/>
    <w:rsid w:val="00677E0D"/>
    <w:rsid w:val="00680083"/>
    <w:rsid w:val="0068150D"/>
    <w:rsid w:val="00684101"/>
    <w:rsid w:val="00686041"/>
    <w:rsid w:val="00687083"/>
    <w:rsid w:val="00690956"/>
    <w:rsid w:val="00690A69"/>
    <w:rsid w:val="006929FA"/>
    <w:rsid w:val="00694677"/>
    <w:rsid w:val="00696E1E"/>
    <w:rsid w:val="006A1717"/>
    <w:rsid w:val="006A334A"/>
    <w:rsid w:val="006A3BB0"/>
    <w:rsid w:val="006A5BA4"/>
    <w:rsid w:val="006A6928"/>
    <w:rsid w:val="006B010A"/>
    <w:rsid w:val="006B38AB"/>
    <w:rsid w:val="006B5529"/>
    <w:rsid w:val="006C2D88"/>
    <w:rsid w:val="006C354F"/>
    <w:rsid w:val="006C500B"/>
    <w:rsid w:val="006C57EE"/>
    <w:rsid w:val="006D0F01"/>
    <w:rsid w:val="006D384A"/>
    <w:rsid w:val="006D46AB"/>
    <w:rsid w:val="006D49E1"/>
    <w:rsid w:val="006D4ABE"/>
    <w:rsid w:val="006D4BA1"/>
    <w:rsid w:val="006D5852"/>
    <w:rsid w:val="006D5DBF"/>
    <w:rsid w:val="006D6569"/>
    <w:rsid w:val="006D6621"/>
    <w:rsid w:val="006D6EF1"/>
    <w:rsid w:val="006E0B60"/>
    <w:rsid w:val="006E107D"/>
    <w:rsid w:val="006E135B"/>
    <w:rsid w:val="006E309F"/>
    <w:rsid w:val="006E5EAF"/>
    <w:rsid w:val="006E7041"/>
    <w:rsid w:val="006F0650"/>
    <w:rsid w:val="006F3567"/>
    <w:rsid w:val="006F454D"/>
    <w:rsid w:val="006F7FD9"/>
    <w:rsid w:val="007013ED"/>
    <w:rsid w:val="00701794"/>
    <w:rsid w:val="00702DDC"/>
    <w:rsid w:val="007032CC"/>
    <w:rsid w:val="00703A47"/>
    <w:rsid w:val="00705AFA"/>
    <w:rsid w:val="00707E20"/>
    <w:rsid w:val="007119FF"/>
    <w:rsid w:val="007128F0"/>
    <w:rsid w:val="00713A89"/>
    <w:rsid w:val="00715BCD"/>
    <w:rsid w:val="00715BDF"/>
    <w:rsid w:val="00716EC1"/>
    <w:rsid w:val="00717551"/>
    <w:rsid w:val="0072049E"/>
    <w:rsid w:val="00724D15"/>
    <w:rsid w:val="0072506A"/>
    <w:rsid w:val="007254E1"/>
    <w:rsid w:val="00725F43"/>
    <w:rsid w:val="00726288"/>
    <w:rsid w:val="0073123B"/>
    <w:rsid w:val="00731D73"/>
    <w:rsid w:val="007329AD"/>
    <w:rsid w:val="0073324A"/>
    <w:rsid w:val="0073326D"/>
    <w:rsid w:val="007339EC"/>
    <w:rsid w:val="00737A67"/>
    <w:rsid w:val="00741CD6"/>
    <w:rsid w:val="00742439"/>
    <w:rsid w:val="007474C3"/>
    <w:rsid w:val="0074783A"/>
    <w:rsid w:val="007511B2"/>
    <w:rsid w:val="00751AF2"/>
    <w:rsid w:val="0075204A"/>
    <w:rsid w:val="00752FAB"/>
    <w:rsid w:val="0075422E"/>
    <w:rsid w:val="007562A6"/>
    <w:rsid w:val="007566EF"/>
    <w:rsid w:val="007568BB"/>
    <w:rsid w:val="00756970"/>
    <w:rsid w:val="007604E7"/>
    <w:rsid w:val="007606CD"/>
    <w:rsid w:val="00760A99"/>
    <w:rsid w:val="00761AD5"/>
    <w:rsid w:val="00761B2D"/>
    <w:rsid w:val="007626C6"/>
    <w:rsid w:val="007632F8"/>
    <w:rsid w:val="00764798"/>
    <w:rsid w:val="007652D9"/>
    <w:rsid w:val="007653C7"/>
    <w:rsid w:val="00765F6D"/>
    <w:rsid w:val="00766BFD"/>
    <w:rsid w:val="007715F7"/>
    <w:rsid w:val="00772443"/>
    <w:rsid w:val="00773008"/>
    <w:rsid w:val="0077482E"/>
    <w:rsid w:val="00777F28"/>
    <w:rsid w:val="00780244"/>
    <w:rsid w:val="00781111"/>
    <w:rsid w:val="007833A7"/>
    <w:rsid w:val="00783CBE"/>
    <w:rsid w:val="00783CE6"/>
    <w:rsid w:val="007906CF"/>
    <w:rsid w:val="007919D1"/>
    <w:rsid w:val="00792265"/>
    <w:rsid w:val="00793C6D"/>
    <w:rsid w:val="00793D7A"/>
    <w:rsid w:val="00793F37"/>
    <w:rsid w:val="007947B5"/>
    <w:rsid w:val="007947EA"/>
    <w:rsid w:val="00794E7E"/>
    <w:rsid w:val="007A0E5B"/>
    <w:rsid w:val="007A1AD2"/>
    <w:rsid w:val="007A1C32"/>
    <w:rsid w:val="007A317E"/>
    <w:rsid w:val="007A4230"/>
    <w:rsid w:val="007A475D"/>
    <w:rsid w:val="007B6B19"/>
    <w:rsid w:val="007C1983"/>
    <w:rsid w:val="007C3367"/>
    <w:rsid w:val="007C4961"/>
    <w:rsid w:val="007C697A"/>
    <w:rsid w:val="007C7314"/>
    <w:rsid w:val="007C7B0B"/>
    <w:rsid w:val="007D4F60"/>
    <w:rsid w:val="007D7F4E"/>
    <w:rsid w:val="007E339D"/>
    <w:rsid w:val="007E7833"/>
    <w:rsid w:val="007F1007"/>
    <w:rsid w:val="007F2398"/>
    <w:rsid w:val="007F355E"/>
    <w:rsid w:val="007F3A88"/>
    <w:rsid w:val="007F47F3"/>
    <w:rsid w:val="007F53FC"/>
    <w:rsid w:val="007F7CF5"/>
    <w:rsid w:val="00800037"/>
    <w:rsid w:val="0080018E"/>
    <w:rsid w:val="0080407E"/>
    <w:rsid w:val="00805BF6"/>
    <w:rsid w:val="00806794"/>
    <w:rsid w:val="00806CF9"/>
    <w:rsid w:val="008079D7"/>
    <w:rsid w:val="0081226F"/>
    <w:rsid w:val="008136B5"/>
    <w:rsid w:val="00815877"/>
    <w:rsid w:val="00815CAA"/>
    <w:rsid w:val="0081664C"/>
    <w:rsid w:val="00820DA7"/>
    <w:rsid w:val="00825AD9"/>
    <w:rsid w:val="008317D9"/>
    <w:rsid w:val="008352D6"/>
    <w:rsid w:val="00835ABD"/>
    <w:rsid w:val="008366BA"/>
    <w:rsid w:val="00841393"/>
    <w:rsid w:val="00843E26"/>
    <w:rsid w:val="0084480D"/>
    <w:rsid w:val="00844D6E"/>
    <w:rsid w:val="008454E0"/>
    <w:rsid w:val="00847D00"/>
    <w:rsid w:val="00850739"/>
    <w:rsid w:val="00850E20"/>
    <w:rsid w:val="00851428"/>
    <w:rsid w:val="0085179B"/>
    <w:rsid w:val="0085760D"/>
    <w:rsid w:val="008579DE"/>
    <w:rsid w:val="008609C5"/>
    <w:rsid w:val="0086424E"/>
    <w:rsid w:val="008658F9"/>
    <w:rsid w:val="00865977"/>
    <w:rsid w:val="008660EA"/>
    <w:rsid w:val="008672C4"/>
    <w:rsid w:val="00871ABA"/>
    <w:rsid w:val="00871C0B"/>
    <w:rsid w:val="0087292D"/>
    <w:rsid w:val="00873C3E"/>
    <w:rsid w:val="008771B3"/>
    <w:rsid w:val="00877299"/>
    <w:rsid w:val="008777CB"/>
    <w:rsid w:val="00882E64"/>
    <w:rsid w:val="00885118"/>
    <w:rsid w:val="008871FA"/>
    <w:rsid w:val="00887CE9"/>
    <w:rsid w:val="00892B18"/>
    <w:rsid w:val="008940B1"/>
    <w:rsid w:val="0089482F"/>
    <w:rsid w:val="008A0253"/>
    <w:rsid w:val="008A0819"/>
    <w:rsid w:val="008A166B"/>
    <w:rsid w:val="008A4511"/>
    <w:rsid w:val="008A5098"/>
    <w:rsid w:val="008B0ED1"/>
    <w:rsid w:val="008B2445"/>
    <w:rsid w:val="008B2EAF"/>
    <w:rsid w:val="008C07BB"/>
    <w:rsid w:val="008C0FA8"/>
    <w:rsid w:val="008C159F"/>
    <w:rsid w:val="008C2CFE"/>
    <w:rsid w:val="008C45EC"/>
    <w:rsid w:val="008C4EC7"/>
    <w:rsid w:val="008C5842"/>
    <w:rsid w:val="008C5A14"/>
    <w:rsid w:val="008C633E"/>
    <w:rsid w:val="008C6E26"/>
    <w:rsid w:val="008D0A91"/>
    <w:rsid w:val="008D0B55"/>
    <w:rsid w:val="008D1204"/>
    <w:rsid w:val="008D3742"/>
    <w:rsid w:val="008D4342"/>
    <w:rsid w:val="008D5D27"/>
    <w:rsid w:val="008D7E8B"/>
    <w:rsid w:val="008E3826"/>
    <w:rsid w:val="008E43AB"/>
    <w:rsid w:val="008E5526"/>
    <w:rsid w:val="008E5B38"/>
    <w:rsid w:val="008E6CC9"/>
    <w:rsid w:val="008E6F4A"/>
    <w:rsid w:val="008F02F9"/>
    <w:rsid w:val="008F2300"/>
    <w:rsid w:val="008F4030"/>
    <w:rsid w:val="008F5DFD"/>
    <w:rsid w:val="008F6318"/>
    <w:rsid w:val="008F7502"/>
    <w:rsid w:val="008F7A61"/>
    <w:rsid w:val="00901DC5"/>
    <w:rsid w:val="0090225B"/>
    <w:rsid w:val="00902FF4"/>
    <w:rsid w:val="00905824"/>
    <w:rsid w:val="009061EE"/>
    <w:rsid w:val="009066EC"/>
    <w:rsid w:val="00907602"/>
    <w:rsid w:val="009119CB"/>
    <w:rsid w:val="009120E1"/>
    <w:rsid w:val="00913713"/>
    <w:rsid w:val="00913BBD"/>
    <w:rsid w:val="0091413D"/>
    <w:rsid w:val="00914593"/>
    <w:rsid w:val="009155AD"/>
    <w:rsid w:val="00917309"/>
    <w:rsid w:val="009239D3"/>
    <w:rsid w:val="00923BFB"/>
    <w:rsid w:val="009244AB"/>
    <w:rsid w:val="00924641"/>
    <w:rsid w:val="00926997"/>
    <w:rsid w:val="009269D8"/>
    <w:rsid w:val="00927781"/>
    <w:rsid w:val="009336B4"/>
    <w:rsid w:val="00933E85"/>
    <w:rsid w:val="009349CD"/>
    <w:rsid w:val="0093627E"/>
    <w:rsid w:val="0094064F"/>
    <w:rsid w:val="00941F63"/>
    <w:rsid w:val="00945AC0"/>
    <w:rsid w:val="00946616"/>
    <w:rsid w:val="00947300"/>
    <w:rsid w:val="00947EB9"/>
    <w:rsid w:val="009500B8"/>
    <w:rsid w:val="0095056B"/>
    <w:rsid w:val="009521C7"/>
    <w:rsid w:val="009557D0"/>
    <w:rsid w:val="00957EBD"/>
    <w:rsid w:val="0096116F"/>
    <w:rsid w:val="00963248"/>
    <w:rsid w:val="00963B7B"/>
    <w:rsid w:val="00964334"/>
    <w:rsid w:val="0096514D"/>
    <w:rsid w:val="009652A9"/>
    <w:rsid w:val="00965F6B"/>
    <w:rsid w:val="009706C3"/>
    <w:rsid w:val="00970E71"/>
    <w:rsid w:val="00971885"/>
    <w:rsid w:val="00971B76"/>
    <w:rsid w:val="00971FAF"/>
    <w:rsid w:val="00974E9E"/>
    <w:rsid w:val="00974F6D"/>
    <w:rsid w:val="00980DD3"/>
    <w:rsid w:val="00981513"/>
    <w:rsid w:val="00981731"/>
    <w:rsid w:val="0098591C"/>
    <w:rsid w:val="00990800"/>
    <w:rsid w:val="00991B79"/>
    <w:rsid w:val="00993B97"/>
    <w:rsid w:val="00996AA7"/>
    <w:rsid w:val="00997DE8"/>
    <w:rsid w:val="009A0C9E"/>
    <w:rsid w:val="009A4974"/>
    <w:rsid w:val="009A6A37"/>
    <w:rsid w:val="009A7442"/>
    <w:rsid w:val="009A7F80"/>
    <w:rsid w:val="009B171E"/>
    <w:rsid w:val="009B39AC"/>
    <w:rsid w:val="009B65ED"/>
    <w:rsid w:val="009B73E2"/>
    <w:rsid w:val="009B7F70"/>
    <w:rsid w:val="009C132F"/>
    <w:rsid w:val="009C61AB"/>
    <w:rsid w:val="009C6876"/>
    <w:rsid w:val="009C6CA4"/>
    <w:rsid w:val="009D017A"/>
    <w:rsid w:val="009D07B7"/>
    <w:rsid w:val="009D0F54"/>
    <w:rsid w:val="009D23F9"/>
    <w:rsid w:val="009D3041"/>
    <w:rsid w:val="009D517C"/>
    <w:rsid w:val="009D5711"/>
    <w:rsid w:val="009D57CF"/>
    <w:rsid w:val="009E1548"/>
    <w:rsid w:val="009F24D6"/>
    <w:rsid w:val="009F2EB9"/>
    <w:rsid w:val="009F36DE"/>
    <w:rsid w:val="009F4BA9"/>
    <w:rsid w:val="009F5520"/>
    <w:rsid w:val="009F5C82"/>
    <w:rsid w:val="00A00FBA"/>
    <w:rsid w:val="00A018F6"/>
    <w:rsid w:val="00A022D3"/>
    <w:rsid w:val="00A027AE"/>
    <w:rsid w:val="00A03342"/>
    <w:rsid w:val="00A051B9"/>
    <w:rsid w:val="00A056D8"/>
    <w:rsid w:val="00A06A9A"/>
    <w:rsid w:val="00A12EA1"/>
    <w:rsid w:val="00A1434C"/>
    <w:rsid w:val="00A15007"/>
    <w:rsid w:val="00A151FC"/>
    <w:rsid w:val="00A15A70"/>
    <w:rsid w:val="00A17274"/>
    <w:rsid w:val="00A2071F"/>
    <w:rsid w:val="00A21B53"/>
    <w:rsid w:val="00A22D14"/>
    <w:rsid w:val="00A2777C"/>
    <w:rsid w:val="00A27E88"/>
    <w:rsid w:val="00A303B2"/>
    <w:rsid w:val="00A3610A"/>
    <w:rsid w:val="00A40AB2"/>
    <w:rsid w:val="00A42636"/>
    <w:rsid w:val="00A4272D"/>
    <w:rsid w:val="00A43004"/>
    <w:rsid w:val="00A44102"/>
    <w:rsid w:val="00A46FF9"/>
    <w:rsid w:val="00A477B4"/>
    <w:rsid w:val="00A50846"/>
    <w:rsid w:val="00A565B5"/>
    <w:rsid w:val="00A56942"/>
    <w:rsid w:val="00A644F2"/>
    <w:rsid w:val="00A65482"/>
    <w:rsid w:val="00A65F9C"/>
    <w:rsid w:val="00A67A38"/>
    <w:rsid w:val="00A702AD"/>
    <w:rsid w:val="00A73186"/>
    <w:rsid w:val="00A7372E"/>
    <w:rsid w:val="00A7442B"/>
    <w:rsid w:val="00A74C46"/>
    <w:rsid w:val="00A7589C"/>
    <w:rsid w:val="00A76EDE"/>
    <w:rsid w:val="00A76F5E"/>
    <w:rsid w:val="00A77DFA"/>
    <w:rsid w:val="00A80C09"/>
    <w:rsid w:val="00A84683"/>
    <w:rsid w:val="00A90309"/>
    <w:rsid w:val="00A914A2"/>
    <w:rsid w:val="00A92362"/>
    <w:rsid w:val="00A925F3"/>
    <w:rsid w:val="00A92879"/>
    <w:rsid w:val="00A92B1D"/>
    <w:rsid w:val="00A93562"/>
    <w:rsid w:val="00A93A8B"/>
    <w:rsid w:val="00A94549"/>
    <w:rsid w:val="00A962C8"/>
    <w:rsid w:val="00A966D9"/>
    <w:rsid w:val="00A97A76"/>
    <w:rsid w:val="00A97C05"/>
    <w:rsid w:val="00AA07F6"/>
    <w:rsid w:val="00AA1D9B"/>
    <w:rsid w:val="00AA1DDB"/>
    <w:rsid w:val="00AA2E1C"/>
    <w:rsid w:val="00AA351F"/>
    <w:rsid w:val="00AA69C5"/>
    <w:rsid w:val="00AA7954"/>
    <w:rsid w:val="00AB02AD"/>
    <w:rsid w:val="00AB1102"/>
    <w:rsid w:val="00AB16CB"/>
    <w:rsid w:val="00AB2575"/>
    <w:rsid w:val="00AB352F"/>
    <w:rsid w:val="00AB3768"/>
    <w:rsid w:val="00AB6D98"/>
    <w:rsid w:val="00AC178D"/>
    <w:rsid w:val="00AC271F"/>
    <w:rsid w:val="00AC2F1E"/>
    <w:rsid w:val="00AC343D"/>
    <w:rsid w:val="00AC37E0"/>
    <w:rsid w:val="00AC3D6C"/>
    <w:rsid w:val="00AC420E"/>
    <w:rsid w:val="00AC484C"/>
    <w:rsid w:val="00AC69EE"/>
    <w:rsid w:val="00AC6A2D"/>
    <w:rsid w:val="00AC6C2C"/>
    <w:rsid w:val="00AC700F"/>
    <w:rsid w:val="00AD059C"/>
    <w:rsid w:val="00AD09BF"/>
    <w:rsid w:val="00AD0AB0"/>
    <w:rsid w:val="00AD1AD4"/>
    <w:rsid w:val="00AD37AE"/>
    <w:rsid w:val="00AD63B8"/>
    <w:rsid w:val="00AD70CA"/>
    <w:rsid w:val="00AD76FD"/>
    <w:rsid w:val="00AD7824"/>
    <w:rsid w:val="00AE1B9E"/>
    <w:rsid w:val="00AE31A0"/>
    <w:rsid w:val="00AF0EE5"/>
    <w:rsid w:val="00AF3BA2"/>
    <w:rsid w:val="00AF41AF"/>
    <w:rsid w:val="00B01FB7"/>
    <w:rsid w:val="00B0363D"/>
    <w:rsid w:val="00B0403B"/>
    <w:rsid w:val="00B07995"/>
    <w:rsid w:val="00B07A6A"/>
    <w:rsid w:val="00B10655"/>
    <w:rsid w:val="00B10D42"/>
    <w:rsid w:val="00B11354"/>
    <w:rsid w:val="00B11DED"/>
    <w:rsid w:val="00B12563"/>
    <w:rsid w:val="00B12D15"/>
    <w:rsid w:val="00B137F6"/>
    <w:rsid w:val="00B14498"/>
    <w:rsid w:val="00B17759"/>
    <w:rsid w:val="00B2198C"/>
    <w:rsid w:val="00B234DD"/>
    <w:rsid w:val="00B24447"/>
    <w:rsid w:val="00B3093C"/>
    <w:rsid w:val="00B316E5"/>
    <w:rsid w:val="00B31C79"/>
    <w:rsid w:val="00B32F8F"/>
    <w:rsid w:val="00B33AF8"/>
    <w:rsid w:val="00B34A22"/>
    <w:rsid w:val="00B35000"/>
    <w:rsid w:val="00B35F78"/>
    <w:rsid w:val="00B36D6D"/>
    <w:rsid w:val="00B379E9"/>
    <w:rsid w:val="00B37F08"/>
    <w:rsid w:val="00B40431"/>
    <w:rsid w:val="00B4124B"/>
    <w:rsid w:val="00B4125B"/>
    <w:rsid w:val="00B41352"/>
    <w:rsid w:val="00B42AC5"/>
    <w:rsid w:val="00B47E41"/>
    <w:rsid w:val="00B50F7F"/>
    <w:rsid w:val="00B511E4"/>
    <w:rsid w:val="00B51A4A"/>
    <w:rsid w:val="00B52CAE"/>
    <w:rsid w:val="00B52D82"/>
    <w:rsid w:val="00B53C8C"/>
    <w:rsid w:val="00B54962"/>
    <w:rsid w:val="00B60855"/>
    <w:rsid w:val="00B61E6E"/>
    <w:rsid w:val="00B622FC"/>
    <w:rsid w:val="00B63518"/>
    <w:rsid w:val="00B66526"/>
    <w:rsid w:val="00B6746F"/>
    <w:rsid w:val="00B7055F"/>
    <w:rsid w:val="00B7215B"/>
    <w:rsid w:val="00B7302A"/>
    <w:rsid w:val="00B8020D"/>
    <w:rsid w:val="00B80623"/>
    <w:rsid w:val="00B81770"/>
    <w:rsid w:val="00B81EBB"/>
    <w:rsid w:val="00B82165"/>
    <w:rsid w:val="00B82A5C"/>
    <w:rsid w:val="00B82C7B"/>
    <w:rsid w:val="00B837FB"/>
    <w:rsid w:val="00B862FC"/>
    <w:rsid w:val="00B90691"/>
    <w:rsid w:val="00B90F16"/>
    <w:rsid w:val="00B93F9D"/>
    <w:rsid w:val="00B943CC"/>
    <w:rsid w:val="00BA0B1E"/>
    <w:rsid w:val="00BA29CE"/>
    <w:rsid w:val="00BA2E89"/>
    <w:rsid w:val="00BA3142"/>
    <w:rsid w:val="00BA4F21"/>
    <w:rsid w:val="00BA5931"/>
    <w:rsid w:val="00BA64E8"/>
    <w:rsid w:val="00BA6ADD"/>
    <w:rsid w:val="00BB0982"/>
    <w:rsid w:val="00BB09F9"/>
    <w:rsid w:val="00BB2CB9"/>
    <w:rsid w:val="00BB363D"/>
    <w:rsid w:val="00BB7803"/>
    <w:rsid w:val="00BC1D1E"/>
    <w:rsid w:val="00BC26AB"/>
    <w:rsid w:val="00BC4D2D"/>
    <w:rsid w:val="00BC501E"/>
    <w:rsid w:val="00BC5F06"/>
    <w:rsid w:val="00BC7997"/>
    <w:rsid w:val="00BD08B1"/>
    <w:rsid w:val="00BD0FAF"/>
    <w:rsid w:val="00BD27DE"/>
    <w:rsid w:val="00BD5FD4"/>
    <w:rsid w:val="00BE2436"/>
    <w:rsid w:val="00BE257B"/>
    <w:rsid w:val="00BE3618"/>
    <w:rsid w:val="00BE6792"/>
    <w:rsid w:val="00BE6A9C"/>
    <w:rsid w:val="00BF0836"/>
    <w:rsid w:val="00BF15DF"/>
    <w:rsid w:val="00BF2DCA"/>
    <w:rsid w:val="00BF336C"/>
    <w:rsid w:val="00BF6596"/>
    <w:rsid w:val="00BF6C25"/>
    <w:rsid w:val="00BF7EA7"/>
    <w:rsid w:val="00C0084E"/>
    <w:rsid w:val="00C03006"/>
    <w:rsid w:val="00C07E82"/>
    <w:rsid w:val="00C107CF"/>
    <w:rsid w:val="00C11E2E"/>
    <w:rsid w:val="00C13913"/>
    <w:rsid w:val="00C175CE"/>
    <w:rsid w:val="00C17C4B"/>
    <w:rsid w:val="00C221F2"/>
    <w:rsid w:val="00C2473C"/>
    <w:rsid w:val="00C26805"/>
    <w:rsid w:val="00C275CF"/>
    <w:rsid w:val="00C30224"/>
    <w:rsid w:val="00C309A4"/>
    <w:rsid w:val="00C30E96"/>
    <w:rsid w:val="00C31A68"/>
    <w:rsid w:val="00C31FCB"/>
    <w:rsid w:val="00C3304F"/>
    <w:rsid w:val="00C340E5"/>
    <w:rsid w:val="00C36163"/>
    <w:rsid w:val="00C36A0B"/>
    <w:rsid w:val="00C40C0E"/>
    <w:rsid w:val="00C418D7"/>
    <w:rsid w:val="00C41D84"/>
    <w:rsid w:val="00C43503"/>
    <w:rsid w:val="00C43C80"/>
    <w:rsid w:val="00C43E00"/>
    <w:rsid w:val="00C444AD"/>
    <w:rsid w:val="00C5155D"/>
    <w:rsid w:val="00C569EE"/>
    <w:rsid w:val="00C571B0"/>
    <w:rsid w:val="00C57D92"/>
    <w:rsid w:val="00C65138"/>
    <w:rsid w:val="00C65578"/>
    <w:rsid w:val="00C70296"/>
    <w:rsid w:val="00C70813"/>
    <w:rsid w:val="00C70B57"/>
    <w:rsid w:val="00C72DEB"/>
    <w:rsid w:val="00C754CB"/>
    <w:rsid w:val="00C76210"/>
    <w:rsid w:val="00C8003F"/>
    <w:rsid w:val="00C83463"/>
    <w:rsid w:val="00C84648"/>
    <w:rsid w:val="00C85406"/>
    <w:rsid w:val="00C85CDC"/>
    <w:rsid w:val="00C861D3"/>
    <w:rsid w:val="00C878C4"/>
    <w:rsid w:val="00C90C6B"/>
    <w:rsid w:val="00C92278"/>
    <w:rsid w:val="00C92481"/>
    <w:rsid w:val="00C932C7"/>
    <w:rsid w:val="00C95142"/>
    <w:rsid w:val="00C954B9"/>
    <w:rsid w:val="00C956B2"/>
    <w:rsid w:val="00C97C07"/>
    <w:rsid w:val="00CA3590"/>
    <w:rsid w:val="00CA465C"/>
    <w:rsid w:val="00CA6DFB"/>
    <w:rsid w:val="00CB0E97"/>
    <w:rsid w:val="00CB20B0"/>
    <w:rsid w:val="00CB2181"/>
    <w:rsid w:val="00CB3E35"/>
    <w:rsid w:val="00CB4171"/>
    <w:rsid w:val="00CC25CB"/>
    <w:rsid w:val="00CC3318"/>
    <w:rsid w:val="00CC355E"/>
    <w:rsid w:val="00CC39A1"/>
    <w:rsid w:val="00CD02BB"/>
    <w:rsid w:val="00CD057A"/>
    <w:rsid w:val="00CD619C"/>
    <w:rsid w:val="00CD6888"/>
    <w:rsid w:val="00CD79C1"/>
    <w:rsid w:val="00CE0891"/>
    <w:rsid w:val="00CE0F3C"/>
    <w:rsid w:val="00CE2448"/>
    <w:rsid w:val="00CF1E4A"/>
    <w:rsid w:val="00CF4DA6"/>
    <w:rsid w:val="00CF5F82"/>
    <w:rsid w:val="00CF78F9"/>
    <w:rsid w:val="00D02EF6"/>
    <w:rsid w:val="00D03B11"/>
    <w:rsid w:val="00D0531A"/>
    <w:rsid w:val="00D05CD6"/>
    <w:rsid w:val="00D070B4"/>
    <w:rsid w:val="00D07E1F"/>
    <w:rsid w:val="00D13E1B"/>
    <w:rsid w:val="00D14213"/>
    <w:rsid w:val="00D14493"/>
    <w:rsid w:val="00D177B6"/>
    <w:rsid w:val="00D179E3"/>
    <w:rsid w:val="00D217BA"/>
    <w:rsid w:val="00D22A6C"/>
    <w:rsid w:val="00D22E30"/>
    <w:rsid w:val="00D23752"/>
    <w:rsid w:val="00D2432F"/>
    <w:rsid w:val="00D261A1"/>
    <w:rsid w:val="00D27746"/>
    <w:rsid w:val="00D30379"/>
    <w:rsid w:val="00D30CE0"/>
    <w:rsid w:val="00D33D3E"/>
    <w:rsid w:val="00D35D69"/>
    <w:rsid w:val="00D40730"/>
    <w:rsid w:val="00D42E10"/>
    <w:rsid w:val="00D447E6"/>
    <w:rsid w:val="00D451A2"/>
    <w:rsid w:val="00D47964"/>
    <w:rsid w:val="00D52842"/>
    <w:rsid w:val="00D5330A"/>
    <w:rsid w:val="00D53FBF"/>
    <w:rsid w:val="00D5460D"/>
    <w:rsid w:val="00D57015"/>
    <w:rsid w:val="00D579CA"/>
    <w:rsid w:val="00D60325"/>
    <w:rsid w:val="00D60AEB"/>
    <w:rsid w:val="00D62D48"/>
    <w:rsid w:val="00D6402C"/>
    <w:rsid w:val="00D64034"/>
    <w:rsid w:val="00D67064"/>
    <w:rsid w:val="00D70121"/>
    <w:rsid w:val="00D703C6"/>
    <w:rsid w:val="00D70F11"/>
    <w:rsid w:val="00D72295"/>
    <w:rsid w:val="00D726A3"/>
    <w:rsid w:val="00D73F26"/>
    <w:rsid w:val="00D76BBC"/>
    <w:rsid w:val="00D77098"/>
    <w:rsid w:val="00D77271"/>
    <w:rsid w:val="00D817C3"/>
    <w:rsid w:val="00D81B20"/>
    <w:rsid w:val="00D821F5"/>
    <w:rsid w:val="00D82838"/>
    <w:rsid w:val="00D83398"/>
    <w:rsid w:val="00D84D4D"/>
    <w:rsid w:val="00D8513E"/>
    <w:rsid w:val="00D86325"/>
    <w:rsid w:val="00D86F56"/>
    <w:rsid w:val="00D900A8"/>
    <w:rsid w:val="00D9047E"/>
    <w:rsid w:val="00D90998"/>
    <w:rsid w:val="00D93FF5"/>
    <w:rsid w:val="00D96986"/>
    <w:rsid w:val="00D969D8"/>
    <w:rsid w:val="00D96D58"/>
    <w:rsid w:val="00D97534"/>
    <w:rsid w:val="00D978C6"/>
    <w:rsid w:val="00D97D92"/>
    <w:rsid w:val="00DA05E2"/>
    <w:rsid w:val="00DA46B6"/>
    <w:rsid w:val="00DA4C2B"/>
    <w:rsid w:val="00DB0355"/>
    <w:rsid w:val="00DB0FC7"/>
    <w:rsid w:val="00DB148E"/>
    <w:rsid w:val="00DB1FFF"/>
    <w:rsid w:val="00DB23C4"/>
    <w:rsid w:val="00DB4061"/>
    <w:rsid w:val="00DB44B7"/>
    <w:rsid w:val="00DC0A6C"/>
    <w:rsid w:val="00DC3EA9"/>
    <w:rsid w:val="00DC523D"/>
    <w:rsid w:val="00DC56BD"/>
    <w:rsid w:val="00DD1FEC"/>
    <w:rsid w:val="00DD3F0A"/>
    <w:rsid w:val="00DD41C8"/>
    <w:rsid w:val="00DD67E0"/>
    <w:rsid w:val="00DE1F92"/>
    <w:rsid w:val="00DE349D"/>
    <w:rsid w:val="00DE3D2B"/>
    <w:rsid w:val="00DE3E26"/>
    <w:rsid w:val="00DE60F4"/>
    <w:rsid w:val="00DF013E"/>
    <w:rsid w:val="00DF2979"/>
    <w:rsid w:val="00DF3510"/>
    <w:rsid w:val="00DF56F2"/>
    <w:rsid w:val="00DF727D"/>
    <w:rsid w:val="00E01536"/>
    <w:rsid w:val="00E01B87"/>
    <w:rsid w:val="00E020F2"/>
    <w:rsid w:val="00E05B86"/>
    <w:rsid w:val="00E06D45"/>
    <w:rsid w:val="00E1180D"/>
    <w:rsid w:val="00E11818"/>
    <w:rsid w:val="00E11BED"/>
    <w:rsid w:val="00E121C2"/>
    <w:rsid w:val="00E12F31"/>
    <w:rsid w:val="00E15F92"/>
    <w:rsid w:val="00E20BB7"/>
    <w:rsid w:val="00E2178C"/>
    <w:rsid w:val="00E2372F"/>
    <w:rsid w:val="00E23A30"/>
    <w:rsid w:val="00E25508"/>
    <w:rsid w:val="00E270A5"/>
    <w:rsid w:val="00E30AF3"/>
    <w:rsid w:val="00E34C50"/>
    <w:rsid w:val="00E37941"/>
    <w:rsid w:val="00E41F9F"/>
    <w:rsid w:val="00E422CB"/>
    <w:rsid w:val="00E43C26"/>
    <w:rsid w:val="00E44A4A"/>
    <w:rsid w:val="00E50371"/>
    <w:rsid w:val="00E51D78"/>
    <w:rsid w:val="00E543C5"/>
    <w:rsid w:val="00E54732"/>
    <w:rsid w:val="00E54AA4"/>
    <w:rsid w:val="00E561A8"/>
    <w:rsid w:val="00E57669"/>
    <w:rsid w:val="00E60395"/>
    <w:rsid w:val="00E61CA3"/>
    <w:rsid w:val="00E63C86"/>
    <w:rsid w:val="00E71E2F"/>
    <w:rsid w:val="00E745BB"/>
    <w:rsid w:val="00E74C81"/>
    <w:rsid w:val="00E75725"/>
    <w:rsid w:val="00E76C85"/>
    <w:rsid w:val="00E818A3"/>
    <w:rsid w:val="00E83828"/>
    <w:rsid w:val="00E84085"/>
    <w:rsid w:val="00E85172"/>
    <w:rsid w:val="00E85C05"/>
    <w:rsid w:val="00E86D41"/>
    <w:rsid w:val="00E87014"/>
    <w:rsid w:val="00E87B58"/>
    <w:rsid w:val="00E90E04"/>
    <w:rsid w:val="00E923EE"/>
    <w:rsid w:val="00E93E00"/>
    <w:rsid w:val="00E94199"/>
    <w:rsid w:val="00E950AE"/>
    <w:rsid w:val="00E96138"/>
    <w:rsid w:val="00E96335"/>
    <w:rsid w:val="00E968EE"/>
    <w:rsid w:val="00EA0AA3"/>
    <w:rsid w:val="00EA26DE"/>
    <w:rsid w:val="00EA2993"/>
    <w:rsid w:val="00EA2C8B"/>
    <w:rsid w:val="00EA3B08"/>
    <w:rsid w:val="00EA510C"/>
    <w:rsid w:val="00EA58CF"/>
    <w:rsid w:val="00EA775C"/>
    <w:rsid w:val="00EB0016"/>
    <w:rsid w:val="00EB15DC"/>
    <w:rsid w:val="00EB3080"/>
    <w:rsid w:val="00EB3375"/>
    <w:rsid w:val="00EB6673"/>
    <w:rsid w:val="00EB7A59"/>
    <w:rsid w:val="00EC1868"/>
    <w:rsid w:val="00EC1B42"/>
    <w:rsid w:val="00EC4483"/>
    <w:rsid w:val="00EC4ACF"/>
    <w:rsid w:val="00EC7A7E"/>
    <w:rsid w:val="00ED3397"/>
    <w:rsid w:val="00ED6DD2"/>
    <w:rsid w:val="00ED70BC"/>
    <w:rsid w:val="00ED7630"/>
    <w:rsid w:val="00ED764E"/>
    <w:rsid w:val="00EE0B6F"/>
    <w:rsid w:val="00EE1E75"/>
    <w:rsid w:val="00EE37C0"/>
    <w:rsid w:val="00EE47E5"/>
    <w:rsid w:val="00EE5522"/>
    <w:rsid w:val="00EE61B2"/>
    <w:rsid w:val="00EE675C"/>
    <w:rsid w:val="00EE6942"/>
    <w:rsid w:val="00EE741D"/>
    <w:rsid w:val="00EE767F"/>
    <w:rsid w:val="00EF39E9"/>
    <w:rsid w:val="00EF3F81"/>
    <w:rsid w:val="00EF7AC6"/>
    <w:rsid w:val="00F0019A"/>
    <w:rsid w:val="00F0155F"/>
    <w:rsid w:val="00F04FC7"/>
    <w:rsid w:val="00F06A95"/>
    <w:rsid w:val="00F07494"/>
    <w:rsid w:val="00F1218A"/>
    <w:rsid w:val="00F12282"/>
    <w:rsid w:val="00F137E4"/>
    <w:rsid w:val="00F155FB"/>
    <w:rsid w:val="00F16264"/>
    <w:rsid w:val="00F169E6"/>
    <w:rsid w:val="00F216F6"/>
    <w:rsid w:val="00F2255D"/>
    <w:rsid w:val="00F2365E"/>
    <w:rsid w:val="00F2452E"/>
    <w:rsid w:val="00F24F3D"/>
    <w:rsid w:val="00F25657"/>
    <w:rsid w:val="00F32916"/>
    <w:rsid w:val="00F368E0"/>
    <w:rsid w:val="00F37D9A"/>
    <w:rsid w:val="00F4157F"/>
    <w:rsid w:val="00F42455"/>
    <w:rsid w:val="00F42AA3"/>
    <w:rsid w:val="00F44B79"/>
    <w:rsid w:val="00F45022"/>
    <w:rsid w:val="00F47782"/>
    <w:rsid w:val="00F50640"/>
    <w:rsid w:val="00F51581"/>
    <w:rsid w:val="00F51B2D"/>
    <w:rsid w:val="00F54A77"/>
    <w:rsid w:val="00F554AD"/>
    <w:rsid w:val="00F56FBD"/>
    <w:rsid w:val="00F57182"/>
    <w:rsid w:val="00F64242"/>
    <w:rsid w:val="00F70F64"/>
    <w:rsid w:val="00F743EA"/>
    <w:rsid w:val="00F74693"/>
    <w:rsid w:val="00F74E47"/>
    <w:rsid w:val="00F77EC6"/>
    <w:rsid w:val="00F80417"/>
    <w:rsid w:val="00F81AC6"/>
    <w:rsid w:val="00F82304"/>
    <w:rsid w:val="00F9071A"/>
    <w:rsid w:val="00F92D6A"/>
    <w:rsid w:val="00F963E8"/>
    <w:rsid w:val="00F97506"/>
    <w:rsid w:val="00FA133D"/>
    <w:rsid w:val="00FA1FA7"/>
    <w:rsid w:val="00FA64DD"/>
    <w:rsid w:val="00FA692E"/>
    <w:rsid w:val="00FA7024"/>
    <w:rsid w:val="00FA7620"/>
    <w:rsid w:val="00FB51D3"/>
    <w:rsid w:val="00FB7474"/>
    <w:rsid w:val="00FB7ABA"/>
    <w:rsid w:val="00FC2749"/>
    <w:rsid w:val="00FC4134"/>
    <w:rsid w:val="00FC4740"/>
    <w:rsid w:val="00FC5ED0"/>
    <w:rsid w:val="00FC715B"/>
    <w:rsid w:val="00FD3075"/>
    <w:rsid w:val="00FD3990"/>
    <w:rsid w:val="00FD3E42"/>
    <w:rsid w:val="00FD4CE0"/>
    <w:rsid w:val="00FE0836"/>
    <w:rsid w:val="00FE1BA5"/>
    <w:rsid w:val="00FE1E44"/>
    <w:rsid w:val="00FE293A"/>
    <w:rsid w:val="00FE455D"/>
    <w:rsid w:val="00FE46E7"/>
    <w:rsid w:val="00FE5A35"/>
    <w:rsid w:val="00FE7641"/>
    <w:rsid w:val="00FF172A"/>
    <w:rsid w:val="00FF316A"/>
    <w:rsid w:val="00FF5736"/>
    <w:rsid w:val="00FF79A6"/>
    <w:rsid w:val="6512DA0C"/>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0C366FEE-838E-4AE9-8FA4-1371BEEC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aliases w:val="PAGE HEADING,Document Header1,Título 1 elorrio,título 1"/>
    <w:basedOn w:val="Normal"/>
    <w:link w:val="Ttulo1Car"/>
    <w:qFormat/>
    <w:rsid w:val="009552EC"/>
    <w:pPr>
      <w:widowControl w:val="0"/>
      <w:spacing w:after="0"/>
      <w:ind w:left="100"/>
      <w:jc w:val="left"/>
      <w:outlineLvl w:val="0"/>
    </w:pPr>
    <w:rPr>
      <w:rFonts w:ascii="Arial" w:eastAsia="Arial" w:hAnsi="Arial"/>
      <w:sz w:val="28"/>
      <w:szCs w:val="28"/>
      <w:lang w:val="en-US"/>
    </w:rPr>
  </w:style>
  <w:style w:type="paragraph" w:styleId="Ttulo2">
    <w:name w:val="heading 2"/>
    <w:basedOn w:val="Normal"/>
    <w:next w:val="Normal"/>
    <w:link w:val="Ttulo2Car"/>
    <w:qFormat/>
    <w:rsid w:val="002C2A6A"/>
    <w:pPr>
      <w:pBdr>
        <w:top w:val="dashSmallGap" w:sz="8" w:space="1" w:color="BEC837"/>
        <w:left w:val="dashSmallGap" w:sz="8" w:space="4" w:color="BEC837"/>
        <w:bottom w:val="dashSmallGap" w:sz="8" w:space="1" w:color="BEC837"/>
        <w:right w:val="dashSmallGap" w:sz="8" w:space="4" w:color="BEC837"/>
      </w:pBdr>
      <w:shd w:val="clear" w:color="auto" w:fill="EBF0C8"/>
      <w:tabs>
        <w:tab w:val="num" w:pos="0"/>
      </w:tabs>
      <w:suppressAutoHyphens/>
      <w:spacing w:after="0"/>
      <w:ind w:left="720"/>
      <w:jc w:val="center"/>
      <w:outlineLvl w:val="1"/>
    </w:pPr>
    <w:rPr>
      <w:rFonts w:ascii="Arial Black" w:eastAsia="SimSun" w:hAnsi="Arial Black" w:cs="Times New Roman"/>
      <w:color w:val="AFB487"/>
      <w:sz w:val="96"/>
      <w:szCs w:val="96"/>
      <w:lang w:val="en-GB" w:eastAsia="zh-CN"/>
    </w:rPr>
  </w:style>
  <w:style w:type="paragraph" w:styleId="Ttulo3">
    <w:name w:val="heading 3"/>
    <w:aliases w:val="Título proyecto"/>
    <w:basedOn w:val="Normal"/>
    <w:next w:val="Normal"/>
    <w:link w:val="Ttulo3Car"/>
    <w:qFormat/>
    <w:rsid w:val="002C2A6A"/>
    <w:pPr>
      <w:tabs>
        <w:tab w:val="num" w:pos="0"/>
      </w:tabs>
      <w:suppressAutoHyphens/>
      <w:spacing w:after="0"/>
      <w:ind w:left="720"/>
      <w:jc w:val="center"/>
      <w:outlineLvl w:val="2"/>
    </w:pPr>
    <w:rPr>
      <w:rFonts w:ascii="Garamond" w:eastAsia="SimSun" w:hAnsi="Garamond" w:cs="Times New Roman"/>
      <w:color w:val="333399"/>
      <w:sz w:val="56"/>
      <w:szCs w:val="56"/>
      <w:lang w:val="en-GB"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aliases w:val="Párrafo Numerado Car,Párrafo de lista1 Car,Lista sin Numerar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aliases w:val="PAGE HEADING Car,Document Header1 Car,Título 1 elorrio Car,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aliases w:val="Párrafo Numerado,Párrafo de lista1,Lista sin Numerar"/>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paragraph" w:customStyle="1" w:styleId="pf0">
    <w:name w:val="pf0"/>
    <w:basedOn w:val="Normal"/>
    <w:rsid w:val="004F6A3B"/>
    <w:pPr>
      <w:spacing w:before="100" w:beforeAutospacing="1" w:after="100" w:afterAutospacing="1"/>
      <w:jc w:val="left"/>
    </w:pPr>
    <w:rPr>
      <w:rFonts w:ascii="Times New Roman" w:eastAsia="Times New Roman" w:hAnsi="Times New Roman" w:cs="Times New Roman"/>
      <w:sz w:val="24"/>
      <w:szCs w:val="24"/>
      <w:lang w:val="es-ES" w:eastAsia="es-ES"/>
    </w:rPr>
  </w:style>
  <w:style w:type="character" w:customStyle="1" w:styleId="cf11">
    <w:name w:val="cf11"/>
    <w:basedOn w:val="Fuentedeprrafopredeter"/>
    <w:rsid w:val="004F6A3B"/>
    <w:rPr>
      <w:rFonts w:ascii="Segoe UI" w:hAnsi="Segoe UI" w:cs="Segoe UI" w:hint="default"/>
      <w:sz w:val="18"/>
      <w:szCs w:val="18"/>
    </w:rPr>
  </w:style>
  <w:style w:type="paragraph" w:styleId="HTMLconformatoprevio">
    <w:name w:val="HTML Preformatted"/>
    <w:basedOn w:val="Normal"/>
    <w:link w:val="HTMLconformatoprevioCar"/>
    <w:uiPriority w:val="99"/>
    <w:unhideWhenUsed/>
    <w:rsid w:val="00A903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es-ES" w:eastAsia="es-ES"/>
    </w:rPr>
  </w:style>
  <w:style w:type="character" w:customStyle="1" w:styleId="HTMLconformatoprevioCar">
    <w:name w:val="HTML con formato previo Car"/>
    <w:basedOn w:val="Fuentedeprrafopredeter"/>
    <w:link w:val="HTMLconformatoprevio"/>
    <w:uiPriority w:val="99"/>
    <w:rsid w:val="00A90309"/>
    <w:rPr>
      <w:rFonts w:ascii="Courier New" w:eastAsia="Times New Roman" w:hAnsi="Courier New" w:cs="Courier New"/>
      <w:szCs w:val="20"/>
      <w:lang w:val="es-ES" w:eastAsia="es-ES"/>
    </w:rPr>
  </w:style>
  <w:style w:type="character" w:customStyle="1" w:styleId="Ttulo2Car">
    <w:name w:val="Título 2 Car"/>
    <w:basedOn w:val="Fuentedeprrafopredeter"/>
    <w:link w:val="Ttulo2"/>
    <w:rsid w:val="002C2A6A"/>
    <w:rPr>
      <w:rFonts w:ascii="Arial Black" w:eastAsia="SimSun" w:hAnsi="Arial Black" w:cs="Times New Roman"/>
      <w:color w:val="AFB487"/>
      <w:sz w:val="96"/>
      <w:szCs w:val="96"/>
      <w:shd w:val="clear" w:color="auto" w:fill="EBF0C8"/>
      <w:lang w:val="en-GB" w:eastAsia="zh-CN"/>
    </w:rPr>
  </w:style>
  <w:style w:type="character" w:customStyle="1" w:styleId="Ttulo3Car">
    <w:name w:val="Título 3 Car"/>
    <w:aliases w:val="Título proyecto Car"/>
    <w:basedOn w:val="Fuentedeprrafopredeter"/>
    <w:link w:val="Ttulo3"/>
    <w:rsid w:val="002C2A6A"/>
    <w:rPr>
      <w:rFonts w:ascii="Garamond" w:eastAsia="SimSun" w:hAnsi="Garamond" w:cs="Times New Roman"/>
      <w:color w:val="333399"/>
      <w:sz w:val="56"/>
      <w:szCs w:val="56"/>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887885230">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1308170495">
                                                                                  <w:marLeft w:val="0"/>
                                                                                  <w:marRight w:val="0"/>
                                                                                  <w:marTop w:val="0"/>
                                                                                  <w:marBottom w:val="0"/>
                                                                                  <w:divBdr>
                                                                                    <w:top w:val="none" w:sz="0" w:space="0" w:color="auto"/>
                                                                                    <w:left w:val="none" w:sz="0" w:space="0" w:color="auto"/>
                                                                                    <w:bottom w:val="none" w:sz="0" w:space="0" w:color="auto"/>
                                                                                    <w:right w:val="none" w:sz="0" w:space="0" w:color="auto"/>
                                                                                  </w:divBdr>
                                                                                </w:div>
                                                                                <w:div w:id="67505889">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fe2c56db-766c-4c36-b3e5-267db87031a2">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6" ma:contentTypeDescription="Crear nuevo documento." ma:contentTypeScope="" ma:versionID="cdaf6dd7b05d0faeba251779d7f32149">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d810ea1c9b07d2e6a532cc4dae1424d8"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2.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s>
</ds:datastoreItem>
</file>

<file path=customXml/itemProps3.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4.xml><?xml version="1.0" encoding="utf-8"?>
<ds:datastoreItem xmlns:ds="http://schemas.openxmlformats.org/officeDocument/2006/customXml" ds:itemID="{94494D48-9554-447E-AD51-3F56BCDAB4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8</Pages>
  <Words>2394</Words>
  <Characters>13169</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15532</CharactersWithSpaces>
  <SharedDoc>false</SharedDoc>
  <HLinks>
    <vt:vector size="72" baseType="variant">
      <vt:variant>
        <vt:i4>7274572</vt:i4>
      </vt:variant>
      <vt:variant>
        <vt:i4>33</vt:i4>
      </vt:variant>
      <vt:variant>
        <vt:i4>0</vt:i4>
      </vt:variant>
      <vt:variant>
        <vt:i4>5</vt:i4>
      </vt:variant>
      <vt:variant>
        <vt:lpwstr>mailto:contractacio@tersa.cat</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5832790</vt:i4>
      </vt:variant>
      <vt:variant>
        <vt:i4>27</vt:i4>
      </vt:variant>
      <vt:variant>
        <vt:i4>0</vt:i4>
      </vt:variant>
      <vt:variant>
        <vt:i4>5</vt:i4>
      </vt:variant>
      <vt:variant>
        <vt:lpwstr>https://pixelware.com/servicios-soporte-licitadores/</vt:lpwstr>
      </vt:variant>
      <vt:variant>
        <vt:lpwstr/>
      </vt:variant>
      <vt:variant>
        <vt:i4>5046277</vt:i4>
      </vt:variant>
      <vt:variant>
        <vt:i4>24</vt:i4>
      </vt:variant>
      <vt:variant>
        <vt:i4>0</vt:i4>
      </vt:variant>
      <vt:variant>
        <vt:i4>5</vt:i4>
      </vt:variant>
      <vt:variant>
        <vt:lpwstr>https://licitacions.bcn.cat/html/descarga-app-sobres</vt:lpwstr>
      </vt:variant>
      <vt:variant>
        <vt:lpwstr/>
      </vt:variant>
      <vt:variant>
        <vt:i4>5308423</vt:i4>
      </vt:variant>
      <vt:variant>
        <vt:i4>21</vt:i4>
      </vt:variant>
      <vt:variant>
        <vt:i4>0</vt:i4>
      </vt:variant>
      <vt:variant>
        <vt:i4>5</vt:i4>
      </vt:variant>
      <vt:variant>
        <vt:lpwstr>https://seuelectronica.ajuntament.barcelona.cat/licitacioelectronica</vt:lpwstr>
      </vt:variant>
      <vt:variant>
        <vt:lpwstr/>
      </vt:variant>
      <vt:variant>
        <vt:i4>7274572</vt:i4>
      </vt:variant>
      <vt:variant>
        <vt:i4>18</vt:i4>
      </vt:variant>
      <vt:variant>
        <vt:i4>0</vt:i4>
      </vt:variant>
      <vt:variant>
        <vt:i4>5</vt:i4>
      </vt:variant>
      <vt:variant>
        <vt:lpwstr>mailto:contractacio@tersa.cat</vt:lpwstr>
      </vt:variant>
      <vt:variant>
        <vt:lpwstr/>
      </vt:variant>
      <vt:variant>
        <vt:i4>5308423</vt:i4>
      </vt:variant>
      <vt:variant>
        <vt:i4>15</vt:i4>
      </vt:variant>
      <vt:variant>
        <vt:i4>0</vt:i4>
      </vt:variant>
      <vt:variant>
        <vt:i4>5</vt:i4>
      </vt:variant>
      <vt:variant>
        <vt:lpwstr>https://seuelectronica.ajuntament.barcelona.cat/licitacioelectronica</vt:lpwstr>
      </vt:variant>
      <vt:variant>
        <vt:lpwstr/>
      </vt:variant>
      <vt:variant>
        <vt:i4>589882</vt:i4>
      </vt:variant>
      <vt:variant>
        <vt:i4>12</vt:i4>
      </vt:variant>
      <vt:variant>
        <vt:i4>0</vt:i4>
      </vt:variant>
      <vt:variant>
        <vt:i4>5</vt:i4>
      </vt:variant>
      <vt:variant>
        <vt:lpwstr>https://contractaciopublica.gencat.cat/ecofin_pscp/AppJava/perfil/TERSA/customProf</vt:lpwstr>
      </vt:variant>
      <vt:variant>
        <vt:lpwstr/>
      </vt:variant>
      <vt:variant>
        <vt:i4>393331</vt:i4>
      </vt:variant>
      <vt:variant>
        <vt:i4>9</vt:i4>
      </vt:variant>
      <vt:variant>
        <vt:i4>0</vt:i4>
      </vt:variant>
      <vt:variant>
        <vt:i4>5</vt:i4>
      </vt:variant>
      <vt:variant>
        <vt:lpwstr>mailto:soporte.licitadores@pixelware.com</vt:lpwstr>
      </vt:variant>
      <vt:variant>
        <vt:lpwstr/>
      </vt:variant>
      <vt:variant>
        <vt:i4>5832790</vt:i4>
      </vt:variant>
      <vt:variant>
        <vt:i4>6</vt:i4>
      </vt:variant>
      <vt:variant>
        <vt:i4>0</vt:i4>
      </vt:variant>
      <vt:variant>
        <vt:i4>5</vt:i4>
      </vt:variant>
      <vt:variant>
        <vt:lpwstr>https://pixelware.com/servicios-soporte-licitadores/</vt:lpwstr>
      </vt:variant>
      <vt:variant>
        <vt:lpwstr/>
      </vt:variant>
      <vt:variant>
        <vt:i4>5046277</vt:i4>
      </vt:variant>
      <vt:variant>
        <vt:i4>3</vt:i4>
      </vt:variant>
      <vt:variant>
        <vt:i4>0</vt:i4>
      </vt:variant>
      <vt:variant>
        <vt:i4>5</vt:i4>
      </vt:variant>
      <vt:variant>
        <vt:lpwstr>https://licitacions.bcn.cat/html/descarga-app-sobres</vt:lpwstr>
      </vt:variant>
      <vt:variant>
        <vt:lpwstr/>
      </vt:variant>
      <vt:variant>
        <vt:i4>5308423</vt:i4>
      </vt:variant>
      <vt:variant>
        <vt:i4>0</vt:i4>
      </vt:variant>
      <vt:variant>
        <vt:i4>0</vt:i4>
      </vt:variant>
      <vt:variant>
        <vt:i4>5</vt:i4>
      </vt:variant>
      <vt:variant>
        <vt:lpwstr>https://seuelectronica.ajuntament.barcelona.cat/licitacioelectronica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CTTE974 PCP</dc:title>
  <dc:subject/>
  <dc:creator>Sonia Corominas</dc:creator>
  <dc:description/>
  <cp:lastModifiedBy>David Robador Treceño</cp:lastModifiedBy>
  <cp:revision>204</cp:revision>
  <cp:lastPrinted>2024-01-22T12:39:00Z</cp:lastPrinted>
  <dcterms:created xsi:type="dcterms:W3CDTF">2023-07-26T09:29:00Z</dcterms:created>
  <dcterms:modified xsi:type="dcterms:W3CDTF">2024-02-20T07:33:00Z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0x010100C69B9B56904BF949B5686BF4A38EDA2A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MediaServiceImageTags">
    <vt:lpwstr/>
  </property>
  <property fmtid="{D5CDD505-2E9C-101B-9397-08002B2CF9AE}" pid="16" name="TriggerFlowInfo">
    <vt:lpwstr/>
  </property>
</Properties>
</file>