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491" w:rsidRDefault="00730491" w:rsidP="0087592C">
      <w:pPr>
        <w:rPr>
          <w:b/>
          <w:szCs w:val="24"/>
        </w:rPr>
      </w:pPr>
    </w:p>
    <w:p w:rsidR="0087592C" w:rsidRPr="0087592C" w:rsidRDefault="0087592C" w:rsidP="0087592C">
      <w:pPr>
        <w:rPr>
          <w:b/>
          <w:szCs w:val="24"/>
        </w:rPr>
      </w:pPr>
      <w:r w:rsidRPr="0087592C">
        <w:rPr>
          <w:b/>
          <w:szCs w:val="24"/>
        </w:rPr>
        <w:t>PLEC DE PRESCRIPCIONS TÈCNIQUES QUE HAN DE REGIR LA CONTRACTACIÓ DELS SERVEIS DE TREBALLS D’AUDITORIA</w:t>
      </w:r>
      <w:r w:rsidR="0037477A">
        <w:rPr>
          <w:b/>
          <w:szCs w:val="24"/>
        </w:rPr>
        <w:t xml:space="preserve"> PER </w:t>
      </w:r>
      <w:r w:rsidR="0037477A" w:rsidRPr="0087592C">
        <w:rPr>
          <w:b/>
          <w:szCs w:val="24"/>
        </w:rPr>
        <w:t xml:space="preserve">AL CÀLCUL DE </w:t>
      </w:r>
      <w:r w:rsidR="00D64781">
        <w:rPr>
          <w:b/>
          <w:szCs w:val="24"/>
        </w:rPr>
        <w:t xml:space="preserve">L’IMPORT </w:t>
      </w:r>
      <w:r w:rsidR="0037477A" w:rsidRPr="0087592C">
        <w:rPr>
          <w:b/>
          <w:szCs w:val="24"/>
        </w:rPr>
        <w:t>DE LES INDEMNITZACIONS</w:t>
      </w:r>
      <w:r w:rsidR="0037477A">
        <w:rPr>
          <w:b/>
          <w:szCs w:val="24"/>
        </w:rPr>
        <w:t xml:space="preserve"> </w:t>
      </w:r>
      <w:r w:rsidR="00D64781">
        <w:rPr>
          <w:b/>
          <w:szCs w:val="24"/>
        </w:rPr>
        <w:t xml:space="preserve">PER AL REEQUILIBRI ECONÒMIC D’ALGUNES DE LES CONCESSIONS ESPORTIVES MUNICIPALS GESTIONADES PER L’INSTITUT BARCELONA ESPORTS, PER </w:t>
      </w:r>
      <w:r w:rsidR="0037477A">
        <w:rPr>
          <w:b/>
          <w:szCs w:val="24"/>
        </w:rPr>
        <w:t>LA SUSPEN</w:t>
      </w:r>
      <w:r w:rsidR="00D64781">
        <w:rPr>
          <w:b/>
          <w:szCs w:val="24"/>
        </w:rPr>
        <w:t>SIÓ DELS CONTRACTES DE GESTIÓ AMB MOTIU DE LA PANDÈMIA DEL CONVID 19, I AMB LA INCLUSIÓ DE MESURES DE CONTRACTACIÓ PÚBLICA SOSTENIBLE.</w:t>
      </w:r>
    </w:p>
    <w:p w:rsidR="00A640E4" w:rsidRPr="00432BBF" w:rsidRDefault="00A640E4" w:rsidP="00A640E4">
      <w:pPr>
        <w:rPr>
          <w:szCs w:val="24"/>
        </w:rPr>
      </w:pPr>
    </w:p>
    <w:p w:rsidR="00730491" w:rsidRDefault="00730491" w:rsidP="0087592C">
      <w:pPr>
        <w:rPr>
          <w:b/>
          <w:szCs w:val="24"/>
        </w:rPr>
      </w:pPr>
    </w:p>
    <w:p w:rsidR="0087592C" w:rsidRPr="0087592C" w:rsidRDefault="0087592C" w:rsidP="0087592C">
      <w:pPr>
        <w:rPr>
          <w:b/>
          <w:szCs w:val="24"/>
        </w:rPr>
      </w:pPr>
      <w:r w:rsidRPr="0087592C">
        <w:rPr>
          <w:b/>
          <w:szCs w:val="24"/>
        </w:rPr>
        <w:t xml:space="preserve">Clàusula 1. Objecte del contracte </w:t>
      </w:r>
    </w:p>
    <w:p w:rsidR="0087592C" w:rsidRPr="0087592C" w:rsidRDefault="0087592C" w:rsidP="0087592C">
      <w:pPr>
        <w:rPr>
          <w:szCs w:val="24"/>
        </w:rPr>
      </w:pPr>
    </w:p>
    <w:p w:rsidR="0087592C" w:rsidRPr="0087592C" w:rsidRDefault="0087592C" w:rsidP="0087592C">
      <w:pPr>
        <w:rPr>
          <w:szCs w:val="24"/>
        </w:rPr>
      </w:pPr>
      <w:r w:rsidRPr="0087592C">
        <w:rPr>
          <w:szCs w:val="24"/>
        </w:rPr>
        <w:t xml:space="preserve">Serveis d’auditoria per al càlcul de l’import de les indemnitzacions per al reequilibri econòmic </w:t>
      </w:r>
      <w:r w:rsidR="00D64781">
        <w:rPr>
          <w:szCs w:val="24"/>
        </w:rPr>
        <w:t xml:space="preserve">d’algunes </w:t>
      </w:r>
      <w:r w:rsidRPr="0087592C">
        <w:rPr>
          <w:szCs w:val="24"/>
        </w:rPr>
        <w:t>de les concessions esportives municipals gestionades per l’Institut Barcelona Esports, per la suspensió dels contractes de gestió amb motiu de la pandèmia del COVID 19, i amb la inclusió de mesures de contractació pública sostenible.</w:t>
      </w:r>
    </w:p>
    <w:p w:rsidR="00432BBF" w:rsidRPr="00D64781" w:rsidRDefault="00432BBF" w:rsidP="00A640E4">
      <w:pPr>
        <w:rPr>
          <w:sz w:val="16"/>
          <w:szCs w:val="16"/>
        </w:rPr>
      </w:pPr>
    </w:p>
    <w:p w:rsidR="00730491" w:rsidRDefault="00730491" w:rsidP="0087592C">
      <w:pPr>
        <w:rPr>
          <w:b/>
          <w:szCs w:val="24"/>
        </w:rPr>
      </w:pPr>
    </w:p>
    <w:p w:rsidR="0087592C" w:rsidRPr="0087592C" w:rsidRDefault="0087592C" w:rsidP="0087592C">
      <w:pPr>
        <w:rPr>
          <w:b/>
          <w:szCs w:val="24"/>
        </w:rPr>
      </w:pPr>
      <w:r w:rsidRPr="0087592C">
        <w:rPr>
          <w:b/>
          <w:szCs w:val="24"/>
        </w:rPr>
        <w:t xml:space="preserve">Clàusula 2. Normativa d’aplicació </w:t>
      </w:r>
    </w:p>
    <w:p w:rsidR="0087592C" w:rsidRPr="00F2171A" w:rsidRDefault="0087592C" w:rsidP="0087592C">
      <w:pPr>
        <w:pStyle w:val="Default"/>
        <w:rPr>
          <w:color w:val="auto"/>
          <w:sz w:val="23"/>
          <w:szCs w:val="23"/>
        </w:rPr>
      </w:pPr>
    </w:p>
    <w:p w:rsidR="0087592C" w:rsidRPr="0087592C" w:rsidRDefault="0087592C" w:rsidP="0087592C">
      <w:pPr>
        <w:rPr>
          <w:szCs w:val="24"/>
        </w:rPr>
      </w:pPr>
      <w:r w:rsidRPr="0087592C">
        <w:rPr>
          <w:szCs w:val="24"/>
        </w:rPr>
        <w:t>Real Decret Llei 8/2020, de 17 de març, de mesures urgents extraordinàries per fer front al impacte econòmic i social del COVID-19.</w:t>
      </w:r>
    </w:p>
    <w:p w:rsidR="0087592C" w:rsidRPr="0087592C" w:rsidRDefault="0087592C" w:rsidP="0087592C">
      <w:pPr>
        <w:rPr>
          <w:szCs w:val="24"/>
        </w:rPr>
      </w:pPr>
    </w:p>
    <w:p w:rsidR="0087592C" w:rsidRPr="0087592C" w:rsidRDefault="0087592C" w:rsidP="0087592C">
      <w:pPr>
        <w:rPr>
          <w:szCs w:val="24"/>
        </w:rPr>
      </w:pPr>
      <w:r w:rsidRPr="0087592C">
        <w:rPr>
          <w:szCs w:val="24"/>
        </w:rPr>
        <w:t>Decret d’Alcaldia de 8 d'abril de 2020, de modificació del Decret d'Alcaldia de 23 de març de 2020, pel qual s'estableixen mesures i criteris addicionals en la contractació del sector públic municipal amb ocasió de l'impacte econòmic i social per la situació de crisi sanitària ocasionada pel COVID-19. per adaptar-lo al Reial decret llei 11/2020, de 31 de març, de mesures urgents complementàries en l’àmbit social i econòmic per a fer front al COVID-19</w:t>
      </w:r>
    </w:p>
    <w:p w:rsidR="00ED47E4" w:rsidRPr="00D64781" w:rsidRDefault="00ED47E4" w:rsidP="00A640E4">
      <w:pPr>
        <w:rPr>
          <w:sz w:val="16"/>
          <w:szCs w:val="16"/>
        </w:rPr>
      </w:pPr>
    </w:p>
    <w:p w:rsidR="00A640E4" w:rsidRPr="0087592C" w:rsidRDefault="00A640E4" w:rsidP="00A640E4">
      <w:pPr>
        <w:rPr>
          <w:b/>
          <w:szCs w:val="24"/>
        </w:rPr>
      </w:pPr>
    </w:p>
    <w:p w:rsidR="0087592C" w:rsidRPr="0087592C" w:rsidRDefault="0087592C" w:rsidP="0087592C">
      <w:pPr>
        <w:rPr>
          <w:b/>
          <w:szCs w:val="24"/>
        </w:rPr>
      </w:pPr>
      <w:r w:rsidRPr="0087592C">
        <w:rPr>
          <w:b/>
          <w:szCs w:val="24"/>
        </w:rPr>
        <w:t xml:space="preserve">Clàusula 3 . Serveis de personal </w:t>
      </w:r>
    </w:p>
    <w:p w:rsidR="0087592C" w:rsidRDefault="0087592C" w:rsidP="0087592C">
      <w:pPr>
        <w:pStyle w:val="Default"/>
        <w:rPr>
          <w:color w:val="auto"/>
          <w:sz w:val="23"/>
          <w:szCs w:val="23"/>
        </w:rPr>
      </w:pPr>
    </w:p>
    <w:p w:rsidR="0087592C" w:rsidRPr="0087592C" w:rsidRDefault="0087592C" w:rsidP="0087592C">
      <w:pPr>
        <w:rPr>
          <w:szCs w:val="24"/>
        </w:rPr>
      </w:pPr>
      <w:r w:rsidRPr="0087592C">
        <w:rPr>
          <w:szCs w:val="24"/>
        </w:rPr>
        <w:t xml:space="preserve">Estan capacitades per contractar les persones físiques o jurídiques que tinguin plena capacitat jurídica i d’obrar, es trobin al corrent en les seves obligacions tribularies i de Seguretat Social, no estiguin </w:t>
      </w:r>
      <w:r w:rsidRPr="00282A9E">
        <w:rPr>
          <w:szCs w:val="24"/>
        </w:rPr>
        <w:t>incurses en alguna de les prohibicions per contractar previstes en la leg</w:t>
      </w:r>
      <w:r w:rsidR="00282A9E" w:rsidRPr="00282A9E">
        <w:rPr>
          <w:szCs w:val="24"/>
        </w:rPr>
        <w:t xml:space="preserve">islació de contractes vigents. </w:t>
      </w:r>
      <w:r w:rsidRPr="00730491">
        <w:rPr>
          <w:szCs w:val="24"/>
        </w:rPr>
        <w:t xml:space="preserve">estiguin inscrits com </w:t>
      </w:r>
      <w:proofErr w:type="spellStart"/>
      <w:r w:rsidRPr="00730491">
        <w:rPr>
          <w:szCs w:val="24"/>
        </w:rPr>
        <w:t>exercents</w:t>
      </w:r>
      <w:proofErr w:type="spellEnd"/>
      <w:r w:rsidRPr="00730491">
        <w:rPr>
          <w:szCs w:val="24"/>
        </w:rPr>
        <w:t xml:space="preserve"> en el Registre Oficial d’Auditoria de Comptes (ROAC).</w:t>
      </w:r>
      <w:r w:rsidRPr="0087592C">
        <w:rPr>
          <w:szCs w:val="24"/>
        </w:rPr>
        <w:t xml:space="preserve"> </w:t>
      </w:r>
    </w:p>
    <w:p w:rsidR="0087592C" w:rsidRPr="0087592C" w:rsidRDefault="0087592C" w:rsidP="0087592C">
      <w:pPr>
        <w:rPr>
          <w:szCs w:val="24"/>
        </w:rPr>
      </w:pPr>
    </w:p>
    <w:p w:rsidR="0087592C" w:rsidRPr="0087592C" w:rsidRDefault="0087592C" w:rsidP="0087592C">
      <w:pPr>
        <w:rPr>
          <w:szCs w:val="24"/>
        </w:rPr>
      </w:pPr>
      <w:r w:rsidRPr="0087592C">
        <w:rPr>
          <w:szCs w:val="24"/>
        </w:rPr>
        <w:t xml:space="preserve">En tot cas, han de ser persones físiques o jurídiques que com a finalitat o activitat tinguin relació directe en l’objecte del contracte, segons resulti dels seus respectius estatuts o regles fundacionals o s’acrediti i disposi d’una organització amb elements personals i materials suficients per la deguda execució del contracte. </w:t>
      </w:r>
    </w:p>
    <w:p w:rsidR="0087592C" w:rsidRPr="0087592C" w:rsidRDefault="0087592C" w:rsidP="0087592C">
      <w:pPr>
        <w:rPr>
          <w:szCs w:val="24"/>
        </w:rPr>
      </w:pPr>
    </w:p>
    <w:p w:rsidR="00432BBF" w:rsidRPr="00730491" w:rsidRDefault="0087592C" w:rsidP="0087592C">
      <w:pPr>
        <w:rPr>
          <w:szCs w:val="24"/>
        </w:rPr>
      </w:pPr>
      <w:r w:rsidRPr="00730491">
        <w:rPr>
          <w:szCs w:val="24"/>
        </w:rPr>
        <w:t xml:space="preserve">S’exigeix com a requisit de solvència tècnica haver realitzat durant els últims tres anys un mínim de 5 </w:t>
      </w:r>
      <w:r w:rsidR="00B934EB" w:rsidRPr="00730491">
        <w:rPr>
          <w:szCs w:val="24"/>
        </w:rPr>
        <w:t>auditories financeres de</w:t>
      </w:r>
      <w:r w:rsidRPr="00730491">
        <w:rPr>
          <w:szCs w:val="24"/>
        </w:rPr>
        <w:t xml:space="preserve"> </w:t>
      </w:r>
      <w:r w:rsidR="00B934EB" w:rsidRPr="00730491">
        <w:rPr>
          <w:szCs w:val="24"/>
        </w:rPr>
        <w:t>comptes anuals.</w:t>
      </w:r>
      <w:r w:rsidR="00432BBF">
        <w:rPr>
          <w:szCs w:val="24"/>
        </w:rPr>
        <w:br w:type="page"/>
      </w:r>
    </w:p>
    <w:p w:rsidR="00BB471C" w:rsidRDefault="00BB471C" w:rsidP="00432BBF">
      <w:pPr>
        <w:pStyle w:val="Textindependent"/>
        <w:ind w:left="360"/>
        <w:rPr>
          <w:rFonts w:asciiTheme="minorHAnsi" w:hAnsiTheme="minorHAnsi"/>
          <w:szCs w:val="24"/>
        </w:rPr>
      </w:pPr>
    </w:p>
    <w:p w:rsidR="00730491" w:rsidRDefault="00730491" w:rsidP="00432BBF">
      <w:pPr>
        <w:pStyle w:val="Textindependent"/>
        <w:ind w:left="360"/>
        <w:rPr>
          <w:rFonts w:asciiTheme="minorHAnsi" w:hAnsiTheme="minorHAnsi"/>
          <w:szCs w:val="24"/>
        </w:rPr>
      </w:pPr>
    </w:p>
    <w:p w:rsidR="0087592C" w:rsidRDefault="0087592C" w:rsidP="0087592C">
      <w:pPr>
        <w:rPr>
          <w:b/>
          <w:bCs/>
          <w:color w:val="auto"/>
          <w:sz w:val="23"/>
          <w:szCs w:val="23"/>
        </w:rPr>
      </w:pPr>
      <w:r w:rsidRPr="0087592C">
        <w:rPr>
          <w:b/>
          <w:szCs w:val="24"/>
        </w:rPr>
        <w:t xml:space="preserve">Clàusula 4. Direcció i Supervisió dels Treballs </w:t>
      </w:r>
    </w:p>
    <w:p w:rsidR="0087592C" w:rsidRPr="0087592C" w:rsidRDefault="0087592C" w:rsidP="0087592C">
      <w:pPr>
        <w:rPr>
          <w:szCs w:val="24"/>
        </w:rPr>
      </w:pPr>
    </w:p>
    <w:p w:rsidR="0087592C" w:rsidRDefault="0087592C" w:rsidP="0087592C">
      <w:pPr>
        <w:rPr>
          <w:szCs w:val="24"/>
        </w:rPr>
      </w:pPr>
      <w:r w:rsidRPr="0087592C">
        <w:rPr>
          <w:szCs w:val="24"/>
        </w:rPr>
        <w:t>El treball es realitzarà sota la su</w:t>
      </w:r>
      <w:r w:rsidR="002D7F25">
        <w:rPr>
          <w:szCs w:val="24"/>
        </w:rPr>
        <w:t>pervisió i control del Institut</w:t>
      </w:r>
      <w:r w:rsidRPr="0087592C">
        <w:rPr>
          <w:szCs w:val="24"/>
        </w:rPr>
        <w:t xml:space="preserve"> Barcelona Esports, i en tot moment l’adjudicatari haurà de donar la informació que se li requereixi per verificar el grau d’execució dels treballs. </w:t>
      </w:r>
    </w:p>
    <w:p w:rsidR="002D7F25" w:rsidRPr="0087592C" w:rsidRDefault="002D7F25" w:rsidP="0087592C">
      <w:pPr>
        <w:rPr>
          <w:szCs w:val="24"/>
        </w:rPr>
      </w:pPr>
    </w:p>
    <w:p w:rsidR="0087592C" w:rsidRDefault="0087592C" w:rsidP="0087592C">
      <w:pPr>
        <w:rPr>
          <w:szCs w:val="24"/>
        </w:rPr>
      </w:pPr>
      <w:r w:rsidRPr="0087592C">
        <w:rPr>
          <w:szCs w:val="24"/>
        </w:rPr>
        <w:t>Els programes i papers de treball així com la resta de la documentació que hagi servit de suport per a l’elaboració dels informes, es trobaran a disposició del Institut Barcelona Esports i de la Intervenció General, en qualsevol moment durant la realització dels treballs i també fins la vigència del contracte. Aquesta documentació haurà de lliurar-se en supor</w:t>
      </w:r>
      <w:r w:rsidR="002F05FC">
        <w:rPr>
          <w:szCs w:val="24"/>
        </w:rPr>
        <w:t>t informàtic.</w:t>
      </w:r>
    </w:p>
    <w:p w:rsidR="002D7F25" w:rsidRPr="0087592C" w:rsidRDefault="002D7F25" w:rsidP="0087592C">
      <w:pPr>
        <w:rPr>
          <w:szCs w:val="24"/>
        </w:rPr>
      </w:pPr>
    </w:p>
    <w:p w:rsidR="0087592C" w:rsidRDefault="0087592C" w:rsidP="0087592C">
      <w:pPr>
        <w:rPr>
          <w:szCs w:val="24"/>
        </w:rPr>
      </w:pPr>
      <w:r w:rsidRPr="00FA7DDE">
        <w:rPr>
          <w:szCs w:val="24"/>
        </w:rPr>
        <w:t>L’Institut Barcelona Esports comprovarà que el nombre de membres, experiència i capacitat professional de l’equip és el fixat al contracte i que es compleixen les dates previstes per a l’execució dels treballs. Es requereix com a mínim un equip de 2 professionals amb titulació suficient per a desenvolupar tasques d’auditories.</w:t>
      </w:r>
    </w:p>
    <w:p w:rsidR="002D7F25" w:rsidRPr="0087592C" w:rsidRDefault="002D7F25" w:rsidP="0087592C">
      <w:pPr>
        <w:rPr>
          <w:szCs w:val="24"/>
        </w:rPr>
      </w:pPr>
    </w:p>
    <w:p w:rsidR="0087592C" w:rsidRPr="0087592C" w:rsidRDefault="0087592C" w:rsidP="0087592C">
      <w:pPr>
        <w:rPr>
          <w:szCs w:val="24"/>
        </w:rPr>
      </w:pPr>
      <w:r w:rsidRPr="0087592C">
        <w:rPr>
          <w:szCs w:val="24"/>
        </w:rPr>
        <w:t xml:space="preserve">La responsabilitat de l’evidència suficient, pertinent i vàlida i l’elaboració dels informes en la planificació correspon al Soci-Director assignat per l’empresa auditora. </w:t>
      </w:r>
    </w:p>
    <w:p w:rsidR="00556CD8" w:rsidRDefault="00556CD8" w:rsidP="00A640E4">
      <w:pPr>
        <w:rPr>
          <w:szCs w:val="24"/>
        </w:rPr>
      </w:pPr>
    </w:p>
    <w:p w:rsidR="00CB427B" w:rsidRPr="0087592C" w:rsidRDefault="00CB427B" w:rsidP="00A640E4">
      <w:pPr>
        <w:rPr>
          <w:b/>
          <w:szCs w:val="24"/>
        </w:rPr>
      </w:pPr>
    </w:p>
    <w:p w:rsidR="0087592C" w:rsidRDefault="0087592C" w:rsidP="0087592C">
      <w:pPr>
        <w:rPr>
          <w:b/>
          <w:szCs w:val="24"/>
        </w:rPr>
      </w:pPr>
      <w:r w:rsidRPr="0087592C">
        <w:rPr>
          <w:b/>
          <w:szCs w:val="24"/>
        </w:rPr>
        <w:t xml:space="preserve">Clàusula 5. Descripció dels treballs a realitzar </w:t>
      </w:r>
    </w:p>
    <w:p w:rsidR="0087592C" w:rsidRPr="0087592C" w:rsidRDefault="0087592C" w:rsidP="0087592C">
      <w:pPr>
        <w:rPr>
          <w:b/>
          <w:szCs w:val="24"/>
        </w:rPr>
      </w:pPr>
    </w:p>
    <w:p w:rsidR="003A04FE" w:rsidRDefault="0087592C" w:rsidP="0087592C">
      <w:pPr>
        <w:rPr>
          <w:b/>
          <w:szCs w:val="24"/>
        </w:rPr>
      </w:pPr>
      <w:r w:rsidRPr="0087592C">
        <w:rPr>
          <w:b/>
          <w:szCs w:val="24"/>
        </w:rPr>
        <w:t xml:space="preserve">5.1 Fases: </w:t>
      </w:r>
    </w:p>
    <w:p w:rsidR="003A04FE" w:rsidRDefault="003A04FE" w:rsidP="0087592C">
      <w:pPr>
        <w:rPr>
          <w:b/>
          <w:szCs w:val="24"/>
        </w:rPr>
      </w:pPr>
    </w:p>
    <w:p w:rsidR="002D7F25" w:rsidRPr="00DF3A48" w:rsidRDefault="00BB7756" w:rsidP="0087592C">
      <w:pPr>
        <w:rPr>
          <w:b/>
          <w:szCs w:val="24"/>
        </w:rPr>
      </w:pPr>
      <w:r w:rsidRPr="00DF3A48">
        <w:rPr>
          <w:b/>
          <w:szCs w:val="24"/>
        </w:rPr>
        <w:t>5.1.1 Planificació i petició de documentació</w:t>
      </w:r>
    </w:p>
    <w:p w:rsidR="00BB7756" w:rsidRPr="0087592C" w:rsidRDefault="00BB7756" w:rsidP="0087592C">
      <w:pPr>
        <w:rPr>
          <w:szCs w:val="24"/>
        </w:rPr>
      </w:pPr>
    </w:p>
    <w:p w:rsidR="00730491" w:rsidRDefault="0087592C" w:rsidP="00730491">
      <w:pPr>
        <w:rPr>
          <w:szCs w:val="24"/>
        </w:rPr>
      </w:pPr>
      <w:r w:rsidRPr="0087592C">
        <w:rPr>
          <w:szCs w:val="24"/>
        </w:rPr>
        <w:t xml:space="preserve">Aquetes tasques es realitzaran durant el primer mes d’execució. </w:t>
      </w:r>
    </w:p>
    <w:p w:rsidR="00730491" w:rsidRDefault="00730491" w:rsidP="00730491">
      <w:pPr>
        <w:rPr>
          <w:szCs w:val="24"/>
        </w:rPr>
      </w:pPr>
    </w:p>
    <w:p w:rsidR="00730491" w:rsidRDefault="0087592C" w:rsidP="00730491">
      <w:pPr>
        <w:rPr>
          <w:szCs w:val="24"/>
        </w:rPr>
      </w:pPr>
      <w:r w:rsidRPr="0087592C">
        <w:rPr>
          <w:szCs w:val="24"/>
        </w:rPr>
        <w:t>En aquesta fase de planificació, l’Institut Barcelona Esports conjuntament amb l’adjudicatari, fixaran i delimitaran l’abast a revisar, així com el tipus de prova i nivell d’aprofundiment de la revisió, en funció de les característiques dels diferents concessionaris</w:t>
      </w:r>
      <w:r w:rsidR="00730491">
        <w:rPr>
          <w:szCs w:val="24"/>
        </w:rPr>
        <w:t xml:space="preserve">. En base a això, l’empresa adjudicatària sol·licitarà </w:t>
      </w:r>
      <w:r w:rsidR="00A03C98">
        <w:rPr>
          <w:szCs w:val="24"/>
        </w:rPr>
        <w:t>directament a les entitats</w:t>
      </w:r>
      <w:r w:rsidR="00730491">
        <w:rPr>
          <w:szCs w:val="24"/>
        </w:rPr>
        <w:t xml:space="preserve"> concessionàries objecte d’aquests informes la documentació necessària per a la seva realització.</w:t>
      </w:r>
    </w:p>
    <w:p w:rsidR="00730491" w:rsidRDefault="00730491" w:rsidP="00730491">
      <w:pPr>
        <w:rPr>
          <w:szCs w:val="24"/>
        </w:rPr>
      </w:pPr>
    </w:p>
    <w:p w:rsidR="002D7F25" w:rsidRPr="0087592C" w:rsidRDefault="002D7F25" w:rsidP="0087592C">
      <w:pPr>
        <w:rPr>
          <w:szCs w:val="24"/>
        </w:rPr>
      </w:pPr>
    </w:p>
    <w:p w:rsidR="003943AF" w:rsidRPr="00DF3A48" w:rsidRDefault="0087592C" w:rsidP="0087592C">
      <w:pPr>
        <w:rPr>
          <w:b/>
          <w:szCs w:val="24"/>
        </w:rPr>
      </w:pPr>
      <w:r w:rsidRPr="00DF3A48">
        <w:rPr>
          <w:b/>
          <w:szCs w:val="24"/>
        </w:rPr>
        <w:t xml:space="preserve">5.1.2 </w:t>
      </w:r>
      <w:r w:rsidR="00BB7756" w:rsidRPr="00DF3A48">
        <w:rPr>
          <w:b/>
          <w:szCs w:val="24"/>
        </w:rPr>
        <w:t>Treball de camp</w:t>
      </w:r>
    </w:p>
    <w:p w:rsidR="003943AF" w:rsidRDefault="003943AF" w:rsidP="0087592C">
      <w:pPr>
        <w:rPr>
          <w:szCs w:val="24"/>
        </w:rPr>
      </w:pPr>
    </w:p>
    <w:p w:rsidR="0087592C" w:rsidRDefault="0087592C" w:rsidP="0087592C">
      <w:pPr>
        <w:rPr>
          <w:szCs w:val="24"/>
        </w:rPr>
      </w:pPr>
      <w:r w:rsidRPr="0087592C">
        <w:rPr>
          <w:szCs w:val="24"/>
        </w:rPr>
        <w:t xml:space="preserve">El treball de camp inclou totes les accions necessàries per la realització dels informes i la configuració de l’arxiu documental de suport que serà degudament classificat i custodiat per l’adjudicatari. </w:t>
      </w:r>
    </w:p>
    <w:p w:rsidR="00730491" w:rsidRDefault="00730491">
      <w:pPr>
        <w:spacing w:after="200" w:line="276" w:lineRule="auto"/>
        <w:jc w:val="left"/>
        <w:rPr>
          <w:szCs w:val="24"/>
        </w:rPr>
      </w:pPr>
      <w:r>
        <w:rPr>
          <w:szCs w:val="24"/>
        </w:rPr>
        <w:br w:type="page"/>
      </w:r>
    </w:p>
    <w:p w:rsidR="00730491" w:rsidRDefault="00730491" w:rsidP="0087592C">
      <w:pPr>
        <w:rPr>
          <w:szCs w:val="24"/>
        </w:rPr>
      </w:pPr>
    </w:p>
    <w:p w:rsidR="00730491" w:rsidRDefault="00730491" w:rsidP="0087592C">
      <w:pPr>
        <w:rPr>
          <w:szCs w:val="24"/>
        </w:rPr>
      </w:pPr>
    </w:p>
    <w:p w:rsidR="0087592C" w:rsidRDefault="0087592C" w:rsidP="0087592C">
      <w:pPr>
        <w:rPr>
          <w:szCs w:val="24"/>
        </w:rPr>
      </w:pPr>
      <w:r w:rsidRPr="0087592C">
        <w:rPr>
          <w:szCs w:val="24"/>
        </w:rPr>
        <w:t>La documentació pertinent serà presentada per part de les empreses i entitats directament a l’adjudic</w:t>
      </w:r>
      <w:r w:rsidR="00A03C98">
        <w:rPr>
          <w:szCs w:val="24"/>
        </w:rPr>
        <w:t>atari, que serà l’encarregat de</w:t>
      </w:r>
      <w:r w:rsidR="004260AB">
        <w:rPr>
          <w:szCs w:val="24"/>
        </w:rPr>
        <w:t xml:space="preserve"> </w:t>
      </w:r>
      <w:r w:rsidRPr="0087592C">
        <w:rPr>
          <w:szCs w:val="24"/>
        </w:rPr>
        <w:t>revisar-la, fer el seguimen</w:t>
      </w:r>
      <w:r w:rsidR="003943AF">
        <w:rPr>
          <w:szCs w:val="24"/>
        </w:rPr>
        <w:t>t dels enviaments de la mateixa i</w:t>
      </w:r>
      <w:r w:rsidRPr="0087592C">
        <w:rPr>
          <w:szCs w:val="24"/>
        </w:rPr>
        <w:t xml:space="preserve"> reclamar-la en diverses ocasions si es nec</w:t>
      </w:r>
      <w:r w:rsidR="003943AF">
        <w:rPr>
          <w:szCs w:val="24"/>
        </w:rPr>
        <w:t>essari. A</w:t>
      </w:r>
      <w:r w:rsidRPr="0087592C">
        <w:rPr>
          <w:szCs w:val="24"/>
        </w:rPr>
        <w:t xml:space="preserve">questa documentació es remetrà a l’equip d’auditoria, perquè d’acord amb el pla de treball, vagi a realitzar les oportunes comprovacions i realitzi el control in situ de la documentació. </w:t>
      </w:r>
    </w:p>
    <w:p w:rsidR="00A03C98" w:rsidRDefault="00A03C98" w:rsidP="0087592C">
      <w:pPr>
        <w:rPr>
          <w:szCs w:val="24"/>
        </w:rPr>
      </w:pPr>
    </w:p>
    <w:p w:rsidR="00BB7756" w:rsidRDefault="00BB7756" w:rsidP="00BB7756">
      <w:pPr>
        <w:rPr>
          <w:szCs w:val="24"/>
        </w:rPr>
      </w:pPr>
      <w:r w:rsidRPr="0087592C">
        <w:rPr>
          <w:szCs w:val="24"/>
        </w:rPr>
        <w:t>El control in situ es realitzarà pels membres de l’equip de control designats. Es confrontarà la documentació original i es comprovarà que la documentació aportada és adequada i suficient. En cas de que sorgeixin dubtes, l’equip de treball requerirà tots els aclariment</w:t>
      </w:r>
      <w:r>
        <w:rPr>
          <w:szCs w:val="24"/>
        </w:rPr>
        <w:t>s</w:t>
      </w:r>
      <w:r w:rsidRPr="0087592C">
        <w:rPr>
          <w:szCs w:val="24"/>
        </w:rPr>
        <w:t xml:space="preserve"> i la documentació addicional necessaris per a la seva correcta verificació. </w:t>
      </w:r>
    </w:p>
    <w:p w:rsidR="00A03C98" w:rsidRPr="003A04FE" w:rsidRDefault="00A03C98" w:rsidP="0087592C">
      <w:pPr>
        <w:rPr>
          <w:sz w:val="12"/>
          <w:szCs w:val="12"/>
        </w:rPr>
      </w:pPr>
    </w:p>
    <w:p w:rsidR="00DF3A48" w:rsidRDefault="00DF3A48" w:rsidP="0087592C">
      <w:pPr>
        <w:rPr>
          <w:szCs w:val="24"/>
        </w:rPr>
      </w:pPr>
    </w:p>
    <w:p w:rsidR="00A03C98" w:rsidRPr="00DF3A48" w:rsidRDefault="00A03C98" w:rsidP="00A03C98">
      <w:pPr>
        <w:rPr>
          <w:b/>
          <w:szCs w:val="24"/>
        </w:rPr>
      </w:pPr>
      <w:r w:rsidRPr="00DF3A48">
        <w:rPr>
          <w:b/>
          <w:szCs w:val="24"/>
        </w:rPr>
        <w:t>5.1.3</w:t>
      </w:r>
      <w:r w:rsidR="00BB7756" w:rsidRPr="00DF3A48">
        <w:rPr>
          <w:b/>
          <w:szCs w:val="24"/>
        </w:rPr>
        <w:t xml:space="preserve"> Presentació d’informes</w:t>
      </w:r>
    </w:p>
    <w:p w:rsidR="00A03C98" w:rsidRDefault="00A03C98" w:rsidP="0087592C">
      <w:pPr>
        <w:rPr>
          <w:szCs w:val="24"/>
        </w:rPr>
      </w:pPr>
    </w:p>
    <w:p w:rsidR="00A03C98" w:rsidRDefault="00A03C98" w:rsidP="0087592C">
      <w:pPr>
        <w:rPr>
          <w:szCs w:val="24"/>
        </w:rPr>
      </w:pPr>
      <w:r>
        <w:rPr>
          <w:szCs w:val="24"/>
        </w:rPr>
        <w:t>L’esborrany dels informes s’enviaran a la Direcció de Instal·lacions i Obres de l’Institut Barcelona Esports com a mínim un mes abans de la finalització del contracte, per una primera revisió conjunta.</w:t>
      </w:r>
    </w:p>
    <w:p w:rsidR="00A03C98" w:rsidRDefault="00A03C98" w:rsidP="0087592C">
      <w:pPr>
        <w:rPr>
          <w:szCs w:val="24"/>
        </w:rPr>
      </w:pPr>
    </w:p>
    <w:p w:rsidR="00A03C98" w:rsidRDefault="00A03C98" w:rsidP="0087592C">
      <w:pPr>
        <w:rPr>
          <w:szCs w:val="24"/>
        </w:rPr>
      </w:pPr>
      <w:r>
        <w:rPr>
          <w:szCs w:val="24"/>
        </w:rPr>
        <w:t>En el termini màxim de 10 dies es concretarà una reunió amb l’entitat conces</w:t>
      </w:r>
      <w:r w:rsidR="00BB7756">
        <w:rPr>
          <w:szCs w:val="24"/>
        </w:rPr>
        <w:t xml:space="preserve">sionària de la </w:t>
      </w:r>
      <w:proofErr w:type="spellStart"/>
      <w:r w:rsidR="00BB7756">
        <w:rPr>
          <w:szCs w:val="24"/>
        </w:rPr>
        <w:t>instal.lació</w:t>
      </w:r>
      <w:proofErr w:type="spellEnd"/>
      <w:r w:rsidR="00BB7756">
        <w:rPr>
          <w:szCs w:val="24"/>
        </w:rPr>
        <w:t>, en la qual es presentarà el resultat de l’informe, i en</w:t>
      </w:r>
      <w:r>
        <w:rPr>
          <w:szCs w:val="24"/>
        </w:rPr>
        <w:t xml:space="preserve"> la que se li oferirà la possibilitat </w:t>
      </w:r>
      <w:r w:rsidR="00BB7756">
        <w:rPr>
          <w:szCs w:val="24"/>
        </w:rPr>
        <w:t xml:space="preserve">que aporti </w:t>
      </w:r>
      <w:r>
        <w:rPr>
          <w:szCs w:val="24"/>
        </w:rPr>
        <w:t>els documents i aclariments que consi</w:t>
      </w:r>
      <w:r w:rsidR="00BB7756">
        <w:rPr>
          <w:szCs w:val="24"/>
        </w:rPr>
        <w:t>deri necessaris en un termini màxim de 10 dies.</w:t>
      </w:r>
    </w:p>
    <w:p w:rsidR="00A03C98" w:rsidRDefault="00A03C98" w:rsidP="0087592C">
      <w:pPr>
        <w:rPr>
          <w:szCs w:val="24"/>
        </w:rPr>
      </w:pPr>
    </w:p>
    <w:p w:rsidR="00A03C98" w:rsidRDefault="00A03C98" w:rsidP="0087592C">
      <w:pPr>
        <w:rPr>
          <w:szCs w:val="24"/>
        </w:rPr>
      </w:pPr>
      <w:r>
        <w:rPr>
          <w:szCs w:val="24"/>
        </w:rPr>
        <w:t xml:space="preserve">Per últim, abans de la finalització del contracte s’enviaran els informes definitius a la Direcció </w:t>
      </w:r>
      <w:r w:rsidR="00BB7756">
        <w:rPr>
          <w:szCs w:val="24"/>
        </w:rPr>
        <w:t>d’Instal·lacions</w:t>
      </w:r>
      <w:r>
        <w:rPr>
          <w:szCs w:val="24"/>
        </w:rPr>
        <w:t xml:space="preserve"> i Ob</w:t>
      </w:r>
      <w:r w:rsidR="00D64781">
        <w:rPr>
          <w:szCs w:val="24"/>
        </w:rPr>
        <w:t>re</w:t>
      </w:r>
      <w:r w:rsidR="00BB7756">
        <w:rPr>
          <w:szCs w:val="24"/>
        </w:rPr>
        <w:t>s</w:t>
      </w:r>
      <w:r w:rsidR="00D64781">
        <w:rPr>
          <w:szCs w:val="24"/>
        </w:rPr>
        <w:t xml:space="preserve"> </w:t>
      </w:r>
      <w:r>
        <w:rPr>
          <w:szCs w:val="24"/>
        </w:rPr>
        <w:t>de l’Institut.</w:t>
      </w:r>
    </w:p>
    <w:p w:rsidR="00A03C98" w:rsidRPr="003A04FE" w:rsidRDefault="00A03C98" w:rsidP="0087592C">
      <w:pPr>
        <w:rPr>
          <w:sz w:val="12"/>
          <w:szCs w:val="12"/>
        </w:rPr>
      </w:pPr>
    </w:p>
    <w:p w:rsidR="00A03C98" w:rsidRPr="0087592C" w:rsidRDefault="00A03C98" w:rsidP="0087592C">
      <w:pPr>
        <w:rPr>
          <w:szCs w:val="24"/>
        </w:rPr>
      </w:pPr>
    </w:p>
    <w:p w:rsidR="00B544EB" w:rsidRDefault="0087592C" w:rsidP="0087592C">
      <w:pPr>
        <w:rPr>
          <w:b/>
          <w:szCs w:val="24"/>
        </w:rPr>
      </w:pPr>
      <w:r w:rsidRPr="0087592C">
        <w:rPr>
          <w:b/>
          <w:szCs w:val="24"/>
        </w:rPr>
        <w:t>5.2 Abast i</w:t>
      </w:r>
      <w:r w:rsidR="003A04FE">
        <w:rPr>
          <w:b/>
          <w:szCs w:val="24"/>
        </w:rPr>
        <w:t xml:space="preserve"> contingut</w:t>
      </w:r>
    </w:p>
    <w:p w:rsidR="004B09F8" w:rsidRPr="00C33516" w:rsidRDefault="004B09F8" w:rsidP="0087592C">
      <w:pPr>
        <w:rPr>
          <w:szCs w:val="24"/>
        </w:rPr>
      </w:pPr>
    </w:p>
    <w:p w:rsidR="00FC070F" w:rsidRDefault="00FC070F" w:rsidP="00FC070F">
      <w:pPr>
        <w:rPr>
          <w:szCs w:val="24"/>
        </w:rPr>
      </w:pPr>
      <w:r w:rsidRPr="008A2FAA">
        <w:rPr>
          <w:szCs w:val="24"/>
        </w:rPr>
        <w:t>Aquest treball partirà de la sol·licitud d’indemnització presentada pels concessionaris, que l’adjudicatari haurà de verificar i corregir seguint els criteris que se li facilitaran per part de l’Institut Barcelona Esports.</w:t>
      </w:r>
    </w:p>
    <w:p w:rsidR="00C33516" w:rsidRDefault="00C33516" w:rsidP="0087592C">
      <w:pPr>
        <w:rPr>
          <w:b/>
          <w:szCs w:val="24"/>
        </w:rPr>
      </w:pPr>
    </w:p>
    <w:p w:rsidR="00DF3A48" w:rsidRDefault="00DF3A48" w:rsidP="00DF3A48">
      <w:pPr>
        <w:rPr>
          <w:szCs w:val="24"/>
        </w:rPr>
      </w:pPr>
      <w:r>
        <w:rPr>
          <w:szCs w:val="24"/>
        </w:rPr>
        <w:t>L’adjudicatari haurà de sol·licitar tota la documentació necessària per acreditar quina ha sigut la pèrdua que el concessionari ha tingut durant el període de suspensió del contracte com a causa del COVID 19, essent com a mínim obligatòria la recopilació de la següent informació:</w:t>
      </w:r>
    </w:p>
    <w:p w:rsidR="00DF3A48" w:rsidRPr="003A04FE" w:rsidRDefault="00DF3A48" w:rsidP="00DF3A48">
      <w:pPr>
        <w:rPr>
          <w:sz w:val="12"/>
          <w:szCs w:val="12"/>
        </w:rPr>
      </w:pPr>
    </w:p>
    <w:p w:rsidR="00DF3A48" w:rsidRDefault="00DF3A48" w:rsidP="00DF3A48">
      <w:pPr>
        <w:numPr>
          <w:ilvl w:val="0"/>
          <w:numId w:val="17"/>
        </w:numPr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>Acta signada de suspensió de la concessió.</w:t>
      </w:r>
    </w:p>
    <w:p w:rsidR="00DF3A48" w:rsidRDefault="00DF3A48" w:rsidP="00DF3A48">
      <w:pPr>
        <w:numPr>
          <w:ilvl w:val="0"/>
          <w:numId w:val="17"/>
        </w:numPr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>Acta signada d’aixecament de la suspensió</w:t>
      </w:r>
    </w:p>
    <w:p w:rsidR="00DF3A48" w:rsidRPr="00881B1A" w:rsidRDefault="00DF3A48" w:rsidP="00DF3A48">
      <w:pPr>
        <w:numPr>
          <w:ilvl w:val="0"/>
          <w:numId w:val="17"/>
        </w:numPr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>Majors de tots els comptes comptables exercici 2019 i 2020, fins data actual.</w:t>
      </w:r>
    </w:p>
    <w:p w:rsidR="00DF3A48" w:rsidRDefault="00DF3A48" w:rsidP="00DF3A48">
      <w:pPr>
        <w:numPr>
          <w:ilvl w:val="0"/>
          <w:numId w:val="17"/>
        </w:numPr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>Balanç de sumes i saldos exercici 2019.</w:t>
      </w:r>
    </w:p>
    <w:p w:rsidR="00DF3A48" w:rsidRPr="003A04FE" w:rsidRDefault="00DF3A48" w:rsidP="003A04FE">
      <w:pPr>
        <w:numPr>
          <w:ilvl w:val="0"/>
          <w:numId w:val="17"/>
        </w:numPr>
        <w:spacing w:after="200" w:line="276" w:lineRule="auto"/>
        <w:jc w:val="left"/>
        <w:rPr>
          <w:rFonts w:ascii="Calibri" w:eastAsia="Times New Roman" w:hAnsi="Calibri" w:cs="Times New Roman"/>
          <w:color w:val="000000"/>
        </w:rPr>
      </w:pPr>
      <w:r w:rsidRPr="003A04FE">
        <w:rPr>
          <w:rFonts w:ascii="Calibri" w:eastAsia="Times New Roman" w:hAnsi="Calibri" w:cs="Times New Roman"/>
          <w:color w:val="000000"/>
        </w:rPr>
        <w:t>Detall individualitzat de totes les despeses suportades durant el període 14 de març a 21 de juny de 2020.</w:t>
      </w:r>
      <w:r w:rsidRPr="003A04FE">
        <w:rPr>
          <w:rFonts w:ascii="Calibri" w:eastAsia="Times New Roman" w:hAnsi="Calibri" w:cs="Times New Roman"/>
          <w:color w:val="000000"/>
        </w:rPr>
        <w:br w:type="page"/>
      </w:r>
    </w:p>
    <w:p w:rsidR="00DF3A48" w:rsidRDefault="00DF3A48" w:rsidP="00DF3A48">
      <w:pPr>
        <w:ind w:left="1068"/>
        <w:rPr>
          <w:rFonts w:ascii="Calibri" w:eastAsia="Times New Roman" w:hAnsi="Calibri" w:cs="Times New Roman"/>
          <w:color w:val="000000"/>
        </w:rPr>
      </w:pPr>
    </w:p>
    <w:p w:rsidR="00DF3A48" w:rsidRDefault="00DF3A48" w:rsidP="00DF3A48">
      <w:pPr>
        <w:ind w:left="1068"/>
        <w:rPr>
          <w:rFonts w:ascii="Calibri" w:eastAsia="Times New Roman" w:hAnsi="Calibri" w:cs="Times New Roman"/>
          <w:color w:val="000000"/>
        </w:rPr>
      </w:pPr>
    </w:p>
    <w:p w:rsidR="00DF3A48" w:rsidRDefault="00DF3A48" w:rsidP="00DF3A48">
      <w:pPr>
        <w:numPr>
          <w:ilvl w:val="0"/>
          <w:numId w:val="17"/>
        </w:numPr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 xml:space="preserve">Suport documental de les mateixes (factures, rebuts de nòmina, rebuts assegurances, </w:t>
      </w:r>
      <w:proofErr w:type="spellStart"/>
      <w:r>
        <w:rPr>
          <w:rFonts w:ascii="Calibri" w:eastAsia="Times New Roman" w:hAnsi="Calibri" w:cs="Times New Roman"/>
          <w:color w:val="000000"/>
        </w:rPr>
        <w:t>etc</w:t>
      </w:r>
      <w:proofErr w:type="spellEnd"/>
      <w:r>
        <w:rPr>
          <w:rFonts w:ascii="Calibri" w:eastAsia="Times New Roman" w:hAnsi="Calibri" w:cs="Times New Roman"/>
          <w:color w:val="000000"/>
        </w:rPr>
        <w:t>).</w:t>
      </w:r>
    </w:p>
    <w:p w:rsidR="00DF3A48" w:rsidRDefault="00DF3A48" w:rsidP="00DF3A48">
      <w:pPr>
        <w:numPr>
          <w:ilvl w:val="0"/>
          <w:numId w:val="17"/>
        </w:numPr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>Documents de pagament de totes les despeses considerades.</w:t>
      </w:r>
    </w:p>
    <w:p w:rsidR="00DF3A48" w:rsidRDefault="00DF3A48" w:rsidP="00DF3A48">
      <w:pPr>
        <w:numPr>
          <w:ilvl w:val="0"/>
          <w:numId w:val="17"/>
        </w:numPr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>Relació de les persones vinculades a l’execució del contracte, amb indicació de la seva jornada, modalitat de contracte i dedicació total o parcial al contracte amb data anterior al 14 de març de 2020.</w:t>
      </w:r>
    </w:p>
    <w:p w:rsidR="00DF3A48" w:rsidRDefault="00DF3A48" w:rsidP="00DF3A48">
      <w:pPr>
        <w:numPr>
          <w:ilvl w:val="0"/>
          <w:numId w:val="17"/>
        </w:numPr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>Relació de les despeses salarials de les persones esmentades en el punt anterior en el període 1 març 2020 a 30 de juny 2020, detallada per mesos. Mateixa informació de 1 de març 2019 1 30 de juny 2019.</w:t>
      </w:r>
    </w:p>
    <w:p w:rsidR="00DF3A48" w:rsidRDefault="00DF3A48" w:rsidP="00DF3A48">
      <w:pPr>
        <w:numPr>
          <w:ilvl w:val="0"/>
          <w:numId w:val="17"/>
        </w:numPr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>Contractes laborals del personal.</w:t>
      </w:r>
    </w:p>
    <w:p w:rsidR="00DF3A48" w:rsidRDefault="00DF3A48" w:rsidP="00DF3A48">
      <w:pPr>
        <w:numPr>
          <w:ilvl w:val="0"/>
          <w:numId w:val="17"/>
        </w:numPr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>Relació del personal acollit a ERTO.</w:t>
      </w:r>
    </w:p>
    <w:p w:rsidR="00DF3A48" w:rsidRDefault="00DF3A48" w:rsidP="00DF3A48">
      <w:pPr>
        <w:numPr>
          <w:ilvl w:val="0"/>
          <w:numId w:val="17"/>
        </w:numPr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>Documents TC dels mesos de març, abril, maig i juny 2020. Justificants de pagament.</w:t>
      </w:r>
    </w:p>
    <w:p w:rsidR="00DF3A48" w:rsidRDefault="00DF3A48" w:rsidP="00DF3A48">
      <w:pPr>
        <w:numPr>
          <w:ilvl w:val="0"/>
          <w:numId w:val="17"/>
        </w:numPr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>Liquidació IRPF 1 i 2 trimestre 2020.</w:t>
      </w:r>
    </w:p>
    <w:p w:rsidR="00DF3A48" w:rsidRDefault="00DF3A48" w:rsidP="00DF3A48">
      <w:pPr>
        <w:numPr>
          <w:ilvl w:val="0"/>
          <w:numId w:val="17"/>
        </w:numPr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>Registres d’IVA dels mesos de març, abril, maig i juny.</w:t>
      </w:r>
    </w:p>
    <w:p w:rsidR="00DF3A48" w:rsidRDefault="00DF3A48" w:rsidP="00DF3A48">
      <w:pPr>
        <w:numPr>
          <w:ilvl w:val="0"/>
          <w:numId w:val="17"/>
        </w:numPr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>Liquidació IVA 1 i 2 trimestre 2020.</w:t>
      </w:r>
    </w:p>
    <w:p w:rsidR="00DF3A48" w:rsidRDefault="00DF3A48" w:rsidP="00DF3A48">
      <w:pPr>
        <w:numPr>
          <w:ilvl w:val="0"/>
          <w:numId w:val="17"/>
        </w:numPr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 xml:space="preserve">Relació dels ingressos no produïts durant el termini de suspensió, i també relació dels ingressos corresponents al mateix termini de suspensió dels tres exercicis </w:t>
      </w:r>
      <w:r w:rsidR="00D64781">
        <w:rPr>
          <w:rFonts w:ascii="Calibri" w:eastAsia="Times New Roman" w:hAnsi="Calibri" w:cs="Times New Roman"/>
          <w:color w:val="000000"/>
        </w:rPr>
        <w:t>immediatament</w:t>
      </w:r>
      <w:r>
        <w:rPr>
          <w:rFonts w:ascii="Calibri" w:eastAsia="Times New Roman" w:hAnsi="Calibri" w:cs="Times New Roman"/>
          <w:color w:val="000000"/>
        </w:rPr>
        <w:t xml:space="preserve"> anteriors.</w:t>
      </w:r>
    </w:p>
    <w:p w:rsidR="00DF3A48" w:rsidRDefault="00DF3A48" w:rsidP="00DF3A48">
      <w:pPr>
        <w:numPr>
          <w:ilvl w:val="0"/>
          <w:numId w:val="17"/>
        </w:numPr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>Suport documental o càlcul que acrediti la pèrdua d’ingressos.</w:t>
      </w:r>
    </w:p>
    <w:p w:rsidR="00DF3A48" w:rsidRDefault="00DF3A48" w:rsidP="00DF3A48">
      <w:pPr>
        <w:numPr>
          <w:ilvl w:val="0"/>
          <w:numId w:val="17"/>
        </w:numPr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>Remesa d’abonats liquidada en el mes de febrer de 2020.</w:t>
      </w:r>
    </w:p>
    <w:p w:rsidR="00DF3A48" w:rsidRDefault="00DF3A48" w:rsidP="00DF3A48">
      <w:pPr>
        <w:numPr>
          <w:ilvl w:val="0"/>
          <w:numId w:val="17"/>
        </w:numPr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 xml:space="preserve">Auditories dels exercicis </w:t>
      </w:r>
      <w:r w:rsidRPr="00527268">
        <w:rPr>
          <w:rFonts w:ascii="Calibri" w:eastAsia="Times New Roman" w:hAnsi="Calibri" w:cs="Times New Roman"/>
          <w:color w:val="000000"/>
        </w:rPr>
        <w:t>2017, 2018 i 2019</w:t>
      </w:r>
    </w:p>
    <w:p w:rsidR="00DF3A48" w:rsidRPr="00527268" w:rsidRDefault="00DF3A48" w:rsidP="00DF3A48">
      <w:pPr>
        <w:numPr>
          <w:ilvl w:val="0"/>
          <w:numId w:val="17"/>
        </w:numPr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>Tota aquella informació addicional que l’adjudicatari consideri necessària per al correcte desenvolupament de la tasca encomanada.</w:t>
      </w:r>
    </w:p>
    <w:p w:rsidR="00DF3A48" w:rsidRDefault="00DF3A48" w:rsidP="0087592C">
      <w:pPr>
        <w:rPr>
          <w:b/>
          <w:szCs w:val="24"/>
        </w:rPr>
      </w:pPr>
    </w:p>
    <w:p w:rsidR="004F13B9" w:rsidRDefault="00DF3A48" w:rsidP="00D040FC">
      <w:pPr>
        <w:rPr>
          <w:szCs w:val="24"/>
        </w:rPr>
      </w:pPr>
      <w:r>
        <w:rPr>
          <w:szCs w:val="24"/>
        </w:rPr>
        <w:t>Un cop revisada tota la documentació presentada, l’objectiu final de la tasca a desenvolupar és</w:t>
      </w:r>
      <w:r w:rsidR="00D040FC" w:rsidRPr="00D040FC">
        <w:rPr>
          <w:szCs w:val="24"/>
        </w:rPr>
        <w:t xml:space="preserve"> la presentació a aquest institut d’un informe signat</w:t>
      </w:r>
      <w:r w:rsidR="00254359">
        <w:rPr>
          <w:szCs w:val="24"/>
        </w:rPr>
        <w:t>,</w:t>
      </w:r>
      <w:r w:rsidR="00D040FC" w:rsidRPr="00D040FC">
        <w:rPr>
          <w:szCs w:val="24"/>
        </w:rPr>
        <w:t xml:space="preserve"> on </w:t>
      </w:r>
      <w:r w:rsidR="004F13B9">
        <w:rPr>
          <w:szCs w:val="24"/>
        </w:rPr>
        <w:t xml:space="preserve">es presenti </w:t>
      </w:r>
      <w:r w:rsidR="00254359">
        <w:rPr>
          <w:szCs w:val="24"/>
        </w:rPr>
        <w:t xml:space="preserve">i s’acrediti </w:t>
      </w:r>
      <w:r w:rsidR="004F13B9">
        <w:rPr>
          <w:szCs w:val="24"/>
        </w:rPr>
        <w:t xml:space="preserve">de forma separada la </w:t>
      </w:r>
      <w:r w:rsidR="00254359">
        <w:rPr>
          <w:szCs w:val="24"/>
        </w:rPr>
        <w:t>següent</w:t>
      </w:r>
      <w:r w:rsidR="004F13B9">
        <w:rPr>
          <w:szCs w:val="24"/>
        </w:rPr>
        <w:t xml:space="preserve"> informació:</w:t>
      </w:r>
    </w:p>
    <w:p w:rsidR="004F13B9" w:rsidRDefault="004F13B9" w:rsidP="00D040FC">
      <w:pPr>
        <w:rPr>
          <w:szCs w:val="24"/>
        </w:rPr>
      </w:pPr>
    </w:p>
    <w:p w:rsidR="00DF3A48" w:rsidRDefault="003A04FE" w:rsidP="00DF3A48">
      <w:pPr>
        <w:pStyle w:val="Pargrafdellista"/>
        <w:numPr>
          <w:ilvl w:val="0"/>
          <w:numId w:val="18"/>
        </w:numPr>
        <w:rPr>
          <w:szCs w:val="24"/>
        </w:rPr>
      </w:pPr>
      <w:r>
        <w:rPr>
          <w:szCs w:val="24"/>
        </w:rPr>
        <w:t xml:space="preserve">Import de la petició de l’entitat concessionària de la </w:t>
      </w:r>
      <w:r w:rsidR="00D64781">
        <w:rPr>
          <w:szCs w:val="24"/>
        </w:rPr>
        <w:t>instal·lació</w:t>
      </w:r>
      <w:r>
        <w:rPr>
          <w:szCs w:val="24"/>
        </w:rPr>
        <w:t>.</w:t>
      </w:r>
    </w:p>
    <w:p w:rsidR="003A04FE" w:rsidRPr="003A04FE" w:rsidRDefault="003A04FE" w:rsidP="003A04FE">
      <w:pPr>
        <w:pStyle w:val="Pargrafdellista"/>
        <w:rPr>
          <w:szCs w:val="24"/>
        </w:rPr>
      </w:pPr>
    </w:p>
    <w:p w:rsidR="003A04FE" w:rsidRDefault="003A04FE" w:rsidP="00DF3A48">
      <w:pPr>
        <w:pStyle w:val="Pargrafdellista"/>
        <w:numPr>
          <w:ilvl w:val="0"/>
          <w:numId w:val="18"/>
        </w:numPr>
        <w:rPr>
          <w:szCs w:val="24"/>
        </w:rPr>
      </w:pPr>
      <w:r>
        <w:rPr>
          <w:szCs w:val="24"/>
        </w:rPr>
        <w:t>Detall dels ajustos proposats a l’import de la petició.</w:t>
      </w:r>
    </w:p>
    <w:p w:rsidR="003A04FE" w:rsidRPr="003A04FE" w:rsidRDefault="003A04FE" w:rsidP="003A04FE">
      <w:pPr>
        <w:pStyle w:val="Pargrafdellista"/>
        <w:rPr>
          <w:szCs w:val="24"/>
        </w:rPr>
      </w:pPr>
    </w:p>
    <w:p w:rsidR="003A04FE" w:rsidRDefault="003A04FE" w:rsidP="003A04FE">
      <w:pPr>
        <w:pStyle w:val="Pargrafdellista"/>
        <w:numPr>
          <w:ilvl w:val="0"/>
          <w:numId w:val="18"/>
        </w:numPr>
        <w:rPr>
          <w:szCs w:val="24"/>
        </w:rPr>
      </w:pPr>
      <w:r w:rsidRPr="00DF3A48">
        <w:rPr>
          <w:szCs w:val="24"/>
        </w:rPr>
        <w:t>Compte de pèrdues i guanys detallat de les instal·lacions del període de suspensió del contracte durant l’estat d’alarma produït per la situació de fet del COVID 19</w:t>
      </w:r>
      <w:r>
        <w:rPr>
          <w:szCs w:val="24"/>
        </w:rPr>
        <w:t>.</w:t>
      </w:r>
    </w:p>
    <w:p w:rsidR="003A04FE" w:rsidRPr="003A04FE" w:rsidRDefault="003A04FE" w:rsidP="003A04FE">
      <w:pPr>
        <w:rPr>
          <w:szCs w:val="24"/>
        </w:rPr>
      </w:pPr>
    </w:p>
    <w:p w:rsidR="003A04FE" w:rsidRDefault="003A04FE" w:rsidP="003A04FE">
      <w:pPr>
        <w:pStyle w:val="Pargrafdellista"/>
        <w:numPr>
          <w:ilvl w:val="0"/>
          <w:numId w:val="18"/>
        </w:numPr>
        <w:rPr>
          <w:szCs w:val="24"/>
        </w:rPr>
      </w:pPr>
      <w:r w:rsidRPr="00DF3A48">
        <w:rPr>
          <w:szCs w:val="24"/>
        </w:rPr>
        <w:t>Càlcul estimatiu de la pèrdua d’ingressos de la instal·lació en funció dels ingressos dels últims exercicis, segons el millor criteri de l’adjudicatari seguint les indicacions marcades per l’Institut Barcelona Esports.</w:t>
      </w:r>
    </w:p>
    <w:p w:rsidR="003A04FE" w:rsidRPr="00DF3A48" w:rsidRDefault="003A04FE" w:rsidP="003A04FE">
      <w:pPr>
        <w:pStyle w:val="Pargrafdellista"/>
        <w:rPr>
          <w:szCs w:val="24"/>
        </w:rPr>
      </w:pPr>
    </w:p>
    <w:p w:rsidR="003A04FE" w:rsidRPr="00DF3A48" w:rsidRDefault="003A04FE" w:rsidP="00DF3A48">
      <w:pPr>
        <w:pStyle w:val="Pargrafdellista"/>
        <w:numPr>
          <w:ilvl w:val="0"/>
          <w:numId w:val="18"/>
        </w:numPr>
        <w:rPr>
          <w:szCs w:val="24"/>
        </w:rPr>
      </w:pPr>
      <w:r>
        <w:rPr>
          <w:szCs w:val="24"/>
        </w:rPr>
        <w:t>Proposta d’indemnització final.</w:t>
      </w:r>
    </w:p>
    <w:p w:rsidR="00C33516" w:rsidRDefault="00C33516" w:rsidP="00D040FC">
      <w:pPr>
        <w:rPr>
          <w:szCs w:val="24"/>
        </w:rPr>
      </w:pPr>
    </w:p>
    <w:p w:rsidR="003A04FE" w:rsidRDefault="003A04FE">
      <w:pPr>
        <w:spacing w:after="200" w:line="276" w:lineRule="auto"/>
        <w:jc w:val="left"/>
        <w:rPr>
          <w:b/>
          <w:szCs w:val="24"/>
        </w:rPr>
      </w:pPr>
      <w:r>
        <w:rPr>
          <w:b/>
          <w:szCs w:val="24"/>
        </w:rPr>
        <w:br w:type="page"/>
      </w:r>
    </w:p>
    <w:p w:rsidR="0079338C" w:rsidRPr="00BB7756" w:rsidRDefault="0079338C" w:rsidP="00BB7756">
      <w:pPr>
        <w:rPr>
          <w:b/>
          <w:szCs w:val="24"/>
        </w:rPr>
      </w:pPr>
    </w:p>
    <w:p w:rsidR="00BB7756" w:rsidRDefault="00BB7756" w:rsidP="0087592C">
      <w:pPr>
        <w:rPr>
          <w:b/>
          <w:szCs w:val="24"/>
        </w:rPr>
      </w:pPr>
    </w:p>
    <w:p w:rsidR="0087592C" w:rsidRDefault="0087592C" w:rsidP="0087592C">
      <w:pPr>
        <w:rPr>
          <w:b/>
          <w:szCs w:val="24"/>
        </w:rPr>
      </w:pPr>
      <w:r w:rsidRPr="0087592C">
        <w:rPr>
          <w:b/>
          <w:szCs w:val="24"/>
        </w:rPr>
        <w:t xml:space="preserve">Clàusula 6. Termini d’execució </w:t>
      </w:r>
    </w:p>
    <w:p w:rsidR="0087592C" w:rsidRPr="0087592C" w:rsidRDefault="0087592C" w:rsidP="0087592C">
      <w:pPr>
        <w:rPr>
          <w:b/>
          <w:szCs w:val="24"/>
        </w:rPr>
      </w:pPr>
    </w:p>
    <w:p w:rsidR="0087592C" w:rsidRDefault="0087592C" w:rsidP="0087592C">
      <w:pPr>
        <w:rPr>
          <w:szCs w:val="24"/>
        </w:rPr>
      </w:pPr>
      <w:r w:rsidRPr="0087592C">
        <w:rPr>
          <w:szCs w:val="24"/>
        </w:rPr>
        <w:t>El contracte s’entendrà complert per l’adjudicatària quan aquest hagi realitzat d’acord amb els termes del mateix, la totalitat del seu objecte i a satisfac</w:t>
      </w:r>
      <w:r w:rsidR="00BB7756">
        <w:rPr>
          <w:szCs w:val="24"/>
        </w:rPr>
        <w:t>ció de l’Institut Barcelona Esports</w:t>
      </w:r>
      <w:r w:rsidRPr="0087592C">
        <w:rPr>
          <w:szCs w:val="24"/>
        </w:rPr>
        <w:t xml:space="preserve">. </w:t>
      </w:r>
    </w:p>
    <w:p w:rsidR="00BB7756" w:rsidRPr="0087592C" w:rsidRDefault="00BB7756" w:rsidP="0087592C">
      <w:pPr>
        <w:rPr>
          <w:szCs w:val="24"/>
        </w:rPr>
      </w:pPr>
    </w:p>
    <w:p w:rsidR="00D64781" w:rsidRPr="00B25401" w:rsidRDefault="0087592C" w:rsidP="00D64781">
      <w:pPr>
        <w:rPr>
          <w:rFonts w:cstheme="minorHAnsi"/>
        </w:rPr>
      </w:pPr>
      <w:r w:rsidRPr="0087592C">
        <w:rPr>
          <w:szCs w:val="24"/>
        </w:rPr>
        <w:t>Els trebal</w:t>
      </w:r>
      <w:r w:rsidR="00E03EE8">
        <w:rPr>
          <w:szCs w:val="24"/>
        </w:rPr>
        <w:t xml:space="preserve">ls de planificació s’iniciaran immediatament desprès de l’adjudicació del contracte i tindran una durada màxima de </w:t>
      </w:r>
      <w:r w:rsidR="00D64781">
        <w:rPr>
          <w:rFonts w:cstheme="minorHAnsi"/>
        </w:rPr>
        <w:t>7</w:t>
      </w:r>
      <w:r w:rsidR="00D64781" w:rsidRPr="00B25401">
        <w:rPr>
          <w:rFonts w:cstheme="minorHAnsi"/>
        </w:rPr>
        <w:t xml:space="preserve"> mesos a comptar des del dia següent a la formalització del</w:t>
      </w:r>
      <w:r w:rsidR="00D64781" w:rsidRPr="00B25401">
        <w:rPr>
          <w:rFonts w:cstheme="minorHAnsi"/>
          <w:spacing w:val="1"/>
        </w:rPr>
        <w:t xml:space="preserve"> </w:t>
      </w:r>
      <w:r w:rsidR="00D64781">
        <w:rPr>
          <w:rFonts w:cstheme="minorHAnsi"/>
        </w:rPr>
        <w:t>contracte, tenint en compte que 5</w:t>
      </w:r>
      <w:r w:rsidR="00D64781" w:rsidRPr="00B25401">
        <w:rPr>
          <w:rFonts w:cstheme="minorHAnsi"/>
        </w:rPr>
        <w:t xml:space="preserve"> mesos son fins a la presentació dels informes (període que podrà ser</w:t>
      </w:r>
      <w:r w:rsidR="00D64781" w:rsidRPr="00B25401">
        <w:rPr>
          <w:rFonts w:cstheme="minorHAnsi"/>
          <w:spacing w:val="1"/>
        </w:rPr>
        <w:t xml:space="preserve"> </w:t>
      </w:r>
      <w:r w:rsidR="00D64781" w:rsidRPr="00B25401">
        <w:rPr>
          <w:rFonts w:cstheme="minorHAnsi"/>
        </w:rPr>
        <w:t>disminuït co</w:t>
      </w:r>
      <w:r w:rsidR="00D64781">
        <w:rPr>
          <w:rFonts w:cstheme="minorHAnsi"/>
        </w:rPr>
        <w:t xml:space="preserve">m a criteri d’adjudicació), i 2 </w:t>
      </w:r>
      <w:r w:rsidR="00D64781" w:rsidRPr="00B25401">
        <w:rPr>
          <w:rFonts w:cstheme="minorHAnsi"/>
        </w:rPr>
        <w:t>mesos mes corresponents al període establert per a realitzar</w:t>
      </w:r>
      <w:r w:rsidR="00D64781" w:rsidRPr="00B25401">
        <w:rPr>
          <w:rFonts w:cstheme="minorHAnsi"/>
          <w:spacing w:val="1"/>
        </w:rPr>
        <w:t xml:space="preserve"> </w:t>
      </w:r>
      <w:r w:rsidR="00D64781" w:rsidRPr="00B25401">
        <w:rPr>
          <w:rFonts w:cstheme="minorHAnsi"/>
        </w:rPr>
        <w:t>consultes</w:t>
      </w:r>
      <w:r w:rsidR="00D64781" w:rsidRPr="00B25401">
        <w:rPr>
          <w:rFonts w:cstheme="minorHAnsi"/>
          <w:spacing w:val="-4"/>
        </w:rPr>
        <w:t xml:space="preserve"> </w:t>
      </w:r>
      <w:r w:rsidR="00D64781" w:rsidRPr="00B25401">
        <w:rPr>
          <w:rFonts w:cstheme="minorHAnsi"/>
        </w:rPr>
        <w:t>a l’adjudicatari.</w:t>
      </w:r>
    </w:p>
    <w:p w:rsidR="00D64781" w:rsidRPr="0087592C" w:rsidRDefault="00D64781" w:rsidP="0087592C">
      <w:pPr>
        <w:rPr>
          <w:szCs w:val="24"/>
        </w:rPr>
      </w:pPr>
    </w:p>
    <w:p w:rsidR="00E03EE8" w:rsidRDefault="00E03EE8" w:rsidP="0087592C">
      <w:pPr>
        <w:rPr>
          <w:szCs w:val="24"/>
        </w:rPr>
      </w:pPr>
    </w:p>
    <w:p w:rsidR="0087592C" w:rsidRDefault="0087592C" w:rsidP="0087592C">
      <w:pPr>
        <w:rPr>
          <w:b/>
          <w:szCs w:val="24"/>
        </w:rPr>
      </w:pPr>
      <w:r w:rsidRPr="0087592C">
        <w:rPr>
          <w:b/>
          <w:szCs w:val="24"/>
        </w:rPr>
        <w:t xml:space="preserve">Clàusula 7. Pressupost </w:t>
      </w:r>
    </w:p>
    <w:p w:rsidR="0087592C" w:rsidRPr="0087592C" w:rsidRDefault="0087592C" w:rsidP="0087592C">
      <w:pPr>
        <w:rPr>
          <w:szCs w:val="24"/>
        </w:rPr>
      </w:pPr>
    </w:p>
    <w:p w:rsidR="0087592C" w:rsidRDefault="0087592C" w:rsidP="0087592C">
      <w:pPr>
        <w:rPr>
          <w:szCs w:val="24"/>
        </w:rPr>
      </w:pPr>
      <w:r w:rsidRPr="0087592C">
        <w:rPr>
          <w:szCs w:val="24"/>
        </w:rPr>
        <w:t>En el preu del contracte es consideren incloses totes les despeses que siguin necessàries per a la correcta execució del contracte (desplaçaments,..) així com</w:t>
      </w:r>
      <w:r w:rsidR="00E03EE8">
        <w:rPr>
          <w:szCs w:val="24"/>
        </w:rPr>
        <w:t xml:space="preserve"> </w:t>
      </w:r>
      <w:r w:rsidRPr="0087592C">
        <w:rPr>
          <w:szCs w:val="24"/>
        </w:rPr>
        <w:t>l’import de treballs accessoris i auxiliars, despeses aplicades de les disposicions legals, especialment en matèria de seguretat i higiene en el treball, control de qualitat, impostos, taxes o tributs de qualsevol índole, o permisos i llicències necessàries</w:t>
      </w:r>
      <w:r>
        <w:rPr>
          <w:szCs w:val="24"/>
        </w:rPr>
        <w:t>.</w:t>
      </w:r>
    </w:p>
    <w:p w:rsidR="0087592C" w:rsidRDefault="0087592C" w:rsidP="0087592C">
      <w:pPr>
        <w:rPr>
          <w:szCs w:val="24"/>
        </w:rPr>
      </w:pPr>
    </w:p>
    <w:p w:rsidR="00BB7756" w:rsidRDefault="0087592C" w:rsidP="0087592C">
      <w:pPr>
        <w:rPr>
          <w:szCs w:val="24"/>
        </w:rPr>
      </w:pPr>
      <w:r>
        <w:rPr>
          <w:szCs w:val="24"/>
        </w:rPr>
        <w:t xml:space="preserve">El </w:t>
      </w:r>
      <w:r w:rsidR="004B09F8">
        <w:rPr>
          <w:szCs w:val="24"/>
        </w:rPr>
        <w:t xml:space="preserve">total de pressupost es de </w:t>
      </w:r>
      <w:r w:rsidR="00CE4501">
        <w:rPr>
          <w:szCs w:val="24"/>
        </w:rPr>
        <w:t>20.32</w:t>
      </w:r>
      <w:bookmarkStart w:id="0" w:name="_GoBack"/>
      <w:bookmarkEnd w:id="0"/>
      <w:r w:rsidR="00CE4501">
        <w:rPr>
          <w:szCs w:val="24"/>
        </w:rPr>
        <w:t>8,00</w:t>
      </w:r>
      <w:r>
        <w:rPr>
          <w:szCs w:val="24"/>
        </w:rPr>
        <w:t xml:space="preserve"> euros</w:t>
      </w:r>
      <w:r w:rsidR="005640CB">
        <w:rPr>
          <w:szCs w:val="24"/>
        </w:rPr>
        <w:t>, IVA inclòs,</w:t>
      </w:r>
      <w:r>
        <w:rPr>
          <w:szCs w:val="24"/>
        </w:rPr>
        <w:t xml:space="preserve"> </w:t>
      </w:r>
      <w:r w:rsidR="00BB7756">
        <w:rPr>
          <w:szCs w:val="24"/>
        </w:rPr>
        <w:t xml:space="preserve">amb </w:t>
      </w:r>
      <w:r w:rsidR="00DF3A48">
        <w:rPr>
          <w:szCs w:val="24"/>
        </w:rPr>
        <w:t xml:space="preserve">el desglossament i amb </w:t>
      </w:r>
      <w:r w:rsidR="00BB7756">
        <w:rPr>
          <w:szCs w:val="24"/>
        </w:rPr>
        <w:t xml:space="preserve">càrrec a la partida pressupostària </w:t>
      </w:r>
      <w:r w:rsidR="00DF3A48">
        <w:rPr>
          <w:szCs w:val="24"/>
        </w:rPr>
        <w:t xml:space="preserve">del pressupost de despeses </w:t>
      </w:r>
      <w:r w:rsidR="00BB7756">
        <w:rPr>
          <w:szCs w:val="24"/>
        </w:rPr>
        <w:t>següent:</w:t>
      </w:r>
    </w:p>
    <w:p w:rsidR="00BB7756" w:rsidRDefault="00BB7756" w:rsidP="0087592C">
      <w:pPr>
        <w:rPr>
          <w:szCs w:val="24"/>
        </w:rPr>
      </w:pPr>
    </w:p>
    <w:p w:rsidR="00BB7756" w:rsidRPr="00DF3A48" w:rsidRDefault="00BB7756" w:rsidP="00DF3A48">
      <w:pPr>
        <w:jc w:val="center"/>
        <w:rPr>
          <w:b/>
          <w:szCs w:val="24"/>
        </w:rPr>
      </w:pPr>
      <w:r w:rsidRPr="00DF3A48">
        <w:rPr>
          <w:b/>
          <w:szCs w:val="24"/>
        </w:rPr>
        <w:t>O</w:t>
      </w:r>
      <w:r w:rsidR="00DF3A48" w:rsidRPr="00DF3A48">
        <w:rPr>
          <w:b/>
          <w:szCs w:val="24"/>
        </w:rPr>
        <w:t xml:space="preserve">rgànic:   </w:t>
      </w:r>
      <w:r w:rsidRPr="00DF3A48">
        <w:rPr>
          <w:b/>
          <w:szCs w:val="24"/>
        </w:rPr>
        <w:t>0005</w:t>
      </w:r>
      <w:r w:rsidR="00DF3A48" w:rsidRPr="00DF3A48">
        <w:rPr>
          <w:b/>
          <w:szCs w:val="24"/>
        </w:rPr>
        <w:tab/>
      </w:r>
      <w:r w:rsidRPr="00DF3A48">
        <w:rPr>
          <w:b/>
          <w:szCs w:val="24"/>
        </w:rPr>
        <w:t>Econòmic:</w:t>
      </w:r>
      <w:r w:rsidR="00DF3A48" w:rsidRPr="00DF3A48">
        <w:rPr>
          <w:b/>
          <w:szCs w:val="24"/>
        </w:rPr>
        <w:t xml:space="preserve">   </w:t>
      </w:r>
      <w:r w:rsidRPr="00DF3A48">
        <w:rPr>
          <w:b/>
          <w:szCs w:val="24"/>
        </w:rPr>
        <w:t>22707</w:t>
      </w:r>
      <w:r w:rsidR="00DF3A48" w:rsidRPr="00DF3A48">
        <w:rPr>
          <w:b/>
          <w:szCs w:val="24"/>
        </w:rPr>
        <w:tab/>
      </w:r>
      <w:r w:rsidRPr="00DF3A48">
        <w:rPr>
          <w:b/>
          <w:szCs w:val="24"/>
        </w:rPr>
        <w:t>Programa:</w:t>
      </w:r>
      <w:r w:rsidR="00DF3A48" w:rsidRPr="00DF3A48">
        <w:rPr>
          <w:b/>
          <w:szCs w:val="24"/>
        </w:rPr>
        <w:t xml:space="preserve">   </w:t>
      </w:r>
      <w:r w:rsidRPr="00DF3A48">
        <w:rPr>
          <w:b/>
          <w:szCs w:val="24"/>
        </w:rPr>
        <w:t>34211</w:t>
      </w:r>
    </w:p>
    <w:p w:rsidR="00BB7756" w:rsidRDefault="00BB7756" w:rsidP="0087592C">
      <w:pPr>
        <w:rPr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801"/>
        <w:gridCol w:w="1963"/>
        <w:gridCol w:w="1882"/>
        <w:gridCol w:w="1963"/>
        <w:gridCol w:w="1963"/>
      </w:tblGrid>
      <w:tr w:rsidR="00DF3A48" w:rsidRPr="002A5D46" w:rsidTr="00A44D06">
        <w:tc>
          <w:tcPr>
            <w:tcW w:w="1801" w:type="dxa"/>
            <w:shd w:val="clear" w:color="auto" w:fill="D9D9D9" w:themeFill="background1" w:themeFillShade="D9"/>
          </w:tcPr>
          <w:p w:rsidR="00DF3A48" w:rsidRPr="002A5D46" w:rsidRDefault="00DF3A48" w:rsidP="00A44D06">
            <w:pPr>
              <w:jc w:val="center"/>
              <w:rPr>
                <w:rFonts w:cs="Arial"/>
                <w:b/>
                <w:sz w:val="22"/>
              </w:rPr>
            </w:pPr>
            <w:r w:rsidRPr="002A5D46">
              <w:rPr>
                <w:rFonts w:cs="Arial"/>
                <w:b/>
                <w:sz w:val="22"/>
              </w:rPr>
              <w:t>Any</w:t>
            </w:r>
          </w:p>
        </w:tc>
        <w:tc>
          <w:tcPr>
            <w:tcW w:w="1963" w:type="dxa"/>
            <w:shd w:val="clear" w:color="auto" w:fill="D9D9D9" w:themeFill="background1" w:themeFillShade="D9"/>
          </w:tcPr>
          <w:p w:rsidR="00DF3A48" w:rsidRPr="002A5D46" w:rsidRDefault="00DF3A48" w:rsidP="00A44D06">
            <w:pPr>
              <w:jc w:val="center"/>
              <w:rPr>
                <w:rFonts w:cs="Arial"/>
                <w:b/>
                <w:sz w:val="22"/>
              </w:rPr>
            </w:pPr>
            <w:r w:rsidRPr="002A5D46">
              <w:rPr>
                <w:rFonts w:cs="Arial"/>
                <w:b/>
                <w:sz w:val="22"/>
              </w:rPr>
              <w:t>Import net</w:t>
            </w:r>
          </w:p>
        </w:tc>
        <w:tc>
          <w:tcPr>
            <w:tcW w:w="1882" w:type="dxa"/>
            <w:shd w:val="clear" w:color="auto" w:fill="D9D9D9" w:themeFill="background1" w:themeFillShade="D9"/>
          </w:tcPr>
          <w:p w:rsidR="00DF3A48" w:rsidRPr="002A5D46" w:rsidRDefault="00DF3A48" w:rsidP="00A44D06">
            <w:pPr>
              <w:jc w:val="center"/>
              <w:rPr>
                <w:rFonts w:cs="Arial"/>
                <w:b/>
                <w:sz w:val="22"/>
              </w:rPr>
            </w:pPr>
            <w:r w:rsidRPr="002A5D46">
              <w:rPr>
                <w:rFonts w:cs="Arial"/>
                <w:b/>
                <w:sz w:val="22"/>
              </w:rPr>
              <w:t>% IVA</w:t>
            </w:r>
          </w:p>
        </w:tc>
        <w:tc>
          <w:tcPr>
            <w:tcW w:w="1963" w:type="dxa"/>
            <w:shd w:val="clear" w:color="auto" w:fill="D9D9D9" w:themeFill="background1" w:themeFillShade="D9"/>
          </w:tcPr>
          <w:p w:rsidR="00DF3A48" w:rsidRPr="002A5D46" w:rsidRDefault="00DF3A48" w:rsidP="00A44D06">
            <w:pPr>
              <w:jc w:val="center"/>
              <w:rPr>
                <w:rFonts w:cs="Arial"/>
                <w:b/>
                <w:sz w:val="22"/>
              </w:rPr>
            </w:pPr>
            <w:r w:rsidRPr="002A5D46">
              <w:rPr>
                <w:rFonts w:cs="Arial"/>
                <w:b/>
                <w:sz w:val="22"/>
              </w:rPr>
              <w:t>Import IVA</w:t>
            </w:r>
          </w:p>
        </w:tc>
        <w:tc>
          <w:tcPr>
            <w:tcW w:w="1963" w:type="dxa"/>
            <w:shd w:val="clear" w:color="auto" w:fill="D9D9D9" w:themeFill="background1" w:themeFillShade="D9"/>
          </w:tcPr>
          <w:p w:rsidR="00DF3A48" w:rsidRPr="002A5D46" w:rsidRDefault="00DF3A48" w:rsidP="00A44D06">
            <w:pPr>
              <w:jc w:val="center"/>
              <w:rPr>
                <w:rFonts w:cs="Arial"/>
                <w:b/>
                <w:sz w:val="22"/>
              </w:rPr>
            </w:pPr>
            <w:r w:rsidRPr="002A5D46">
              <w:rPr>
                <w:rFonts w:cs="Arial"/>
                <w:b/>
                <w:sz w:val="22"/>
              </w:rPr>
              <w:t>Import total</w:t>
            </w:r>
          </w:p>
        </w:tc>
      </w:tr>
      <w:tr w:rsidR="00DF3A48" w:rsidTr="00A44D06">
        <w:tc>
          <w:tcPr>
            <w:tcW w:w="1801" w:type="dxa"/>
          </w:tcPr>
          <w:p w:rsidR="00DF3A48" w:rsidRDefault="00DF3A48" w:rsidP="00A44D06">
            <w:pPr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2021</w:t>
            </w:r>
          </w:p>
        </w:tc>
        <w:tc>
          <w:tcPr>
            <w:tcW w:w="1963" w:type="dxa"/>
          </w:tcPr>
          <w:p w:rsidR="00DF3A48" w:rsidRDefault="00D64781" w:rsidP="00A44D06">
            <w:pPr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16.800,00</w:t>
            </w:r>
            <w:r w:rsidR="00DF3A48">
              <w:rPr>
                <w:rFonts w:cs="Arial"/>
                <w:sz w:val="22"/>
              </w:rPr>
              <w:t xml:space="preserve"> €</w:t>
            </w:r>
          </w:p>
        </w:tc>
        <w:tc>
          <w:tcPr>
            <w:tcW w:w="1882" w:type="dxa"/>
          </w:tcPr>
          <w:p w:rsidR="00DF3A48" w:rsidRDefault="00DF3A48" w:rsidP="00A44D06">
            <w:pPr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21</w:t>
            </w:r>
          </w:p>
        </w:tc>
        <w:tc>
          <w:tcPr>
            <w:tcW w:w="1963" w:type="dxa"/>
          </w:tcPr>
          <w:p w:rsidR="00DF3A48" w:rsidRDefault="00D64781" w:rsidP="00A44D06">
            <w:pPr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3.528,00 €</w:t>
            </w:r>
          </w:p>
        </w:tc>
        <w:tc>
          <w:tcPr>
            <w:tcW w:w="1963" w:type="dxa"/>
          </w:tcPr>
          <w:p w:rsidR="00DF3A48" w:rsidRDefault="00D64781" w:rsidP="00A44D06">
            <w:pPr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20.328,00 €</w:t>
            </w:r>
          </w:p>
        </w:tc>
      </w:tr>
    </w:tbl>
    <w:p w:rsidR="00D040FC" w:rsidRDefault="00D040FC" w:rsidP="00D040FC">
      <w:pPr>
        <w:rPr>
          <w:szCs w:val="24"/>
        </w:rPr>
      </w:pPr>
    </w:p>
    <w:p w:rsidR="00DF3A48" w:rsidRDefault="00DF3A48" w:rsidP="00D040FC">
      <w:pPr>
        <w:rPr>
          <w:szCs w:val="24"/>
        </w:rPr>
      </w:pPr>
    </w:p>
    <w:p w:rsidR="00692A24" w:rsidRPr="00D040FC" w:rsidRDefault="00692A24" w:rsidP="00D040FC">
      <w:pPr>
        <w:rPr>
          <w:szCs w:val="24"/>
        </w:rPr>
      </w:pPr>
      <w:r w:rsidRPr="00432BBF">
        <w:rPr>
          <w:b/>
          <w:szCs w:val="24"/>
        </w:rPr>
        <w:t>Clàusula 7. Confidencialitat</w:t>
      </w:r>
    </w:p>
    <w:p w:rsidR="00692A24" w:rsidRPr="00432BBF" w:rsidRDefault="00692A24" w:rsidP="00A640E4">
      <w:pPr>
        <w:rPr>
          <w:b/>
          <w:szCs w:val="24"/>
        </w:rPr>
      </w:pPr>
    </w:p>
    <w:p w:rsidR="00D040FC" w:rsidRPr="00432BBF" w:rsidRDefault="00692A24" w:rsidP="00A640E4">
      <w:pPr>
        <w:rPr>
          <w:szCs w:val="24"/>
        </w:rPr>
      </w:pPr>
      <w:r w:rsidRPr="00432BBF">
        <w:rPr>
          <w:szCs w:val="24"/>
        </w:rPr>
        <w:t xml:space="preserve">Les empreses licitadores hauran d’acompanyar </w:t>
      </w:r>
      <w:r w:rsidR="00282FDE" w:rsidRPr="00432BBF">
        <w:rPr>
          <w:szCs w:val="24"/>
        </w:rPr>
        <w:t xml:space="preserve">per escrit </w:t>
      </w:r>
      <w:r w:rsidRPr="00432BBF">
        <w:rPr>
          <w:szCs w:val="24"/>
        </w:rPr>
        <w:t>les mesures a adoptar per tal d’assegurar la confidencialitat i inte</w:t>
      </w:r>
      <w:r w:rsidR="008023BD">
        <w:rPr>
          <w:szCs w:val="24"/>
        </w:rPr>
        <w:t>gritat de les dades manipulades</w:t>
      </w:r>
      <w:r w:rsidR="00C8369F">
        <w:rPr>
          <w:szCs w:val="24"/>
        </w:rPr>
        <w:t>, així com</w:t>
      </w:r>
      <w:r w:rsidRPr="00432BBF">
        <w:rPr>
          <w:szCs w:val="24"/>
        </w:rPr>
        <w:t xml:space="preserve"> de la documentació obtinguda o facilitada</w:t>
      </w:r>
      <w:r w:rsidR="00C8369F">
        <w:rPr>
          <w:szCs w:val="24"/>
        </w:rPr>
        <w:t>,</w:t>
      </w:r>
      <w:r w:rsidRPr="00432BBF">
        <w:rPr>
          <w:szCs w:val="24"/>
        </w:rPr>
        <w:t xml:space="preserve"> per part del personal que prestarà el servei en el seu lloc de treball a l’IBE</w:t>
      </w:r>
    </w:p>
    <w:p w:rsidR="00692A24" w:rsidRPr="00432BBF" w:rsidRDefault="00692A24" w:rsidP="00A640E4">
      <w:pPr>
        <w:rPr>
          <w:szCs w:val="24"/>
        </w:rPr>
      </w:pPr>
    </w:p>
    <w:p w:rsidR="00C8369F" w:rsidRDefault="00C8369F" w:rsidP="00C8369F">
      <w:pPr>
        <w:rPr>
          <w:szCs w:val="24"/>
        </w:rPr>
      </w:pPr>
    </w:p>
    <w:p w:rsidR="00DF3A48" w:rsidRDefault="00DF3A48" w:rsidP="00C8369F">
      <w:pPr>
        <w:rPr>
          <w:rFonts w:cs="Arial"/>
          <w:szCs w:val="24"/>
        </w:rPr>
      </w:pPr>
    </w:p>
    <w:p w:rsidR="00C8369F" w:rsidRDefault="00DF3A48" w:rsidP="00C8369F">
      <w:pPr>
        <w:rPr>
          <w:rFonts w:cs="Arial"/>
          <w:szCs w:val="24"/>
        </w:rPr>
      </w:pPr>
      <w:r>
        <w:rPr>
          <w:rFonts w:cs="Arial"/>
          <w:szCs w:val="24"/>
        </w:rPr>
        <w:t>Barcelona,</w:t>
      </w:r>
    </w:p>
    <w:p w:rsidR="00DF3A48" w:rsidRDefault="00DF3A48" w:rsidP="00C8369F">
      <w:pPr>
        <w:rPr>
          <w:rFonts w:cs="Arial"/>
          <w:szCs w:val="24"/>
        </w:rPr>
      </w:pPr>
    </w:p>
    <w:p w:rsidR="00DF3A48" w:rsidRDefault="00DF3A48" w:rsidP="00C8369F">
      <w:pPr>
        <w:rPr>
          <w:rFonts w:cs="Arial"/>
          <w:szCs w:val="24"/>
        </w:rPr>
      </w:pPr>
    </w:p>
    <w:sectPr w:rsidR="00DF3A48" w:rsidSect="00DF3A48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440" w:right="1080" w:bottom="1440" w:left="108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6E6" w:rsidRDefault="00E376E6" w:rsidP="00A244BE">
      <w:r>
        <w:separator/>
      </w:r>
    </w:p>
  </w:endnote>
  <w:endnote w:type="continuationSeparator" w:id="0">
    <w:p w:rsidR="00E376E6" w:rsidRDefault="00E376E6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6411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2A5B78" w:rsidRPr="002A5B78" w:rsidRDefault="000825D0">
        <w:pPr>
          <w:pStyle w:val="Peu"/>
          <w:jc w:val="right"/>
          <w:rPr>
            <w:sz w:val="20"/>
            <w:szCs w:val="20"/>
          </w:rPr>
        </w:pPr>
        <w:r w:rsidRPr="002A5B78">
          <w:rPr>
            <w:sz w:val="20"/>
            <w:szCs w:val="20"/>
          </w:rPr>
          <w:fldChar w:fldCharType="begin"/>
        </w:r>
        <w:r w:rsidR="002A5B78" w:rsidRPr="002A5B78">
          <w:rPr>
            <w:sz w:val="20"/>
            <w:szCs w:val="20"/>
          </w:rPr>
          <w:instrText xml:space="preserve"> PAGE   \* MERGEFORMAT </w:instrText>
        </w:r>
        <w:r w:rsidRPr="002A5B78">
          <w:rPr>
            <w:sz w:val="20"/>
            <w:szCs w:val="20"/>
          </w:rPr>
          <w:fldChar w:fldCharType="separate"/>
        </w:r>
        <w:r w:rsidR="00CE4501">
          <w:rPr>
            <w:noProof/>
            <w:sz w:val="20"/>
            <w:szCs w:val="20"/>
          </w:rPr>
          <w:t>5</w:t>
        </w:r>
        <w:r w:rsidRPr="002A5B78">
          <w:rPr>
            <w:sz w:val="20"/>
            <w:szCs w:val="20"/>
          </w:rPr>
          <w:fldChar w:fldCharType="end"/>
        </w:r>
      </w:p>
    </w:sdtContent>
  </w:sdt>
  <w:p w:rsidR="00B952D3" w:rsidRDefault="00B952D3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2D3" w:rsidRDefault="00B952D3" w:rsidP="007148D7">
    <w:pPr>
      <w:pStyle w:val="Peu"/>
      <w:rPr>
        <w:szCs w:val="24"/>
      </w:rPr>
    </w:pPr>
  </w:p>
  <w:p w:rsidR="00B952D3" w:rsidRPr="0026445E" w:rsidRDefault="00B952D3" w:rsidP="007148D7">
    <w:pPr>
      <w:pStyle w:val="Peu"/>
      <w:rPr>
        <w:szCs w:val="24"/>
      </w:rPr>
    </w:pPr>
  </w:p>
  <w:p w:rsidR="00B952D3" w:rsidRPr="007148D7" w:rsidRDefault="00B952D3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6E6" w:rsidRDefault="00E376E6" w:rsidP="00A244BE">
      <w:r>
        <w:separator/>
      </w:r>
    </w:p>
  </w:footnote>
  <w:footnote w:type="continuationSeparator" w:id="0">
    <w:p w:rsidR="00E376E6" w:rsidRDefault="00E376E6" w:rsidP="00A244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2D3" w:rsidRPr="00E60C03" w:rsidRDefault="00B952D3" w:rsidP="005F14BE">
    <w:pPr>
      <w:pStyle w:val="Capalera"/>
      <w:ind w:left="284"/>
    </w:pPr>
    <w:r>
      <w:rPr>
        <w:noProof/>
      </w:rPr>
      <w:drawing>
        <wp:anchor distT="0" distB="0" distL="114300" distR="114300" simplePos="0" relativeHeight="251681792" behindDoc="0" locked="0" layoutInCell="1" allowOverlap="1" wp14:anchorId="19351A0B" wp14:editId="2534CDCC">
          <wp:simplePos x="0" y="0"/>
          <wp:positionH relativeFrom="page">
            <wp:posOffset>276225</wp:posOffset>
          </wp:positionH>
          <wp:positionV relativeFrom="page">
            <wp:posOffset>279400</wp:posOffset>
          </wp:positionV>
          <wp:extent cx="1266825" cy="340995"/>
          <wp:effectExtent l="19050" t="0" r="9525" b="0"/>
          <wp:wrapTight wrapText="bothSides">
            <wp:wrapPolygon edited="0">
              <wp:start x="-325" y="0"/>
              <wp:lineTo x="-325" y="20514"/>
              <wp:lineTo x="21762" y="20514"/>
              <wp:lineTo x="21762" y="0"/>
              <wp:lineTo x="-325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0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F4856">
      <w:rPr>
        <w:noProof/>
      </w:rPr>
      <mc:AlternateContent>
        <mc:Choice Requires="wpg">
          <w:drawing>
            <wp:anchor distT="0" distB="0" distL="114300" distR="114300" simplePos="0" relativeHeight="251687936" behindDoc="0" locked="0" layoutInCell="1" allowOverlap="1" wp14:anchorId="75C7CE9E" wp14:editId="0D4E767E">
              <wp:simplePos x="0" y="0"/>
              <wp:positionH relativeFrom="column">
                <wp:posOffset>-735330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4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5" name="Rectangle 9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11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Rectangle 8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Rectangle 14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5" o:spid="_x0000_s1026" style="position:absolute;margin-left:-57.9pt;margin-top:-23.85pt;width:123.75pt;height:105.45pt;z-index:251687936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">
              <v:rect id="Rectangle 9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ICRcIA&#10;AADaAAAADwAAAGRycy9kb3ducmV2LnhtbESPT2vCQBTE74V+h+UVvNVNhYpEVxFLafAg/jt4fGSf&#10;STTvbchuY/z2rlDocZiZ3zCzRc+16qj1lRMDH8MEFEnubCWFgePh+30CygcUi7UTMnAnD4v568sM&#10;U+tusqNuHwoVIeJTNFCG0KRa+7wkRj90DUn0zq5lDFG2hbYt3iKcaz1KkrFmrCQulNjQqqT8uv9l&#10;A9cvdpssW49Oiedsed52F/7Rxgze+uUUVKA+/If/2pk18AnPK/EG6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sgJFwgAAANoAAAAPAAAAAAAAAAAAAAAAAJgCAABkcnMvZG93&#10;bnJldi54bWxQSwUGAAAAAAQABAD1AAAAhwMAAAAA&#10;" filled="f" fillcolor="#f2dbdb [661]" stroked="f" strokecolor="#c0504d [3205]"/>
              <v:rect id="Rectangle 11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BvxMEA&#10;AADaAAAADwAAAGRycy9kb3ducmV2LnhtbESPQWsCMRSE7wX/Q3iCt5rYg7SrUVQQPNiCugePz81z&#10;E9y8LJtU13/fFAo9DjPzDTNf9r4Rd+qiC6xhMlYgiKtgHNcaytP29R1ETMgGm8Ck4UkRlovByxwL&#10;Ex58oPsx1SJDOBaowabUFlLGypLHOA4tcfauofOYsuxqaTp8ZLhv5JtSU+nRcV6w2NLGUnU7fnsN&#10;6nz4kFe3v6hUft7smr4qtyKtR8N+NQORqE//4b/2zmiYwu+VfAPk4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wb8TBAAAA2gAAAA8AAAAAAAAAAAAAAAAAmAIAAGRycy9kb3du&#10;cmV2LnhtbFBLBQYAAAAABAAEAPUAAACGAwAAAAA=&#10;" filled="f" fillcolor="#eeece1 [3214]" stroked="f" strokecolor="#c0504d [3205]"/>
              <v:rect id="Rectangle 8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H6xsQA&#10;AADaAAAADwAAAGRycy9kb3ducmV2LnhtbESPzWrDMBCE74G+g9hCL6WRW5of3MimBLfkEkJcP8DG&#10;2tim1spYiuPm6aNAIcdhZr5hVuloWjFQ7xrLCl6nEQji0uqGKwXFz9fLEoTzyBpby6TgjxykycNk&#10;hbG2Z97TkPtKBAi7GBXU3nexlK6syaCb2o44eEfbG/RB9pXUPZ4D3LTyLYrm0mDDYaHGjtY1lb/5&#10;ySiQs+xEWbHWz7vjO9tLe/gutgulnh7Hzw8QnkZ/D/+3N1rBAm5Xwg2Qy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x+sbEAAAA2gAAAA8AAAAAAAAAAAAAAAAAmAIAAGRycy9k&#10;b3ducmV2LnhtbFBLBQYAAAAABAAEAPUAAACJAwAAAAA=&#10;" filled="f" fillcolor="#f2f2f2 [3052]" stroked="f" strokecolor="#c0504d [3205]"/>
              <v:rect id="Rectangle 14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J5ab8A&#10;AADaAAAADwAAAGRycy9kb3ducmV2LnhtbERPzYrCMBC+C75DGMGLaKoHka5RlkVlWRCx7gOMzdhW&#10;m0lpsjbr05uD4PHj+1+ug6nFnVpXWVYwnSQgiHOrKy4U/J624wUI55E11pZJwT85WK/6vSWm2nZ8&#10;pHvmCxFD2KWooPS+SaV0eUkG3cQ2xJG72Nagj7AtpG6xi+GmlrMkmUuDFceGEhv6Kim/ZX9GwTFc&#10;bO1+9mfkazh0u0cY6U1QajgInx8gPAX/Fr/c31pB3BqvxBsgV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BcnlpvwAAANoAAAAPAAAAAAAAAAAAAAAAAJgCAABkcnMvZG93bnJl&#10;di54bWxQSwUGAAAAAAQABAD1AAAAhAMAAAAA&#10;" filled="f" stroked="f" strokecolor="#c0504d [3205]"/>
            </v:group>
          </w:pict>
        </mc:Fallback>
      </mc:AlternateContent>
    </w:r>
  </w:p>
  <w:p w:rsidR="00B952D3" w:rsidRPr="00E60C03" w:rsidRDefault="00B952D3">
    <w:pPr>
      <w:pStyle w:val="Capalera"/>
      <w:rPr>
        <w:sz w:val="28"/>
      </w:rPr>
    </w:pPr>
  </w:p>
  <w:p w:rsidR="00B952D3" w:rsidRPr="00A67DAE" w:rsidRDefault="00B952D3">
    <w:pPr>
      <w:pStyle w:val="Capalera"/>
      <w:rPr>
        <w:sz w:val="16"/>
      </w:rPr>
    </w:pPr>
  </w:p>
  <w:p w:rsidR="00B952D3" w:rsidRPr="002D5CD4" w:rsidRDefault="00B952D3" w:rsidP="002D5CD4">
    <w:pPr>
      <w:jc w:val="left"/>
      <w:rPr>
        <w:rFonts w:ascii="Arial" w:hAnsi="Arial" w:cs="Arial"/>
        <w:b/>
        <w:sz w:val="14"/>
        <w:szCs w:val="16"/>
      </w:rPr>
    </w:pPr>
    <w:r>
      <w:rPr>
        <w:rFonts w:ascii="Arial" w:hAnsi="Arial" w:cs="Arial"/>
        <w:b/>
        <w:sz w:val="14"/>
        <w:szCs w:val="16"/>
      </w:rPr>
      <w:t>Institut Barcelona Esports</w:t>
    </w:r>
  </w:p>
  <w:p w:rsidR="00B952D3" w:rsidRPr="003125DF" w:rsidRDefault="00B952D3" w:rsidP="002D5CD4">
    <w:pPr>
      <w:jc w:val="left"/>
      <w:rPr>
        <w:rFonts w:ascii="Arial" w:hAnsi="Arial" w:cs="Arial"/>
        <w:sz w:val="14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2D3" w:rsidRDefault="00B952D3" w:rsidP="007148D7">
    <w:pPr>
      <w:pStyle w:val="Capalera"/>
    </w:pPr>
  </w:p>
  <w:p w:rsidR="00B952D3" w:rsidRDefault="005F4856" w:rsidP="007148D7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6247341" wp14:editId="0F662FED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0" t="0" r="254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52D3" w:rsidRPr="0077194C" w:rsidRDefault="00B952D3" w:rsidP="0077194C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:rsidR="00B952D3" w:rsidRPr="00163749" w:rsidRDefault="00B952D3" w:rsidP="0077194C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:rsidR="00B952D3" w:rsidRDefault="00B952D3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03.3pt;margin-top:12.5pt;width:139.3pt;height:4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" stroked="f">
              <v:textbox>
                <w:txbxContent>
                  <w:p w:rsidR="00B952D3" w:rsidRPr="0077194C" w:rsidRDefault="00B952D3" w:rsidP="0077194C">
                    <w:pPr>
                      <w:spacing w:line="276" w:lineRule="auto"/>
                      <w:jc w:val="right"/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:rsidR="00B952D3" w:rsidRPr="00163749" w:rsidRDefault="00B952D3" w:rsidP="0077194C">
                    <w:pPr>
                      <w:spacing w:line="276" w:lineRule="auto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:rsidR="00B952D3" w:rsidRDefault="00B952D3" w:rsidP="0077194C"/>
                </w:txbxContent>
              </v:textbox>
            </v:shape>
          </w:pict>
        </mc:Fallback>
      </mc:AlternateContent>
    </w:r>
    <w:r w:rsidR="00B952D3" w:rsidRPr="0077194C">
      <w:rPr>
        <w:noProof/>
      </w:rPr>
      <w:drawing>
        <wp:anchor distT="0" distB="0" distL="114300" distR="114300" simplePos="0" relativeHeight="251678720" behindDoc="0" locked="0" layoutInCell="1" allowOverlap="1" wp14:anchorId="5E494A1F" wp14:editId="3CAD7BDA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952D3" w:rsidRDefault="00B952D3" w:rsidP="007148D7">
    <w:pPr>
      <w:pStyle w:val="Capalera"/>
    </w:pPr>
  </w:p>
  <w:p w:rsidR="00B952D3" w:rsidRDefault="00B952D3" w:rsidP="007148D7">
    <w:pPr>
      <w:pStyle w:val="Capalera"/>
    </w:pPr>
  </w:p>
  <w:p w:rsidR="00B952D3" w:rsidRDefault="00B952D3" w:rsidP="007148D7">
    <w:pPr>
      <w:pStyle w:val="Capalera"/>
    </w:pPr>
  </w:p>
  <w:p w:rsidR="00B952D3" w:rsidRDefault="00B952D3" w:rsidP="007148D7">
    <w:pPr>
      <w:pStyle w:val="Capalera"/>
    </w:pPr>
  </w:p>
  <w:p w:rsidR="00B952D3" w:rsidRDefault="00B952D3" w:rsidP="007148D7">
    <w:pPr>
      <w:pStyle w:val="Capalera"/>
    </w:pPr>
  </w:p>
  <w:p w:rsidR="00B952D3" w:rsidRDefault="00B952D3" w:rsidP="007148D7">
    <w:pPr>
      <w:pStyle w:val="Capalera"/>
    </w:pPr>
  </w:p>
  <w:p w:rsidR="00B952D3" w:rsidRDefault="00B952D3" w:rsidP="007148D7">
    <w:pPr>
      <w:pStyle w:val="Capalera"/>
    </w:pPr>
  </w:p>
  <w:p w:rsidR="00B952D3" w:rsidRDefault="00B952D3" w:rsidP="007148D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70748A"/>
    <w:multiLevelType w:val="singleLevel"/>
    <w:tmpl w:val="0C0A0001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40B5095"/>
    <w:multiLevelType w:val="hybridMultilevel"/>
    <w:tmpl w:val="9E56C1C0"/>
    <w:lvl w:ilvl="0" w:tplc="A71C8DF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2067C1"/>
    <w:multiLevelType w:val="hybridMultilevel"/>
    <w:tmpl w:val="6582B4C2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0B720A"/>
    <w:multiLevelType w:val="hybridMultilevel"/>
    <w:tmpl w:val="845AF24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0E90601D"/>
    <w:multiLevelType w:val="hybridMultilevel"/>
    <w:tmpl w:val="ECB80602"/>
    <w:lvl w:ilvl="0" w:tplc="111A8EAA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2D931EA"/>
    <w:multiLevelType w:val="hybridMultilevel"/>
    <w:tmpl w:val="6F1281B2"/>
    <w:lvl w:ilvl="0" w:tplc="0403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DE22069"/>
    <w:multiLevelType w:val="hybridMultilevel"/>
    <w:tmpl w:val="0E5AEC0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9231E0"/>
    <w:multiLevelType w:val="hybridMultilevel"/>
    <w:tmpl w:val="401028A2"/>
    <w:lvl w:ilvl="0" w:tplc="2B56C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16DE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625C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080E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A6F4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F6B6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E0F6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5A59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5A3E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26D94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3AD36BA1"/>
    <w:multiLevelType w:val="singleLevel"/>
    <w:tmpl w:val="7F9CE03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40622888"/>
    <w:multiLevelType w:val="hybridMultilevel"/>
    <w:tmpl w:val="640EC3BE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AE69FB"/>
    <w:multiLevelType w:val="hybridMultilevel"/>
    <w:tmpl w:val="3462F9D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C410DD3"/>
    <w:multiLevelType w:val="hybridMultilevel"/>
    <w:tmpl w:val="CB5870AC"/>
    <w:lvl w:ilvl="0" w:tplc="7C1A752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FA16F87"/>
    <w:multiLevelType w:val="hybridMultilevel"/>
    <w:tmpl w:val="A8D8D154"/>
    <w:lvl w:ilvl="0" w:tplc="D7B0154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6724281F"/>
    <w:multiLevelType w:val="hybridMultilevel"/>
    <w:tmpl w:val="9476F4B6"/>
    <w:lvl w:ilvl="0" w:tplc="56103CA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4D7875"/>
    <w:multiLevelType w:val="hybridMultilevel"/>
    <w:tmpl w:val="69763320"/>
    <w:lvl w:ilvl="0" w:tplc="D1AE9A4C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8"/>
  </w:num>
  <w:num w:numId="3">
    <w:abstractNumId w:val="2"/>
  </w:num>
  <w:num w:numId="4">
    <w:abstractNumId w:val="13"/>
  </w:num>
  <w:num w:numId="5">
    <w:abstractNumId w:val="5"/>
  </w:num>
  <w:num w:numId="6">
    <w:abstractNumId w:val="17"/>
  </w:num>
  <w:num w:numId="7">
    <w:abstractNumId w:val="7"/>
  </w:num>
  <w:num w:numId="8">
    <w:abstractNumId w:val="0"/>
  </w:num>
  <w:num w:numId="9">
    <w:abstractNumId w:val="3"/>
  </w:num>
  <w:num w:numId="10">
    <w:abstractNumId w:val="11"/>
  </w:num>
  <w:num w:numId="11">
    <w:abstractNumId w:val="1"/>
  </w:num>
  <w:num w:numId="12">
    <w:abstractNumId w:val="10"/>
  </w:num>
  <w:num w:numId="13">
    <w:abstractNumId w:val="9"/>
  </w:num>
  <w:num w:numId="14">
    <w:abstractNumId w:val="12"/>
  </w:num>
  <w:num w:numId="15">
    <w:abstractNumId w:val="15"/>
  </w:num>
  <w:num w:numId="16">
    <w:abstractNumId w:val="14"/>
  </w:num>
  <w:num w:numId="17">
    <w:abstractNumId w:val="4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032"/>
    <w:rsid w:val="00002F61"/>
    <w:rsid w:val="000057D0"/>
    <w:rsid w:val="00006B7C"/>
    <w:rsid w:val="00037AEB"/>
    <w:rsid w:val="000445BD"/>
    <w:rsid w:val="000552B5"/>
    <w:rsid w:val="000633F7"/>
    <w:rsid w:val="000825D0"/>
    <w:rsid w:val="000907A6"/>
    <w:rsid w:val="00091A10"/>
    <w:rsid w:val="000A7A7D"/>
    <w:rsid w:val="000B2509"/>
    <w:rsid w:val="000D159C"/>
    <w:rsid w:val="000F52A9"/>
    <w:rsid w:val="000F67B9"/>
    <w:rsid w:val="00100DB2"/>
    <w:rsid w:val="00101ECF"/>
    <w:rsid w:val="00106AC6"/>
    <w:rsid w:val="001315E0"/>
    <w:rsid w:val="001328D3"/>
    <w:rsid w:val="00133E54"/>
    <w:rsid w:val="00134A48"/>
    <w:rsid w:val="00147CE5"/>
    <w:rsid w:val="0015076D"/>
    <w:rsid w:val="0017298E"/>
    <w:rsid w:val="00183308"/>
    <w:rsid w:val="001A4374"/>
    <w:rsid w:val="001B47F6"/>
    <w:rsid w:val="001B6930"/>
    <w:rsid w:val="001B7F1D"/>
    <w:rsid w:val="001E1E5D"/>
    <w:rsid w:val="001F7860"/>
    <w:rsid w:val="0021109D"/>
    <w:rsid w:val="002150E1"/>
    <w:rsid w:val="0023585D"/>
    <w:rsid w:val="00254359"/>
    <w:rsid w:val="002545BA"/>
    <w:rsid w:val="0026445E"/>
    <w:rsid w:val="00275BED"/>
    <w:rsid w:val="002761FA"/>
    <w:rsid w:val="00282A9E"/>
    <w:rsid w:val="00282FDE"/>
    <w:rsid w:val="00293D05"/>
    <w:rsid w:val="00296CB4"/>
    <w:rsid w:val="002A5B78"/>
    <w:rsid w:val="002A7CC6"/>
    <w:rsid w:val="002C04E8"/>
    <w:rsid w:val="002C27F3"/>
    <w:rsid w:val="002D5CD4"/>
    <w:rsid w:val="002D7F25"/>
    <w:rsid w:val="002E1DD5"/>
    <w:rsid w:val="002E6F71"/>
    <w:rsid w:val="002E7FA2"/>
    <w:rsid w:val="002F05FC"/>
    <w:rsid w:val="002F1932"/>
    <w:rsid w:val="0031243D"/>
    <w:rsid w:val="003125DF"/>
    <w:rsid w:val="003232F7"/>
    <w:rsid w:val="003261D2"/>
    <w:rsid w:val="00327307"/>
    <w:rsid w:val="00331983"/>
    <w:rsid w:val="00345804"/>
    <w:rsid w:val="003609B4"/>
    <w:rsid w:val="00361019"/>
    <w:rsid w:val="003729F3"/>
    <w:rsid w:val="0037477A"/>
    <w:rsid w:val="003768B4"/>
    <w:rsid w:val="003869BC"/>
    <w:rsid w:val="003943AF"/>
    <w:rsid w:val="00395F15"/>
    <w:rsid w:val="003A04FE"/>
    <w:rsid w:val="003C0420"/>
    <w:rsid w:val="003C1C72"/>
    <w:rsid w:val="003E2FD4"/>
    <w:rsid w:val="003E3100"/>
    <w:rsid w:val="003F15BB"/>
    <w:rsid w:val="00403949"/>
    <w:rsid w:val="00411B0A"/>
    <w:rsid w:val="004260AB"/>
    <w:rsid w:val="0043057C"/>
    <w:rsid w:val="00432BBF"/>
    <w:rsid w:val="004449FA"/>
    <w:rsid w:val="00450435"/>
    <w:rsid w:val="00450E40"/>
    <w:rsid w:val="0046518A"/>
    <w:rsid w:val="00485639"/>
    <w:rsid w:val="0048664C"/>
    <w:rsid w:val="00486FB6"/>
    <w:rsid w:val="004A2B55"/>
    <w:rsid w:val="004A2E0C"/>
    <w:rsid w:val="004B09F8"/>
    <w:rsid w:val="004B1CC6"/>
    <w:rsid w:val="004B3198"/>
    <w:rsid w:val="004C6C30"/>
    <w:rsid w:val="004D6CD9"/>
    <w:rsid w:val="004E7210"/>
    <w:rsid w:val="004F13B9"/>
    <w:rsid w:val="0052155B"/>
    <w:rsid w:val="00524473"/>
    <w:rsid w:val="00527268"/>
    <w:rsid w:val="0053544E"/>
    <w:rsid w:val="00535D82"/>
    <w:rsid w:val="00536615"/>
    <w:rsid w:val="005370F6"/>
    <w:rsid w:val="0054655A"/>
    <w:rsid w:val="00556CD8"/>
    <w:rsid w:val="00562F45"/>
    <w:rsid w:val="005640CB"/>
    <w:rsid w:val="0057076F"/>
    <w:rsid w:val="00570F0C"/>
    <w:rsid w:val="00571A76"/>
    <w:rsid w:val="00581D8D"/>
    <w:rsid w:val="00585B13"/>
    <w:rsid w:val="005868E9"/>
    <w:rsid w:val="005B0EA4"/>
    <w:rsid w:val="005B6345"/>
    <w:rsid w:val="005C4940"/>
    <w:rsid w:val="005D7444"/>
    <w:rsid w:val="005F14BE"/>
    <w:rsid w:val="005F1956"/>
    <w:rsid w:val="005F4856"/>
    <w:rsid w:val="00600424"/>
    <w:rsid w:val="006038BB"/>
    <w:rsid w:val="006122E6"/>
    <w:rsid w:val="00616EAC"/>
    <w:rsid w:val="006348FF"/>
    <w:rsid w:val="00636CCE"/>
    <w:rsid w:val="00652881"/>
    <w:rsid w:val="00660994"/>
    <w:rsid w:val="00662514"/>
    <w:rsid w:val="00664F59"/>
    <w:rsid w:val="0066613D"/>
    <w:rsid w:val="0066778E"/>
    <w:rsid w:val="0068120F"/>
    <w:rsid w:val="006862E5"/>
    <w:rsid w:val="00687DC1"/>
    <w:rsid w:val="00692A24"/>
    <w:rsid w:val="006A4E03"/>
    <w:rsid w:val="006A7C32"/>
    <w:rsid w:val="006C6CD3"/>
    <w:rsid w:val="006D4040"/>
    <w:rsid w:val="006D53A3"/>
    <w:rsid w:val="006E6018"/>
    <w:rsid w:val="006F3F0D"/>
    <w:rsid w:val="007148D7"/>
    <w:rsid w:val="00730491"/>
    <w:rsid w:val="00736A8A"/>
    <w:rsid w:val="00736C44"/>
    <w:rsid w:val="0074416B"/>
    <w:rsid w:val="0076155C"/>
    <w:rsid w:val="007641F6"/>
    <w:rsid w:val="007655E5"/>
    <w:rsid w:val="00770F41"/>
    <w:rsid w:val="0077194C"/>
    <w:rsid w:val="00781760"/>
    <w:rsid w:val="0079338C"/>
    <w:rsid w:val="007A58C0"/>
    <w:rsid w:val="007A7F80"/>
    <w:rsid w:val="007B56B1"/>
    <w:rsid w:val="007C39C4"/>
    <w:rsid w:val="007C404E"/>
    <w:rsid w:val="007C7B4F"/>
    <w:rsid w:val="007F27C0"/>
    <w:rsid w:val="008023BD"/>
    <w:rsid w:val="008109C4"/>
    <w:rsid w:val="00834D84"/>
    <w:rsid w:val="00843674"/>
    <w:rsid w:val="00846A6F"/>
    <w:rsid w:val="00852426"/>
    <w:rsid w:val="0087592C"/>
    <w:rsid w:val="00884D58"/>
    <w:rsid w:val="008A2FAA"/>
    <w:rsid w:val="008A3A72"/>
    <w:rsid w:val="008B344C"/>
    <w:rsid w:val="008B7705"/>
    <w:rsid w:val="008C24A0"/>
    <w:rsid w:val="008C3775"/>
    <w:rsid w:val="008C45D6"/>
    <w:rsid w:val="008F7F26"/>
    <w:rsid w:val="00907AA8"/>
    <w:rsid w:val="009110F7"/>
    <w:rsid w:val="00912E25"/>
    <w:rsid w:val="00934A83"/>
    <w:rsid w:val="009374F6"/>
    <w:rsid w:val="00942C9E"/>
    <w:rsid w:val="00945792"/>
    <w:rsid w:val="009661C8"/>
    <w:rsid w:val="00991693"/>
    <w:rsid w:val="009A0618"/>
    <w:rsid w:val="009B2DBB"/>
    <w:rsid w:val="009B4F97"/>
    <w:rsid w:val="009B6F07"/>
    <w:rsid w:val="009F767A"/>
    <w:rsid w:val="00A03C98"/>
    <w:rsid w:val="00A10D6E"/>
    <w:rsid w:val="00A20F2B"/>
    <w:rsid w:val="00A244BE"/>
    <w:rsid w:val="00A24567"/>
    <w:rsid w:val="00A26C2F"/>
    <w:rsid w:val="00A30BFE"/>
    <w:rsid w:val="00A32A60"/>
    <w:rsid w:val="00A35A65"/>
    <w:rsid w:val="00A434A4"/>
    <w:rsid w:val="00A436E3"/>
    <w:rsid w:val="00A43E6F"/>
    <w:rsid w:val="00A640E4"/>
    <w:rsid w:val="00A67DAE"/>
    <w:rsid w:val="00A745EB"/>
    <w:rsid w:val="00A773A0"/>
    <w:rsid w:val="00A87018"/>
    <w:rsid w:val="00AA5604"/>
    <w:rsid w:val="00AC1CF8"/>
    <w:rsid w:val="00AC5D8E"/>
    <w:rsid w:val="00AC78C5"/>
    <w:rsid w:val="00AD4739"/>
    <w:rsid w:val="00AD7D10"/>
    <w:rsid w:val="00AE31A8"/>
    <w:rsid w:val="00AE3EAE"/>
    <w:rsid w:val="00AF4024"/>
    <w:rsid w:val="00B1469D"/>
    <w:rsid w:val="00B2677F"/>
    <w:rsid w:val="00B47C90"/>
    <w:rsid w:val="00B544EB"/>
    <w:rsid w:val="00B62A68"/>
    <w:rsid w:val="00B934EB"/>
    <w:rsid w:val="00B952D3"/>
    <w:rsid w:val="00BB471C"/>
    <w:rsid w:val="00BB7756"/>
    <w:rsid w:val="00BD03AF"/>
    <w:rsid w:val="00BD12F6"/>
    <w:rsid w:val="00BD38CC"/>
    <w:rsid w:val="00BD3945"/>
    <w:rsid w:val="00C06D55"/>
    <w:rsid w:val="00C245B0"/>
    <w:rsid w:val="00C309DC"/>
    <w:rsid w:val="00C31F2E"/>
    <w:rsid w:val="00C33516"/>
    <w:rsid w:val="00C33A7B"/>
    <w:rsid w:val="00C42AC8"/>
    <w:rsid w:val="00C50032"/>
    <w:rsid w:val="00C64A8E"/>
    <w:rsid w:val="00C64F35"/>
    <w:rsid w:val="00C67628"/>
    <w:rsid w:val="00C771BE"/>
    <w:rsid w:val="00C8369F"/>
    <w:rsid w:val="00C83968"/>
    <w:rsid w:val="00C85A5B"/>
    <w:rsid w:val="00CA0F4A"/>
    <w:rsid w:val="00CA7885"/>
    <w:rsid w:val="00CB427B"/>
    <w:rsid w:val="00CC062D"/>
    <w:rsid w:val="00CE16C0"/>
    <w:rsid w:val="00CE4501"/>
    <w:rsid w:val="00D03515"/>
    <w:rsid w:val="00D040FC"/>
    <w:rsid w:val="00D05C1F"/>
    <w:rsid w:val="00D06082"/>
    <w:rsid w:val="00D258A9"/>
    <w:rsid w:val="00D26426"/>
    <w:rsid w:val="00D27FA3"/>
    <w:rsid w:val="00D450D2"/>
    <w:rsid w:val="00D60222"/>
    <w:rsid w:val="00D61D6D"/>
    <w:rsid w:val="00D64781"/>
    <w:rsid w:val="00D65A48"/>
    <w:rsid w:val="00D80446"/>
    <w:rsid w:val="00D9703F"/>
    <w:rsid w:val="00DA2850"/>
    <w:rsid w:val="00DA5E5D"/>
    <w:rsid w:val="00DA5F14"/>
    <w:rsid w:val="00DB17FB"/>
    <w:rsid w:val="00DB6D69"/>
    <w:rsid w:val="00DC0BF4"/>
    <w:rsid w:val="00DD539C"/>
    <w:rsid w:val="00DE2A21"/>
    <w:rsid w:val="00DF3A48"/>
    <w:rsid w:val="00E032C1"/>
    <w:rsid w:val="00E03EE8"/>
    <w:rsid w:val="00E376E6"/>
    <w:rsid w:val="00E37FDC"/>
    <w:rsid w:val="00E60C03"/>
    <w:rsid w:val="00E65946"/>
    <w:rsid w:val="00E6755D"/>
    <w:rsid w:val="00E73791"/>
    <w:rsid w:val="00E80366"/>
    <w:rsid w:val="00EA23B7"/>
    <w:rsid w:val="00EA2991"/>
    <w:rsid w:val="00EA459D"/>
    <w:rsid w:val="00EB4EF3"/>
    <w:rsid w:val="00EC7725"/>
    <w:rsid w:val="00ED47E4"/>
    <w:rsid w:val="00F27CAE"/>
    <w:rsid w:val="00F311A2"/>
    <w:rsid w:val="00F347F5"/>
    <w:rsid w:val="00F520B6"/>
    <w:rsid w:val="00F5542D"/>
    <w:rsid w:val="00F6344E"/>
    <w:rsid w:val="00F77591"/>
    <w:rsid w:val="00FA6EB0"/>
    <w:rsid w:val="00FA7DDE"/>
    <w:rsid w:val="00FC070F"/>
    <w:rsid w:val="00FC178E"/>
    <w:rsid w:val="00FD181B"/>
    <w:rsid w:val="00FE49A3"/>
    <w:rsid w:val="00FF73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CD4"/>
    <w:pPr>
      <w:spacing w:after="0" w:line="240" w:lineRule="auto"/>
      <w:jc w:val="both"/>
    </w:pPr>
    <w:rPr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AA560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5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ascii="Arial" w:eastAsia="Times New Roman" w:hAnsi="Arial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C42AC8"/>
    <w:rPr>
      <w:color w:val="0000FF" w:themeColor="hyperlink"/>
      <w:u w:val="single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3261D2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3261D2"/>
    <w:rPr>
      <w:color w:val="000000" w:themeColor="text1"/>
      <w:sz w:val="24"/>
    </w:rPr>
  </w:style>
  <w:style w:type="paragraph" w:customStyle="1" w:styleId="Textindependent21">
    <w:name w:val="Text independent 21"/>
    <w:basedOn w:val="Normal"/>
    <w:rsid w:val="00A640E4"/>
    <w:rPr>
      <w:rFonts w:ascii="Times New Roman" w:eastAsia="Times New Roman" w:hAnsi="Times New Roman" w:cs="Times New Roman"/>
      <w:color w:val="auto"/>
      <w:szCs w:val="20"/>
    </w:rPr>
  </w:style>
  <w:style w:type="paragraph" w:styleId="Textdecomentari">
    <w:name w:val="annotation text"/>
    <w:basedOn w:val="Normal"/>
    <w:link w:val="TextdecomentariCar"/>
    <w:semiHidden/>
    <w:rsid w:val="000B2509"/>
    <w:pPr>
      <w:numPr>
        <w:ilvl w:val="12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05"/>
      </w:tabs>
      <w:outlineLvl w:val="0"/>
    </w:pPr>
    <w:rPr>
      <w:rFonts w:ascii="Arial" w:eastAsia="Times New Roman" w:hAnsi="Arial" w:cs="Times New Roman"/>
      <w:snapToGrid w:val="0"/>
      <w:color w:val="000000"/>
      <w:sz w:val="22"/>
      <w:szCs w:val="20"/>
      <w:lang w:eastAsia="es-ES"/>
    </w:rPr>
  </w:style>
  <w:style w:type="character" w:customStyle="1" w:styleId="TextdecomentariCar">
    <w:name w:val="Text de comentari Car"/>
    <w:basedOn w:val="Tipusdelletraperdefectedelpargraf"/>
    <w:link w:val="Textdecomentari"/>
    <w:semiHidden/>
    <w:rsid w:val="000B2509"/>
    <w:rPr>
      <w:rFonts w:ascii="Arial" w:eastAsia="Times New Roman" w:hAnsi="Arial" w:cs="Times New Roman"/>
      <w:snapToGrid w:val="0"/>
      <w:color w:val="000000"/>
      <w:szCs w:val="20"/>
      <w:lang w:eastAsia="es-ES"/>
    </w:rPr>
  </w:style>
  <w:style w:type="character" w:styleId="mfasi">
    <w:name w:val="Emphasis"/>
    <w:basedOn w:val="Tipusdelletraperdefectedelpargraf"/>
    <w:uiPriority w:val="20"/>
    <w:qFormat/>
    <w:rsid w:val="008A3A72"/>
    <w:rPr>
      <w:i/>
      <w:iCs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B2DBB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B2DBB"/>
    <w:pPr>
      <w:numPr>
        <w:ilvl w:val="0"/>
      </w:numPr>
      <w:tabs>
        <w:tab w:val="clear" w:pos="720"/>
        <w:tab w:val="clear" w:pos="1440"/>
        <w:tab w:val="clear" w:pos="2160"/>
        <w:tab w:val="clear" w:pos="2880"/>
        <w:tab w:val="clear" w:pos="3600"/>
        <w:tab w:val="clear" w:pos="4320"/>
        <w:tab w:val="clear" w:pos="5040"/>
        <w:tab w:val="clear" w:pos="5760"/>
        <w:tab w:val="clear" w:pos="6480"/>
        <w:tab w:val="clear" w:pos="7200"/>
        <w:tab w:val="clear" w:pos="7920"/>
        <w:tab w:val="clear" w:pos="8505"/>
      </w:tabs>
      <w:outlineLvl w:val="9"/>
    </w:pPr>
    <w:rPr>
      <w:rFonts w:asciiTheme="minorHAnsi" w:eastAsiaTheme="minorEastAsia" w:hAnsiTheme="minorHAnsi" w:cstheme="minorBidi"/>
      <w:b/>
      <w:bCs/>
      <w:snapToGrid/>
      <w:color w:val="000000" w:themeColor="text1"/>
      <w:sz w:val="20"/>
      <w:lang w:eastAsia="ca-ES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B2DBB"/>
    <w:rPr>
      <w:rFonts w:ascii="Arial" w:eastAsia="Times New Roman" w:hAnsi="Arial" w:cs="Times New Roman"/>
      <w:b/>
      <w:bCs/>
      <w:snapToGrid w:val="0"/>
      <w:color w:val="000000" w:themeColor="text1"/>
      <w:sz w:val="20"/>
      <w:szCs w:val="20"/>
      <w:lang w:eastAsia="es-ES"/>
    </w:rPr>
  </w:style>
  <w:style w:type="paragraph" w:styleId="Senseespaiat">
    <w:name w:val="No Spacing"/>
    <w:uiPriority w:val="1"/>
    <w:qFormat/>
    <w:rsid w:val="00DC0B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BB47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Ttol4Car">
    <w:name w:val="Títol 4 Car"/>
    <w:basedOn w:val="Tipusdelletraperdefectedelpargraf"/>
    <w:link w:val="Ttol4"/>
    <w:uiPriority w:val="9"/>
    <w:semiHidden/>
    <w:rsid w:val="00AA560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CD4"/>
    <w:pPr>
      <w:spacing w:after="0" w:line="240" w:lineRule="auto"/>
      <w:jc w:val="both"/>
    </w:pPr>
    <w:rPr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AA560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5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ascii="Arial" w:eastAsia="Times New Roman" w:hAnsi="Arial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C42AC8"/>
    <w:rPr>
      <w:color w:val="0000FF" w:themeColor="hyperlink"/>
      <w:u w:val="single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3261D2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3261D2"/>
    <w:rPr>
      <w:color w:val="000000" w:themeColor="text1"/>
      <w:sz w:val="24"/>
    </w:rPr>
  </w:style>
  <w:style w:type="paragraph" w:customStyle="1" w:styleId="Textindependent21">
    <w:name w:val="Text independent 21"/>
    <w:basedOn w:val="Normal"/>
    <w:rsid w:val="00A640E4"/>
    <w:rPr>
      <w:rFonts w:ascii="Times New Roman" w:eastAsia="Times New Roman" w:hAnsi="Times New Roman" w:cs="Times New Roman"/>
      <w:color w:val="auto"/>
      <w:szCs w:val="20"/>
    </w:rPr>
  </w:style>
  <w:style w:type="paragraph" w:styleId="Textdecomentari">
    <w:name w:val="annotation text"/>
    <w:basedOn w:val="Normal"/>
    <w:link w:val="TextdecomentariCar"/>
    <w:semiHidden/>
    <w:rsid w:val="000B2509"/>
    <w:pPr>
      <w:numPr>
        <w:ilvl w:val="12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05"/>
      </w:tabs>
      <w:outlineLvl w:val="0"/>
    </w:pPr>
    <w:rPr>
      <w:rFonts w:ascii="Arial" w:eastAsia="Times New Roman" w:hAnsi="Arial" w:cs="Times New Roman"/>
      <w:snapToGrid w:val="0"/>
      <w:color w:val="000000"/>
      <w:sz w:val="22"/>
      <w:szCs w:val="20"/>
      <w:lang w:eastAsia="es-ES"/>
    </w:rPr>
  </w:style>
  <w:style w:type="character" w:customStyle="1" w:styleId="TextdecomentariCar">
    <w:name w:val="Text de comentari Car"/>
    <w:basedOn w:val="Tipusdelletraperdefectedelpargraf"/>
    <w:link w:val="Textdecomentari"/>
    <w:semiHidden/>
    <w:rsid w:val="000B2509"/>
    <w:rPr>
      <w:rFonts w:ascii="Arial" w:eastAsia="Times New Roman" w:hAnsi="Arial" w:cs="Times New Roman"/>
      <w:snapToGrid w:val="0"/>
      <w:color w:val="000000"/>
      <w:szCs w:val="20"/>
      <w:lang w:eastAsia="es-ES"/>
    </w:rPr>
  </w:style>
  <w:style w:type="character" w:styleId="mfasi">
    <w:name w:val="Emphasis"/>
    <w:basedOn w:val="Tipusdelletraperdefectedelpargraf"/>
    <w:uiPriority w:val="20"/>
    <w:qFormat/>
    <w:rsid w:val="008A3A72"/>
    <w:rPr>
      <w:i/>
      <w:iCs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B2DBB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B2DBB"/>
    <w:pPr>
      <w:numPr>
        <w:ilvl w:val="0"/>
      </w:numPr>
      <w:tabs>
        <w:tab w:val="clear" w:pos="720"/>
        <w:tab w:val="clear" w:pos="1440"/>
        <w:tab w:val="clear" w:pos="2160"/>
        <w:tab w:val="clear" w:pos="2880"/>
        <w:tab w:val="clear" w:pos="3600"/>
        <w:tab w:val="clear" w:pos="4320"/>
        <w:tab w:val="clear" w:pos="5040"/>
        <w:tab w:val="clear" w:pos="5760"/>
        <w:tab w:val="clear" w:pos="6480"/>
        <w:tab w:val="clear" w:pos="7200"/>
        <w:tab w:val="clear" w:pos="7920"/>
        <w:tab w:val="clear" w:pos="8505"/>
      </w:tabs>
      <w:outlineLvl w:val="9"/>
    </w:pPr>
    <w:rPr>
      <w:rFonts w:asciiTheme="minorHAnsi" w:eastAsiaTheme="minorEastAsia" w:hAnsiTheme="minorHAnsi" w:cstheme="minorBidi"/>
      <w:b/>
      <w:bCs/>
      <w:snapToGrid/>
      <w:color w:val="000000" w:themeColor="text1"/>
      <w:sz w:val="20"/>
      <w:lang w:eastAsia="ca-ES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B2DBB"/>
    <w:rPr>
      <w:rFonts w:ascii="Arial" w:eastAsia="Times New Roman" w:hAnsi="Arial" w:cs="Times New Roman"/>
      <w:b/>
      <w:bCs/>
      <w:snapToGrid w:val="0"/>
      <w:color w:val="000000" w:themeColor="text1"/>
      <w:sz w:val="20"/>
      <w:szCs w:val="20"/>
      <w:lang w:eastAsia="es-ES"/>
    </w:rPr>
  </w:style>
  <w:style w:type="paragraph" w:styleId="Senseespaiat">
    <w:name w:val="No Spacing"/>
    <w:uiPriority w:val="1"/>
    <w:qFormat/>
    <w:rsid w:val="00DC0B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BB47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Ttol4Car">
    <w:name w:val="Títol 4 Car"/>
    <w:basedOn w:val="Tipusdelletraperdefectedelpargraf"/>
    <w:link w:val="Ttol4"/>
    <w:uiPriority w:val="9"/>
    <w:semiHidden/>
    <w:rsid w:val="00AA560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3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Archivos%20temporales%20de%20Internet\Content.Outlook\LYMPWJHO\Plantilla%20Word%20negre.dotx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5F5FF-B600-4693-812A-BD2E668BD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Word negre.dotx</Template>
  <TotalTime>2</TotalTime>
  <Pages>5</Pages>
  <Words>1562</Words>
  <Characters>8909</Characters>
  <Application>Microsoft Office Word</Application>
  <DocSecurity>0</DocSecurity>
  <Lines>74</Lines>
  <Paragraphs>20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10451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2019-10-14T10:41:00Z</cp:lastPrinted>
  <dcterms:created xsi:type="dcterms:W3CDTF">2021-06-21T06:23:00Z</dcterms:created>
  <dcterms:modified xsi:type="dcterms:W3CDTF">2021-06-30T07:12:00Z</dcterms:modified>
</cp:coreProperties>
</file>