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6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7"/>
        <w:gridCol w:w="1022"/>
        <w:gridCol w:w="1547"/>
        <w:gridCol w:w="3020"/>
        <w:gridCol w:w="2410"/>
      </w:tblGrid>
      <w:tr w:rsidR="00751A00" w:rsidRPr="004C2933" w:rsidTr="000B7B22">
        <w:trPr>
          <w:cantSplit/>
        </w:trPr>
        <w:tc>
          <w:tcPr>
            <w:tcW w:w="1427" w:type="dxa"/>
          </w:tcPr>
          <w:tbl>
            <w:tblPr>
              <w:tblpPr w:leftFromText="141" w:rightFromText="141" w:horzAnchor="margin" w:tblpXSpec="center" w:tblpY="360"/>
              <w:tblW w:w="12394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20"/>
              <w:gridCol w:w="1022"/>
              <w:gridCol w:w="1547"/>
              <w:gridCol w:w="2311"/>
              <w:gridCol w:w="2694"/>
            </w:tblGrid>
            <w:tr w:rsidR="000B7B22" w:rsidRPr="004C2933" w:rsidTr="000B7B22">
              <w:trPr>
                <w:cantSplit/>
              </w:trPr>
              <w:tc>
                <w:tcPr>
                  <w:tcW w:w="4820" w:type="dxa"/>
                </w:tcPr>
                <w:p w:rsidR="000B7B22" w:rsidRPr="004C2933" w:rsidRDefault="000B7B22" w:rsidP="000B7B22">
                  <w:pPr>
                    <w:ind w:left="567" w:right="-70"/>
                    <w:rPr>
                      <w:rFonts w:cs="Arial"/>
                      <w:b/>
                      <w:sz w:val="15"/>
                      <w:szCs w:val="15"/>
                    </w:rPr>
                  </w:pPr>
                </w:p>
                <w:p w:rsidR="000B7B22" w:rsidRPr="004C2933" w:rsidRDefault="000B7B22" w:rsidP="000B7B22">
                  <w:pPr>
                    <w:ind w:left="567" w:right="-70"/>
                    <w:rPr>
                      <w:rFonts w:cs="Arial"/>
                      <w:b/>
                      <w:sz w:val="15"/>
                      <w:szCs w:val="15"/>
                    </w:rPr>
                  </w:pPr>
                </w:p>
                <w:p w:rsidR="000B7B22" w:rsidRPr="004C2933" w:rsidRDefault="000B7B22" w:rsidP="000B7B22">
                  <w:pPr>
                    <w:ind w:left="567" w:right="-70"/>
                    <w:rPr>
                      <w:rFonts w:cs="Arial"/>
                      <w:b/>
                      <w:sz w:val="15"/>
                      <w:szCs w:val="15"/>
                    </w:rPr>
                  </w:pPr>
                </w:p>
                <w:p w:rsidR="000B7B22" w:rsidRPr="004C2933" w:rsidRDefault="000B7B22" w:rsidP="000B7B22">
                  <w:pPr>
                    <w:tabs>
                      <w:tab w:val="left" w:pos="5670"/>
                      <w:tab w:val="left" w:pos="6237"/>
                    </w:tabs>
                    <w:rPr>
                      <w:sz w:val="8"/>
                      <w:szCs w:val="8"/>
                    </w:rPr>
                  </w:pPr>
                </w:p>
                <w:p w:rsidR="000B7B22" w:rsidRPr="004C2933" w:rsidRDefault="004D5A05" w:rsidP="000B7B22">
                  <w:pPr>
                    <w:tabs>
                      <w:tab w:val="left" w:pos="5670"/>
                      <w:tab w:val="left" w:pos="6237"/>
                    </w:tabs>
                    <w:rPr>
                      <w:sz w:val="8"/>
                      <w:szCs w:val="8"/>
                    </w:rPr>
                  </w:pPr>
                  <w:r w:rsidRPr="004C2933">
                    <w:rPr>
                      <w:noProof/>
                      <w:sz w:val="8"/>
                      <w:szCs w:val="8"/>
                      <w:lang w:eastAsia="ca-ES"/>
                    </w:rPr>
                    <w:drawing>
                      <wp:anchor distT="0" distB="0" distL="114300" distR="114300" simplePos="0" relativeHeight="251659264" behindDoc="0" locked="0" layoutInCell="1" allowOverlap="1" wp14:anchorId="6AD57D29" wp14:editId="1B2F85EF">
                        <wp:simplePos x="0" y="0"/>
                        <wp:positionH relativeFrom="page">
                          <wp:posOffset>370205</wp:posOffset>
                        </wp:positionH>
                        <wp:positionV relativeFrom="page">
                          <wp:posOffset>41275</wp:posOffset>
                        </wp:positionV>
                        <wp:extent cx="1209675" cy="333375"/>
                        <wp:effectExtent l="19050" t="0" r="9525" b="0"/>
                        <wp:wrapTight wrapText="bothSides">
                          <wp:wrapPolygon edited="0">
                            <wp:start x="-340" y="0"/>
                            <wp:lineTo x="-340" y="20983"/>
                            <wp:lineTo x="21770" y="20983"/>
                            <wp:lineTo x="21770" y="0"/>
                            <wp:lineTo x="-340" y="0"/>
                          </wp:wrapPolygon>
                        </wp:wrapTight>
                        <wp:docPr id="1" name="I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9675" cy="3333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0B7B22" w:rsidRPr="004C2933" w:rsidRDefault="000B7B22" w:rsidP="000B7B22">
                  <w:pPr>
                    <w:tabs>
                      <w:tab w:val="left" w:pos="5670"/>
                      <w:tab w:val="left" w:pos="6237"/>
                    </w:tabs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1022" w:type="dxa"/>
                </w:tcPr>
                <w:p w:rsidR="000B7B22" w:rsidRPr="004C2933" w:rsidRDefault="000B7B22" w:rsidP="000B7B22">
                  <w:pPr>
                    <w:tabs>
                      <w:tab w:val="left" w:pos="5670"/>
                      <w:tab w:val="left" w:pos="6237"/>
                    </w:tabs>
                    <w:jc w:val="center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547" w:type="dxa"/>
                </w:tcPr>
                <w:p w:rsidR="000B7B22" w:rsidRPr="004C2933" w:rsidRDefault="000B7B22" w:rsidP="000B7B22">
                  <w:pPr>
                    <w:tabs>
                      <w:tab w:val="left" w:pos="5670"/>
                      <w:tab w:val="left" w:pos="6237"/>
                    </w:tabs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2311" w:type="dxa"/>
                </w:tcPr>
                <w:p w:rsidR="000B7B22" w:rsidRPr="004C2933" w:rsidRDefault="000B7B22" w:rsidP="000B7B22">
                  <w:pPr>
                    <w:tabs>
                      <w:tab w:val="left" w:pos="5670"/>
                      <w:tab w:val="left" w:pos="6237"/>
                    </w:tabs>
                    <w:jc w:val="right"/>
                    <w:rPr>
                      <w:rFonts w:ascii="Roman" w:hAnsi="Roman"/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2694" w:type="dxa"/>
                </w:tcPr>
                <w:p w:rsidR="000B7B22" w:rsidRPr="004C2933" w:rsidRDefault="000B7B22" w:rsidP="000B7B22">
                  <w:pPr>
                    <w:tabs>
                      <w:tab w:val="left" w:pos="5670"/>
                      <w:tab w:val="left" w:pos="6237"/>
                    </w:tabs>
                    <w:jc w:val="right"/>
                    <w:rPr>
                      <w:rFonts w:cs="Arial"/>
                      <w:b/>
                      <w:sz w:val="15"/>
                      <w:szCs w:val="15"/>
                    </w:rPr>
                  </w:pPr>
                </w:p>
              </w:tc>
            </w:tr>
          </w:tbl>
          <w:p w:rsidR="00751A00" w:rsidRPr="004C2933" w:rsidRDefault="00751A00" w:rsidP="00D77B0E">
            <w:pPr>
              <w:tabs>
                <w:tab w:val="left" w:pos="5670"/>
                <w:tab w:val="left" w:pos="6237"/>
              </w:tabs>
              <w:rPr>
                <w:sz w:val="8"/>
                <w:szCs w:val="8"/>
              </w:rPr>
            </w:pPr>
          </w:p>
        </w:tc>
        <w:tc>
          <w:tcPr>
            <w:tcW w:w="1022" w:type="dxa"/>
          </w:tcPr>
          <w:p w:rsidR="00751A00" w:rsidRPr="004C2933" w:rsidRDefault="00751A00" w:rsidP="00D77B0E">
            <w:pPr>
              <w:tabs>
                <w:tab w:val="left" w:pos="5670"/>
                <w:tab w:val="left" w:pos="6237"/>
              </w:tabs>
              <w:jc w:val="center"/>
              <w:rPr>
                <w:sz w:val="21"/>
                <w:szCs w:val="21"/>
              </w:rPr>
            </w:pPr>
          </w:p>
        </w:tc>
        <w:tc>
          <w:tcPr>
            <w:tcW w:w="1547" w:type="dxa"/>
          </w:tcPr>
          <w:p w:rsidR="00751A00" w:rsidRPr="004C2933" w:rsidRDefault="00751A00" w:rsidP="00D77B0E">
            <w:pPr>
              <w:tabs>
                <w:tab w:val="left" w:pos="5670"/>
                <w:tab w:val="left" w:pos="6237"/>
              </w:tabs>
              <w:rPr>
                <w:b/>
                <w:sz w:val="21"/>
                <w:szCs w:val="21"/>
              </w:rPr>
            </w:pPr>
          </w:p>
        </w:tc>
        <w:tc>
          <w:tcPr>
            <w:tcW w:w="3020" w:type="dxa"/>
          </w:tcPr>
          <w:p w:rsidR="00751A00" w:rsidRPr="004C2933" w:rsidRDefault="00751A00" w:rsidP="00D77B0E">
            <w:pPr>
              <w:tabs>
                <w:tab w:val="left" w:pos="5670"/>
                <w:tab w:val="left" w:pos="6237"/>
              </w:tabs>
              <w:jc w:val="right"/>
              <w:rPr>
                <w:rFonts w:ascii="Roman" w:hAnsi="Roman"/>
                <w:b/>
                <w:sz w:val="21"/>
                <w:szCs w:val="21"/>
              </w:rPr>
            </w:pPr>
          </w:p>
        </w:tc>
        <w:tc>
          <w:tcPr>
            <w:tcW w:w="2410" w:type="dxa"/>
          </w:tcPr>
          <w:p w:rsidR="00751A00" w:rsidRPr="004C2933" w:rsidRDefault="00751A00" w:rsidP="00D77B0E">
            <w:pPr>
              <w:tabs>
                <w:tab w:val="left" w:pos="5670"/>
                <w:tab w:val="left" w:pos="6237"/>
              </w:tabs>
              <w:rPr>
                <w:rFonts w:ascii="Swiss" w:hAnsi="Swiss"/>
                <w:b/>
                <w:sz w:val="15"/>
                <w:szCs w:val="15"/>
              </w:rPr>
            </w:pPr>
          </w:p>
        </w:tc>
      </w:tr>
    </w:tbl>
    <w:p w:rsidR="00055A0C" w:rsidRDefault="00055A0C" w:rsidP="007D6771">
      <w:pPr>
        <w:ind w:left="-70" w:right="-70"/>
        <w:rPr>
          <w:rFonts w:cs="Arial"/>
          <w:b/>
          <w:sz w:val="15"/>
          <w:szCs w:val="15"/>
        </w:rPr>
      </w:pPr>
      <w:r>
        <w:rPr>
          <w:rFonts w:cs="Arial"/>
          <w:b/>
          <w:sz w:val="15"/>
          <w:szCs w:val="15"/>
        </w:rPr>
        <w:t>Institut Barcelona Esports</w:t>
      </w:r>
    </w:p>
    <w:p w:rsidR="007D6771" w:rsidRPr="004C2933" w:rsidRDefault="007D6771" w:rsidP="007D6771">
      <w:pPr>
        <w:ind w:left="-70" w:right="-70"/>
        <w:rPr>
          <w:rFonts w:cs="Arial"/>
          <w:b/>
          <w:sz w:val="15"/>
          <w:szCs w:val="15"/>
        </w:rPr>
      </w:pPr>
      <w:r w:rsidRPr="004C2933">
        <w:rPr>
          <w:rFonts w:cs="Arial"/>
          <w:b/>
          <w:sz w:val="15"/>
          <w:szCs w:val="15"/>
        </w:rPr>
        <w:t>Direcció de Serveis d'Instal·lacions i Obres</w:t>
      </w:r>
    </w:p>
    <w:p w:rsidR="000B7B22" w:rsidRPr="004C2933" w:rsidRDefault="000B7B22" w:rsidP="000B7B22">
      <w:pPr>
        <w:tabs>
          <w:tab w:val="left" w:pos="2624"/>
        </w:tabs>
        <w:ind w:left="-70" w:right="-70"/>
        <w:rPr>
          <w:rFonts w:cs="Arial"/>
          <w:b/>
          <w:sz w:val="15"/>
          <w:szCs w:val="15"/>
        </w:rPr>
      </w:pPr>
    </w:p>
    <w:p w:rsidR="003E0BA3" w:rsidRDefault="003E0BA3" w:rsidP="001C41FE">
      <w:pPr>
        <w:spacing w:line="276" w:lineRule="auto"/>
        <w:jc w:val="both"/>
        <w:rPr>
          <w:rFonts w:ascii="Century Gothic" w:hAnsi="Century Gothic" w:cs="Tahoma"/>
          <w:b/>
          <w:sz w:val="23"/>
          <w:szCs w:val="23"/>
        </w:rPr>
      </w:pPr>
    </w:p>
    <w:p w:rsidR="001C41FE" w:rsidRPr="004C2933" w:rsidRDefault="001C41FE" w:rsidP="001C41FE">
      <w:pPr>
        <w:spacing w:line="276" w:lineRule="auto"/>
        <w:jc w:val="both"/>
        <w:rPr>
          <w:rFonts w:ascii="Century Gothic" w:hAnsi="Century Gothic" w:cs="Tahoma"/>
          <w:b/>
          <w:sz w:val="23"/>
          <w:szCs w:val="23"/>
        </w:rPr>
      </w:pPr>
      <w:r w:rsidRPr="004C2933">
        <w:rPr>
          <w:rFonts w:ascii="Century Gothic" w:hAnsi="Century Gothic" w:cs="Tahoma"/>
          <w:b/>
          <w:sz w:val="23"/>
          <w:szCs w:val="23"/>
        </w:rPr>
        <w:t xml:space="preserve">PLEC DE PRESCRIPCIONS TÈCNIQUES PER AL </w:t>
      </w:r>
      <w:r w:rsidRPr="004C2933">
        <w:rPr>
          <w:rFonts w:ascii="Century Gothic" w:hAnsi="Century Gothic" w:cs="Arial"/>
          <w:b/>
          <w:caps/>
          <w:sz w:val="23"/>
          <w:szCs w:val="23"/>
        </w:rPr>
        <w:t>seguiment i control de la campanya d’ajuts per a persones en situació d’atur per a la realització d’activitats esportives en instal·lacions municipals</w:t>
      </w:r>
    </w:p>
    <w:p w:rsidR="001C41FE" w:rsidRPr="004C2933" w:rsidRDefault="001C41FE" w:rsidP="001C41FE">
      <w:pPr>
        <w:spacing w:line="276" w:lineRule="auto"/>
        <w:ind w:left="720" w:hanging="720"/>
        <w:jc w:val="both"/>
        <w:rPr>
          <w:rFonts w:ascii="Century Gothic" w:hAnsi="Century Gothic" w:cs="Tahoma"/>
          <w:sz w:val="17"/>
          <w:szCs w:val="17"/>
        </w:rPr>
      </w:pPr>
    </w:p>
    <w:p w:rsidR="001C41FE" w:rsidRPr="004C2933" w:rsidRDefault="001C41FE" w:rsidP="001C41FE">
      <w:pPr>
        <w:numPr>
          <w:ilvl w:val="0"/>
          <w:numId w:val="1"/>
        </w:numPr>
        <w:tabs>
          <w:tab w:val="num" w:pos="0"/>
        </w:tabs>
        <w:spacing w:line="276" w:lineRule="auto"/>
        <w:ind w:left="426" w:hanging="426"/>
        <w:jc w:val="both"/>
        <w:rPr>
          <w:rFonts w:ascii="Century Gothic" w:hAnsi="Century Gothic" w:cs="Tahoma"/>
          <w:b/>
          <w:sz w:val="21"/>
          <w:szCs w:val="21"/>
        </w:rPr>
      </w:pPr>
      <w:r w:rsidRPr="004C2933">
        <w:rPr>
          <w:rFonts w:ascii="Century Gothic" w:hAnsi="Century Gothic" w:cs="Tahoma"/>
          <w:b/>
          <w:sz w:val="21"/>
          <w:szCs w:val="21"/>
        </w:rPr>
        <w:t>Antecedents</w:t>
      </w:r>
    </w:p>
    <w:p w:rsidR="001C41FE" w:rsidRPr="004C2933" w:rsidRDefault="001C41FE" w:rsidP="001C41FE">
      <w:pPr>
        <w:pStyle w:val="Textindependent2"/>
        <w:spacing w:line="276" w:lineRule="auto"/>
        <w:rPr>
          <w:rFonts w:ascii="Century Gothic" w:hAnsi="Century Gothic" w:cs="Tahoma"/>
          <w:sz w:val="19"/>
          <w:szCs w:val="19"/>
        </w:rPr>
      </w:pPr>
    </w:p>
    <w:p w:rsidR="001C41FE" w:rsidRPr="004C2933" w:rsidRDefault="001C41FE" w:rsidP="001C41FE">
      <w:pPr>
        <w:spacing w:line="276" w:lineRule="auto"/>
        <w:jc w:val="both"/>
        <w:rPr>
          <w:rFonts w:ascii="Century Gothic" w:hAnsi="Century Gothic"/>
          <w:i/>
          <w:snapToGrid w:val="0"/>
          <w:color w:val="000000"/>
          <w:sz w:val="19"/>
          <w:szCs w:val="19"/>
        </w:rPr>
      </w:pPr>
      <w:r w:rsidRPr="004C2933">
        <w:rPr>
          <w:rFonts w:ascii="Century Gothic" w:hAnsi="Century Gothic"/>
          <w:snapToGrid w:val="0"/>
          <w:color w:val="000000"/>
          <w:sz w:val="19"/>
          <w:szCs w:val="19"/>
        </w:rPr>
        <w:t>El consell plenari Municipal el 27 de m</w:t>
      </w:r>
      <w:r w:rsidR="000B7B22" w:rsidRPr="004C2933">
        <w:rPr>
          <w:rFonts w:ascii="Century Gothic" w:hAnsi="Century Gothic"/>
          <w:snapToGrid w:val="0"/>
          <w:color w:val="000000"/>
          <w:sz w:val="19"/>
          <w:szCs w:val="19"/>
        </w:rPr>
        <w:t xml:space="preserve">arç de 2009 (M0711/5998) acordà </w:t>
      </w:r>
      <w:r w:rsidRPr="004C2933">
        <w:rPr>
          <w:rFonts w:ascii="Century Gothic" w:hAnsi="Century Gothic"/>
          <w:i/>
          <w:snapToGrid w:val="0"/>
          <w:color w:val="000000"/>
          <w:sz w:val="19"/>
          <w:szCs w:val="19"/>
        </w:rPr>
        <w:t>subvencionar íntegrament les quotes ordinàries d’accés de formació, culturals i esportives que realitzin als equipaments esportius i centres cívics municipals</w:t>
      </w:r>
      <w:r w:rsidR="000B7B22" w:rsidRPr="004C2933">
        <w:rPr>
          <w:rFonts w:ascii="Century Gothic" w:hAnsi="Century Gothic"/>
          <w:i/>
          <w:snapToGrid w:val="0"/>
          <w:color w:val="000000"/>
          <w:sz w:val="19"/>
          <w:szCs w:val="19"/>
        </w:rPr>
        <w:t xml:space="preserve"> </w:t>
      </w:r>
      <w:r w:rsidRPr="004C2933">
        <w:rPr>
          <w:rFonts w:ascii="Century Gothic" w:hAnsi="Century Gothic"/>
          <w:i/>
          <w:snapToGrid w:val="0"/>
          <w:color w:val="000000"/>
          <w:sz w:val="19"/>
          <w:szCs w:val="19"/>
        </w:rPr>
        <w:t xml:space="preserve">les persones que es trobin en situació d’atur. </w:t>
      </w:r>
    </w:p>
    <w:p w:rsidR="001C41FE" w:rsidRPr="004C2933" w:rsidRDefault="000B7B22" w:rsidP="001C41FE">
      <w:pPr>
        <w:spacing w:before="100" w:beforeAutospacing="1" w:line="276" w:lineRule="auto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Tahoma"/>
          <w:sz w:val="19"/>
          <w:szCs w:val="19"/>
        </w:rPr>
        <w:t>L’any</w:t>
      </w:r>
      <w:r w:rsidR="00751A00" w:rsidRPr="004C2933">
        <w:rPr>
          <w:rFonts w:ascii="Century Gothic" w:hAnsi="Century Gothic" w:cs="Tahoma"/>
          <w:sz w:val="19"/>
          <w:szCs w:val="19"/>
        </w:rPr>
        <w:t xml:space="preserve"> 2010, la</w:t>
      </w:r>
      <w:r w:rsidR="001C41FE" w:rsidRPr="004C2933">
        <w:rPr>
          <w:rFonts w:ascii="Century Gothic" w:hAnsi="Century Gothic" w:cs="Arial"/>
          <w:sz w:val="19"/>
          <w:szCs w:val="19"/>
        </w:rPr>
        <w:t xml:space="preserve"> Gerència </w:t>
      </w:r>
      <w:r w:rsidR="00751A00" w:rsidRPr="004C2933">
        <w:rPr>
          <w:rFonts w:ascii="Century Gothic" w:hAnsi="Century Gothic"/>
          <w:snapToGrid w:val="0"/>
          <w:color w:val="000000"/>
          <w:sz w:val="19"/>
          <w:szCs w:val="19"/>
        </w:rPr>
        <w:t xml:space="preserve">d’Educació Cultura i Benestar </w:t>
      </w:r>
      <w:r w:rsidR="00751A00" w:rsidRPr="004C2933">
        <w:rPr>
          <w:rFonts w:ascii="Century Gothic" w:hAnsi="Century Gothic" w:cs="Arial"/>
          <w:sz w:val="19"/>
          <w:szCs w:val="19"/>
        </w:rPr>
        <w:t>es va</w:t>
      </w:r>
      <w:r w:rsidR="001C41FE" w:rsidRPr="004C2933">
        <w:rPr>
          <w:rFonts w:ascii="Century Gothic" w:hAnsi="Century Gothic" w:cs="Arial"/>
          <w:sz w:val="19"/>
          <w:szCs w:val="19"/>
        </w:rPr>
        <w:t xml:space="preserve"> responsabilitza</w:t>
      </w:r>
      <w:r w:rsidR="00751A00" w:rsidRPr="004C2933">
        <w:rPr>
          <w:rFonts w:ascii="Century Gothic" w:hAnsi="Century Gothic" w:cs="Arial"/>
          <w:sz w:val="19"/>
          <w:szCs w:val="19"/>
        </w:rPr>
        <w:t>r</w:t>
      </w:r>
      <w:r w:rsidR="001C41FE" w:rsidRPr="004C2933">
        <w:rPr>
          <w:rFonts w:ascii="Century Gothic" w:hAnsi="Century Gothic" w:cs="Arial"/>
          <w:sz w:val="19"/>
          <w:szCs w:val="19"/>
        </w:rPr>
        <w:t xml:space="preserve"> de la gestió i tractament de la informació per a la inscripció en les instal·lacions esportives de persones aturades d’acord amb els preus públics aprovats </w:t>
      </w:r>
      <w:r w:rsidR="00751A00" w:rsidRPr="004C2933">
        <w:rPr>
          <w:rFonts w:ascii="Century Gothic" w:hAnsi="Century Gothic" w:cs="Arial"/>
          <w:sz w:val="19"/>
          <w:szCs w:val="19"/>
        </w:rPr>
        <w:t xml:space="preserve">aquell any. </w:t>
      </w:r>
      <w:r w:rsidR="00D83907" w:rsidRPr="004C2933">
        <w:rPr>
          <w:rFonts w:ascii="Century Gothic" w:hAnsi="Century Gothic" w:cs="Arial"/>
          <w:sz w:val="19"/>
          <w:szCs w:val="19"/>
        </w:rPr>
        <w:t>Des de</w:t>
      </w:r>
      <w:r w:rsidR="00751A00" w:rsidRPr="004C2933">
        <w:rPr>
          <w:rFonts w:ascii="Century Gothic" w:hAnsi="Century Gothic" w:cs="Arial"/>
          <w:sz w:val="19"/>
          <w:szCs w:val="19"/>
        </w:rPr>
        <w:t xml:space="preserve"> l’any 2011 aquesta responsabilitat recau íntegrament en l’Institut Barcelona Esports (IBE)</w:t>
      </w:r>
      <w:r w:rsidR="00D83907" w:rsidRPr="004C2933">
        <w:rPr>
          <w:rFonts w:ascii="Century Gothic" w:hAnsi="Century Gothic" w:cs="Arial"/>
          <w:sz w:val="19"/>
          <w:szCs w:val="19"/>
        </w:rPr>
        <w:t>. Tot i que inicialment es preveia que la mesura finalitzaria a desembre 201</w:t>
      </w:r>
      <w:r w:rsidRPr="004C2933">
        <w:rPr>
          <w:rFonts w:ascii="Century Gothic" w:hAnsi="Century Gothic" w:cs="Arial"/>
          <w:sz w:val="19"/>
          <w:szCs w:val="19"/>
        </w:rPr>
        <w:t>2</w:t>
      </w:r>
      <w:r w:rsidR="00D83907" w:rsidRPr="004C2933">
        <w:rPr>
          <w:rFonts w:ascii="Century Gothic" w:hAnsi="Century Gothic" w:cs="Arial"/>
          <w:sz w:val="19"/>
          <w:szCs w:val="19"/>
        </w:rPr>
        <w:t xml:space="preserve">, l’Ajuntament de Barcelona </w:t>
      </w:r>
      <w:r w:rsidRPr="004C2933">
        <w:rPr>
          <w:rFonts w:ascii="Century Gothic" w:hAnsi="Century Gothic" w:cs="Arial"/>
          <w:sz w:val="19"/>
          <w:szCs w:val="19"/>
        </w:rPr>
        <w:t xml:space="preserve">ha </w:t>
      </w:r>
      <w:r w:rsidR="00D83907" w:rsidRPr="004C2933">
        <w:rPr>
          <w:rFonts w:ascii="Century Gothic" w:hAnsi="Century Gothic" w:cs="Arial"/>
          <w:sz w:val="19"/>
          <w:szCs w:val="19"/>
        </w:rPr>
        <w:t>decid</w:t>
      </w:r>
      <w:r w:rsidRPr="004C2933">
        <w:rPr>
          <w:rFonts w:ascii="Century Gothic" w:hAnsi="Century Gothic" w:cs="Arial"/>
          <w:sz w:val="19"/>
          <w:szCs w:val="19"/>
        </w:rPr>
        <w:t>it</w:t>
      </w:r>
      <w:r w:rsidR="00D83907" w:rsidRPr="004C2933">
        <w:rPr>
          <w:rFonts w:ascii="Century Gothic" w:hAnsi="Century Gothic" w:cs="Arial"/>
          <w:sz w:val="19"/>
          <w:szCs w:val="19"/>
        </w:rPr>
        <w:t xml:space="preserve"> donar-li continuïtat</w:t>
      </w:r>
      <w:r w:rsidR="00751A00" w:rsidRPr="004C2933">
        <w:rPr>
          <w:rStyle w:val="Refernciadenotaapeudepgina"/>
          <w:rFonts w:ascii="Century Gothic" w:hAnsi="Century Gothic" w:cs="Tahoma"/>
          <w:sz w:val="19"/>
          <w:szCs w:val="19"/>
        </w:rPr>
        <w:t xml:space="preserve"> </w:t>
      </w:r>
      <w:r w:rsidR="00C82993" w:rsidRPr="004C2933">
        <w:rPr>
          <w:rFonts w:ascii="Century Gothic" w:hAnsi="Century Gothic" w:cs="Tahoma"/>
          <w:sz w:val="19"/>
          <w:szCs w:val="19"/>
          <w:vertAlign w:val="superscript"/>
        </w:rPr>
        <w:t>(</w:t>
      </w:r>
      <w:r w:rsidR="00751A00" w:rsidRPr="004C2933">
        <w:rPr>
          <w:rStyle w:val="Refernciadenotaapeudepgina"/>
          <w:rFonts w:ascii="Century Gothic" w:hAnsi="Century Gothic" w:cs="Tahoma"/>
          <w:sz w:val="19"/>
          <w:szCs w:val="19"/>
        </w:rPr>
        <w:footnoteReference w:id="1"/>
      </w:r>
      <w:r w:rsidR="00C82993" w:rsidRPr="004C2933">
        <w:rPr>
          <w:rFonts w:ascii="Century Gothic" w:hAnsi="Century Gothic" w:cs="Tahoma"/>
          <w:sz w:val="19"/>
          <w:szCs w:val="19"/>
          <w:vertAlign w:val="superscript"/>
        </w:rPr>
        <w:t>)</w:t>
      </w:r>
      <w:r w:rsidR="001C41FE" w:rsidRPr="004C2933">
        <w:rPr>
          <w:rFonts w:ascii="Century Gothic" w:hAnsi="Century Gothic" w:cs="Arial"/>
          <w:sz w:val="19"/>
          <w:szCs w:val="19"/>
        </w:rPr>
        <w:t>.</w:t>
      </w:r>
    </w:p>
    <w:p w:rsidR="001C41FE" w:rsidRPr="004C2933" w:rsidRDefault="001C41FE" w:rsidP="001C41FE">
      <w:pPr>
        <w:spacing w:before="100" w:beforeAutospacing="1" w:line="276" w:lineRule="auto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 xml:space="preserve">Donat que els treballs de recollida i tractament de la informació (documentació requerida i presentada), de les diferents instal·lacions municipals no pot realitzar-se directament amb els recursos municipals existents </w:t>
      </w:r>
      <w:r w:rsidR="00751A00" w:rsidRPr="004C2933">
        <w:rPr>
          <w:rFonts w:ascii="Century Gothic" w:hAnsi="Century Gothic" w:cs="Arial"/>
          <w:sz w:val="19"/>
          <w:szCs w:val="19"/>
        </w:rPr>
        <w:t>al propi IBE, e</w:t>
      </w:r>
      <w:r w:rsidRPr="004C2933">
        <w:rPr>
          <w:rFonts w:ascii="Century Gothic" w:hAnsi="Century Gothic" w:cs="Arial"/>
          <w:sz w:val="19"/>
          <w:szCs w:val="19"/>
        </w:rPr>
        <w:t>s proposa encarregar a una empresa especialitzada les tasques que es descriuen en l’objecte que es detallen a continuació.</w:t>
      </w:r>
    </w:p>
    <w:p w:rsidR="001C41FE" w:rsidRPr="004C2933" w:rsidRDefault="001C41FE" w:rsidP="001C41FE">
      <w:pPr>
        <w:pStyle w:val="Textindependent2"/>
        <w:spacing w:line="276" w:lineRule="auto"/>
        <w:rPr>
          <w:rFonts w:ascii="Century Gothic" w:hAnsi="Century Gothic" w:cs="Tahoma"/>
          <w:sz w:val="19"/>
          <w:szCs w:val="19"/>
        </w:rPr>
      </w:pPr>
    </w:p>
    <w:p w:rsidR="001C41FE" w:rsidRPr="004C2933" w:rsidRDefault="001C41FE" w:rsidP="001C41FE">
      <w:pPr>
        <w:numPr>
          <w:ilvl w:val="0"/>
          <w:numId w:val="1"/>
        </w:numPr>
        <w:tabs>
          <w:tab w:val="num" w:pos="0"/>
        </w:tabs>
        <w:spacing w:line="276" w:lineRule="auto"/>
        <w:ind w:left="426" w:hanging="426"/>
        <w:jc w:val="both"/>
        <w:rPr>
          <w:rFonts w:ascii="Century Gothic" w:hAnsi="Century Gothic" w:cs="Tahoma"/>
          <w:b/>
          <w:sz w:val="21"/>
          <w:szCs w:val="21"/>
        </w:rPr>
      </w:pPr>
      <w:r w:rsidRPr="004C2933">
        <w:rPr>
          <w:rFonts w:ascii="Century Gothic" w:hAnsi="Century Gothic" w:cs="Tahoma"/>
          <w:b/>
          <w:sz w:val="21"/>
          <w:szCs w:val="21"/>
        </w:rPr>
        <w:t>Objecte</w:t>
      </w:r>
    </w:p>
    <w:p w:rsidR="001C41FE" w:rsidRPr="004C2933" w:rsidRDefault="001C41FE" w:rsidP="001C41FE">
      <w:pPr>
        <w:pStyle w:val="Textindependent2"/>
        <w:spacing w:line="276" w:lineRule="auto"/>
        <w:rPr>
          <w:rFonts w:ascii="Century Gothic" w:hAnsi="Century Gothic" w:cs="Tahoma"/>
          <w:sz w:val="19"/>
          <w:szCs w:val="19"/>
        </w:rPr>
      </w:pPr>
    </w:p>
    <w:p w:rsidR="001C41FE" w:rsidRPr="004C2933" w:rsidRDefault="001C41FE" w:rsidP="001C41FE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  <w:lang w:eastAsia="ko-KR"/>
        </w:rPr>
        <w:t>El present plec de prescripcions tècniques té com a objecte</w:t>
      </w:r>
      <w:r w:rsidR="00313E02" w:rsidRPr="004C2933">
        <w:rPr>
          <w:rFonts w:ascii="Century Gothic" w:hAnsi="Century Gothic" w:cs="Arial"/>
          <w:sz w:val="19"/>
          <w:szCs w:val="19"/>
          <w:lang w:eastAsia="ko-KR"/>
        </w:rPr>
        <w:t xml:space="preserve"> EL </w:t>
      </w:r>
      <w:r w:rsidRPr="004C2933">
        <w:rPr>
          <w:rFonts w:ascii="Century Gothic" w:hAnsi="Century Gothic" w:cs="Arial"/>
          <w:sz w:val="19"/>
          <w:szCs w:val="19"/>
          <w:lang w:eastAsia="ko-KR"/>
        </w:rPr>
        <w:t xml:space="preserve"> </w:t>
      </w:r>
      <w:r w:rsidRPr="004C2933">
        <w:rPr>
          <w:rFonts w:ascii="Century Gothic" w:hAnsi="Century Gothic" w:cs="Arial"/>
          <w:b/>
          <w:caps/>
          <w:sz w:val="19"/>
          <w:szCs w:val="19"/>
        </w:rPr>
        <w:t>seguiment i co</w:t>
      </w:r>
      <w:r w:rsidR="00A62062" w:rsidRPr="004C2933">
        <w:rPr>
          <w:rFonts w:ascii="Century Gothic" w:hAnsi="Century Gothic" w:cs="Arial"/>
          <w:b/>
          <w:caps/>
          <w:sz w:val="19"/>
          <w:szCs w:val="19"/>
        </w:rPr>
        <w:t>ntrol de la campanya d’ajuts</w:t>
      </w:r>
      <w:r w:rsidRPr="004C2933">
        <w:rPr>
          <w:rFonts w:ascii="Century Gothic" w:hAnsi="Century Gothic" w:cs="Arial"/>
          <w:b/>
          <w:caps/>
          <w:sz w:val="19"/>
          <w:szCs w:val="19"/>
        </w:rPr>
        <w:t xml:space="preserve"> per a persones en situació d’atur per a la realització d’activitats esportives en instal·lacions municipals</w:t>
      </w:r>
      <w:bookmarkStart w:id="0" w:name="_GoBack"/>
      <w:bookmarkEnd w:id="0"/>
      <w:r w:rsidRPr="004C2933">
        <w:rPr>
          <w:rFonts w:ascii="Century Gothic" w:hAnsi="Century Gothic" w:cs="Tahoma"/>
          <w:b/>
          <w:sz w:val="19"/>
          <w:szCs w:val="19"/>
        </w:rPr>
        <w:t>,</w:t>
      </w:r>
      <w:r w:rsidRPr="004C2933">
        <w:rPr>
          <w:rFonts w:ascii="Century Gothic" w:hAnsi="Century Gothic" w:cs="Tahoma"/>
          <w:sz w:val="19"/>
          <w:szCs w:val="19"/>
        </w:rPr>
        <w:t xml:space="preserve"> és a dir, la GESTIÓ DE LA DOCUMENTACIÓ I TRACTAMENT DE LA INFORMACIÓ PER A LA INSCRIPCIÓ EN LES INSTAL·LACIONS ESPORTIVES </w:t>
      </w:r>
      <w:r w:rsidR="00751A00" w:rsidRPr="004C2933">
        <w:rPr>
          <w:rFonts w:ascii="Century Gothic" w:hAnsi="Century Gothic" w:cs="Tahoma"/>
          <w:sz w:val="19"/>
          <w:szCs w:val="19"/>
        </w:rPr>
        <w:t xml:space="preserve">MUNICIPALS </w:t>
      </w:r>
      <w:r w:rsidRPr="004C2933">
        <w:rPr>
          <w:rFonts w:ascii="Century Gothic" w:hAnsi="Century Gothic" w:cs="Tahoma"/>
          <w:sz w:val="19"/>
          <w:szCs w:val="19"/>
        </w:rPr>
        <w:t xml:space="preserve">PER A PERSONES ATURADES, </w:t>
      </w:r>
      <w:r w:rsidRPr="004C2933">
        <w:rPr>
          <w:rFonts w:ascii="Century Gothic" w:hAnsi="Century Gothic" w:cs="Tahoma"/>
          <w:b/>
          <w:sz w:val="19"/>
          <w:szCs w:val="19"/>
        </w:rPr>
        <w:t xml:space="preserve">que es concreten en </w:t>
      </w:r>
      <w:r w:rsidRPr="004C2933">
        <w:rPr>
          <w:rFonts w:ascii="Century Gothic" w:hAnsi="Century Gothic" w:cs="Arial"/>
          <w:sz w:val="19"/>
          <w:szCs w:val="19"/>
        </w:rPr>
        <w:t>el disseny,</w:t>
      </w:r>
      <w:r w:rsidR="00EF1AB9" w:rsidRPr="004C2933">
        <w:rPr>
          <w:rFonts w:ascii="Century Gothic" w:hAnsi="Century Gothic" w:cs="Arial"/>
          <w:sz w:val="19"/>
          <w:szCs w:val="19"/>
        </w:rPr>
        <w:t xml:space="preserve"> </w:t>
      </w:r>
      <w:r w:rsidR="00A62062" w:rsidRPr="004C2933">
        <w:rPr>
          <w:rFonts w:ascii="Century Gothic" w:hAnsi="Century Gothic" w:cs="Arial"/>
          <w:sz w:val="19"/>
          <w:szCs w:val="19"/>
        </w:rPr>
        <w:t>tramesa,</w:t>
      </w:r>
      <w:r w:rsidRPr="004C2933">
        <w:rPr>
          <w:rFonts w:ascii="Century Gothic" w:hAnsi="Century Gothic" w:cs="Arial"/>
          <w:sz w:val="19"/>
          <w:szCs w:val="19"/>
        </w:rPr>
        <w:t xml:space="preserve"> treballs de recollida, anàlisi, </w:t>
      </w:r>
      <w:r w:rsidR="00F47778">
        <w:rPr>
          <w:rFonts w:ascii="Century Gothic" w:hAnsi="Century Gothic" w:cs="Arial"/>
          <w:sz w:val="19"/>
          <w:szCs w:val="19"/>
        </w:rPr>
        <w:t xml:space="preserve">informes, </w:t>
      </w:r>
      <w:r w:rsidRPr="004C2933">
        <w:rPr>
          <w:rFonts w:ascii="Century Gothic" w:hAnsi="Century Gothic" w:cs="Arial"/>
          <w:sz w:val="19"/>
          <w:szCs w:val="19"/>
        </w:rPr>
        <w:t>resolució d’incidències, i registre i tractament de la informació i documentació aportada pels usuaris, acollits a</w:t>
      </w:r>
      <w:r w:rsidR="000A4DA2" w:rsidRPr="004C2933">
        <w:rPr>
          <w:rFonts w:ascii="Century Gothic" w:hAnsi="Century Gothic" w:cs="Arial"/>
          <w:sz w:val="19"/>
          <w:szCs w:val="19"/>
        </w:rPr>
        <w:t xml:space="preserve"> </w:t>
      </w:r>
      <w:r w:rsidRPr="004C2933">
        <w:rPr>
          <w:rFonts w:ascii="Century Gothic" w:hAnsi="Century Gothic" w:cs="Arial"/>
          <w:sz w:val="19"/>
          <w:szCs w:val="19"/>
        </w:rPr>
        <w:t xml:space="preserve"> les tarifes bonificades</w:t>
      </w:r>
      <w:r w:rsidR="00751A00" w:rsidRPr="004C2933">
        <w:rPr>
          <w:rFonts w:ascii="Century Gothic" w:hAnsi="Century Gothic" w:cs="Arial"/>
          <w:sz w:val="19"/>
          <w:szCs w:val="19"/>
        </w:rPr>
        <w:t>.</w:t>
      </w:r>
    </w:p>
    <w:p w:rsidR="0003396B" w:rsidRPr="004C2933" w:rsidRDefault="001C41FE" w:rsidP="001C41FE">
      <w:pPr>
        <w:spacing w:before="100" w:beforeAutospacing="1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Com a treballs i assistències necessàries es</w:t>
      </w:r>
      <w:r w:rsidR="0072634B" w:rsidRPr="004C2933">
        <w:rPr>
          <w:rFonts w:ascii="Century Gothic" w:hAnsi="Century Gothic" w:cs="Arial"/>
          <w:sz w:val="19"/>
          <w:szCs w:val="19"/>
        </w:rPr>
        <w:t xml:space="preserve"> considere</w:t>
      </w:r>
      <w:r w:rsidRPr="004C2933">
        <w:rPr>
          <w:rFonts w:ascii="Century Gothic" w:hAnsi="Century Gothic" w:cs="Arial"/>
          <w:sz w:val="19"/>
          <w:szCs w:val="19"/>
        </w:rPr>
        <w:t>n les següents:</w:t>
      </w:r>
    </w:p>
    <w:p w:rsidR="0003396B" w:rsidRPr="004C2933" w:rsidRDefault="0003396B" w:rsidP="0003396B">
      <w:pPr>
        <w:pStyle w:val="Senseespaiat"/>
        <w:rPr>
          <w:rFonts w:ascii="Century Gothic" w:hAnsi="Century Gothic"/>
          <w:sz w:val="19"/>
          <w:szCs w:val="19"/>
        </w:rPr>
      </w:pPr>
    </w:p>
    <w:p w:rsidR="001C41FE" w:rsidRPr="004C2933" w:rsidRDefault="001C41FE" w:rsidP="001C41FE">
      <w:pPr>
        <w:pStyle w:val="Pargrafdellista"/>
        <w:numPr>
          <w:ilvl w:val="0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Objectius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Recollida documentació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Revisió i validació de l’esmentada documentació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Gestió de les incidències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Registre de sol·licituds i resultat de les validacions</w:t>
      </w:r>
    </w:p>
    <w:p w:rsidR="001C41FE" w:rsidRPr="004C2933" w:rsidRDefault="001C41FE" w:rsidP="001C41FE">
      <w:pPr>
        <w:pStyle w:val="Pargrafdellista"/>
        <w:numPr>
          <w:ilvl w:val="0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Programació tasques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lastRenderedPageBreak/>
        <w:t>Elaboració d’informes mensuals per instal·lació esportiva.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Elaboració d’informes resums, acumulatius, amb saldos resultants, previsions, despesa induïda, etc.</w:t>
      </w:r>
    </w:p>
    <w:p w:rsidR="001C41FE" w:rsidRPr="004C2933" w:rsidRDefault="001C41FE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Reclamació d’informació als usuaris, en cas de documentació incorrecta, incomplerta</w:t>
      </w:r>
    </w:p>
    <w:p w:rsidR="00FB429B" w:rsidRPr="004C2933" w:rsidRDefault="00FB429B" w:rsidP="001C41FE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eastAsia="Times New Roman" w:hAnsi="Century Gothic" w:cs="Arial"/>
          <w:sz w:val="19"/>
          <w:szCs w:val="19"/>
          <w:lang w:eastAsia="es-ES"/>
        </w:rPr>
      </w:pP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Control nombre places assignades</w:t>
      </w:r>
      <w:r w:rsidR="009D7890"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>:</w:t>
      </w:r>
      <w:r w:rsidRPr="004C2933">
        <w:rPr>
          <w:rFonts w:ascii="Century Gothic" w:eastAsia="Times New Roman" w:hAnsi="Century Gothic" w:cs="Arial"/>
          <w:sz w:val="19"/>
          <w:szCs w:val="19"/>
          <w:lang w:eastAsia="es-ES"/>
        </w:rPr>
        <w:t xml:space="preserve"> en cap moment el nombre de persones inscrites pot superar el nombre de places establertes per CEM</w:t>
      </w:r>
      <w:r w:rsidR="009D7890" w:rsidRPr="004C2933">
        <w:rPr>
          <w:rFonts w:ascii="Century Gothic" w:hAnsi="Century Gothic"/>
          <w:sz w:val="19"/>
          <w:szCs w:val="19"/>
        </w:rPr>
        <w:t xml:space="preserve"> (Annex 2).</w:t>
      </w:r>
    </w:p>
    <w:p w:rsidR="001C41FE" w:rsidRPr="004C2933" w:rsidRDefault="00EF1AB9" w:rsidP="0003396B">
      <w:pPr>
        <w:pStyle w:val="Pargrafdellista"/>
        <w:numPr>
          <w:ilvl w:val="1"/>
          <w:numId w:val="3"/>
        </w:numPr>
        <w:spacing w:after="0"/>
        <w:jc w:val="both"/>
        <w:rPr>
          <w:rFonts w:ascii="Century Gothic" w:hAnsi="Century Gothic"/>
          <w:sz w:val="19"/>
          <w:szCs w:val="19"/>
          <w:lang w:eastAsia="ko-KR"/>
        </w:rPr>
      </w:pPr>
      <w:r w:rsidRPr="004C2933">
        <w:rPr>
          <w:rFonts w:ascii="Century Gothic" w:hAnsi="Century Gothic"/>
          <w:sz w:val="19"/>
          <w:szCs w:val="19"/>
        </w:rPr>
        <w:t>Control d'usos</w:t>
      </w:r>
    </w:p>
    <w:p w:rsidR="007D6771" w:rsidRPr="004C2933" w:rsidRDefault="007D6771" w:rsidP="007D6771">
      <w:pPr>
        <w:pStyle w:val="Pargrafdellista"/>
        <w:spacing w:after="0"/>
        <w:ind w:left="1440"/>
        <w:jc w:val="both"/>
        <w:rPr>
          <w:rFonts w:ascii="Century Gothic" w:hAnsi="Century Gothic"/>
          <w:sz w:val="19"/>
          <w:szCs w:val="19"/>
          <w:lang w:eastAsia="ko-KR"/>
        </w:rPr>
      </w:pPr>
    </w:p>
    <w:p w:rsidR="001C41FE" w:rsidRPr="004C2933" w:rsidRDefault="001C41FE" w:rsidP="001C41FE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 w:cs="Tahoma"/>
          <w:b/>
          <w:bCs/>
          <w:sz w:val="21"/>
          <w:szCs w:val="21"/>
        </w:rPr>
      </w:pPr>
      <w:r w:rsidRPr="004C2933">
        <w:rPr>
          <w:rFonts w:ascii="Century Gothic" w:hAnsi="Century Gothic" w:cs="Tahoma"/>
          <w:b/>
          <w:bCs/>
          <w:sz w:val="21"/>
          <w:szCs w:val="21"/>
        </w:rPr>
        <w:t>Abast general i Metodologia de treball</w:t>
      </w:r>
    </w:p>
    <w:p w:rsidR="0051314D" w:rsidRPr="004C2933" w:rsidRDefault="0051314D" w:rsidP="0051314D">
      <w:pPr>
        <w:spacing w:line="276" w:lineRule="auto"/>
        <w:ind w:left="426"/>
        <w:jc w:val="both"/>
        <w:rPr>
          <w:rFonts w:ascii="Century Gothic" w:hAnsi="Century Gothic" w:cs="Tahoma"/>
          <w:b/>
          <w:bCs/>
          <w:sz w:val="19"/>
          <w:szCs w:val="19"/>
        </w:rPr>
      </w:pPr>
    </w:p>
    <w:p w:rsidR="001C41FE" w:rsidRPr="004C2933" w:rsidRDefault="001C41FE" w:rsidP="001C41FE">
      <w:pPr>
        <w:pStyle w:val="Textindependent2"/>
        <w:spacing w:line="276" w:lineRule="auto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Per a l’execució de l’encàrrec, l’empresa adjudicatària haurà de portar a terme les tasques necessàries per tal de donar compliment a l’objecte de la seva contractació i que, en tot cas, s’agruparan en les següents fases:</w:t>
      </w:r>
    </w:p>
    <w:p w:rsidR="00D83907" w:rsidRPr="004C2933" w:rsidRDefault="00D83907" w:rsidP="001C41FE">
      <w:pPr>
        <w:pStyle w:val="Textindependent2"/>
        <w:spacing w:line="276" w:lineRule="auto"/>
        <w:rPr>
          <w:rFonts w:ascii="Century Gothic" w:hAnsi="Century Gothic" w:cs="Arial"/>
          <w:sz w:val="19"/>
          <w:szCs w:val="19"/>
        </w:rPr>
      </w:pPr>
    </w:p>
    <w:p w:rsidR="0051314D" w:rsidRPr="004C2933" w:rsidRDefault="001C41FE" w:rsidP="0051314D">
      <w:pPr>
        <w:numPr>
          <w:ilvl w:val="0"/>
          <w:numId w:val="4"/>
        </w:num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Recollida i anàlisi de la docum</w:t>
      </w:r>
      <w:r w:rsidR="0051314D" w:rsidRPr="004C2933">
        <w:rPr>
          <w:rFonts w:ascii="Century Gothic" w:hAnsi="Century Gothic" w:cs="Arial"/>
          <w:sz w:val="19"/>
          <w:szCs w:val="19"/>
        </w:rPr>
        <w:t>entació aportada pels usuaris als centres esportius per tal d’acreditar el compliment de les condicions per acollir-se a la tarifa bonificada</w:t>
      </w:r>
      <w:r w:rsidR="00313E02" w:rsidRPr="004C2933">
        <w:rPr>
          <w:rFonts w:ascii="Century Gothic" w:hAnsi="Century Gothic" w:cs="Arial"/>
          <w:sz w:val="19"/>
          <w:szCs w:val="19"/>
        </w:rPr>
        <w:t>:</w:t>
      </w:r>
      <w:r w:rsidR="0051314D" w:rsidRPr="004C2933">
        <w:rPr>
          <w:rFonts w:ascii="Century Gothic" w:hAnsi="Century Gothic" w:cs="Arial"/>
          <w:sz w:val="19"/>
          <w:szCs w:val="19"/>
        </w:rPr>
        <w:t xml:space="preserve"> </w:t>
      </w:r>
    </w:p>
    <w:p w:rsidR="0051314D" w:rsidRPr="004C2933" w:rsidRDefault="0051314D" w:rsidP="0051314D">
      <w:p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</w:p>
    <w:p w:rsidR="0051314D" w:rsidRPr="004C2933" w:rsidRDefault="0051314D" w:rsidP="0051314D">
      <w:pPr>
        <w:pStyle w:val="Pargrafdellista"/>
        <w:numPr>
          <w:ilvl w:val="0"/>
          <w:numId w:val="13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Declaració responsable</w:t>
      </w:r>
    </w:p>
    <w:p w:rsidR="0051314D" w:rsidRPr="004C2933" w:rsidRDefault="0051314D" w:rsidP="0051314D">
      <w:pPr>
        <w:pStyle w:val="Pargrafdellista"/>
        <w:numPr>
          <w:ilvl w:val="0"/>
          <w:numId w:val="13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Informe de vida laboral</w:t>
      </w:r>
    </w:p>
    <w:p w:rsidR="0051314D" w:rsidRPr="004C2933" w:rsidRDefault="0051314D" w:rsidP="0051314D">
      <w:pPr>
        <w:pStyle w:val="Pargrafdellista"/>
        <w:numPr>
          <w:ilvl w:val="0"/>
          <w:numId w:val="13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Certificat d'empadronament</w:t>
      </w:r>
    </w:p>
    <w:p w:rsidR="0051314D" w:rsidRPr="004C2933" w:rsidRDefault="001C41FE" w:rsidP="0051314D">
      <w:p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 xml:space="preserve">La periodicitat de la recollida serà </w:t>
      </w:r>
      <w:r w:rsidR="0051314D" w:rsidRPr="004C2933">
        <w:rPr>
          <w:rFonts w:ascii="Century Gothic" w:hAnsi="Century Gothic" w:cs="Arial"/>
          <w:sz w:val="19"/>
          <w:szCs w:val="19"/>
        </w:rPr>
        <w:t>mensual.</w:t>
      </w:r>
    </w:p>
    <w:p w:rsidR="001C41FE" w:rsidRPr="004C2933" w:rsidRDefault="0051314D" w:rsidP="0051314D">
      <w:p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L'empresa</w:t>
      </w:r>
      <w:r w:rsidR="001C41FE" w:rsidRPr="004C2933">
        <w:rPr>
          <w:rFonts w:ascii="Century Gothic" w:hAnsi="Century Gothic" w:cs="Arial"/>
          <w:sz w:val="19"/>
          <w:szCs w:val="19"/>
        </w:rPr>
        <w:t xml:space="preserve"> </w:t>
      </w:r>
      <w:r w:rsidRPr="004C2933">
        <w:rPr>
          <w:rFonts w:ascii="Century Gothic" w:hAnsi="Century Gothic" w:cs="Arial"/>
          <w:sz w:val="19"/>
          <w:szCs w:val="19"/>
        </w:rPr>
        <w:t>quan arribi</w:t>
      </w:r>
      <w:r w:rsidR="001C41FE" w:rsidRPr="004C2933">
        <w:rPr>
          <w:rFonts w:ascii="Century Gothic" w:hAnsi="Century Gothic" w:cs="Arial"/>
          <w:sz w:val="19"/>
          <w:szCs w:val="19"/>
        </w:rPr>
        <w:t xml:space="preserve"> a la instal·lació s’ha</w:t>
      </w:r>
      <w:r w:rsidRPr="004C2933">
        <w:rPr>
          <w:rFonts w:ascii="Century Gothic" w:hAnsi="Century Gothic" w:cs="Arial"/>
          <w:sz w:val="19"/>
          <w:szCs w:val="19"/>
        </w:rPr>
        <w:t>urà</w:t>
      </w:r>
      <w:r w:rsidR="001C41FE" w:rsidRPr="004C2933">
        <w:rPr>
          <w:rFonts w:ascii="Century Gothic" w:hAnsi="Century Gothic" w:cs="Arial"/>
          <w:sz w:val="19"/>
          <w:szCs w:val="19"/>
        </w:rPr>
        <w:t xml:space="preserve"> d’acreditar per tal d’assegurar la confidencialitat de les dades.</w:t>
      </w:r>
    </w:p>
    <w:p w:rsidR="0051314D" w:rsidRPr="004C2933" w:rsidRDefault="0051314D" w:rsidP="0051314D">
      <w:pPr>
        <w:spacing w:line="276" w:lineRule="auto"/>
        <w:ind w:right="49"/>
        <w:jc w:val="both"/>
        <w:rPr>
          <w:rFonts w:ascii="Century Gothic" w:hAnsi="Century Gothic" w:cs="Arial"/>
          <w:sz w:val="19"/>
          <w:szCs w:val="19"/>
        </w:rPr>
      </w:pPr>
    </w:p>
    <w:p w:rsidR="001C41FE" w:rsidRPr="004C2933" w:rsidRDefault="001C41FE" w:rsidP="0051314D">
      <w:pPr>
        <w:numPr>
          <w:ilvl w:val="0"/>
          <w:numId w:val="4"/>
        </w:num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Validació del compliment dels requeriments establerts per l’Ajuntament</w:t>
      </w:r>
      <w:r w:rsidR="00C82993" w:rsidRPr="004C2933">
        <w:rPr>
          <w:rFonts w:ascii="Century Gothic" w:hAnsi="Century Gothic" w:cs="Arial"/>
          <w:sz w:val="19"/>
          <w:szCs w:val="19"/>
        </w:rPr>
        <w:t xml:space="preserve"> i que a data d'avui són:</w:t>
      </w:r>
    </w:p>
    <w:p w:rsidR="0051314D" w:rsidRPr="004C2933" w:rsidRDefault="0051314D" w:rsidP="0051314D">
      <w:p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</w:p>
    <w:p w:rsidR="0051314D" w:rsidRPr="004C2933" w:rsidRDefault="0051314D" w:rsidP="0051314D">
      <w:pPr>
        <w:pStyle w:val="Pargrafdellista"/>
        <w:numPr>
          <w:ilvl w:val="0"/>
          <w:numId w:val="16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que els beneficiaris estiguin empadronats a la ciutat de Barcelona i en situació d'atur</w:t>
      </w:r>
    </w:p>
    <w:p w:rsidR="0051314D" w:rsidRPr="004C2933" w:rsidRDefault="0051314D" w:rsidP="0051314D">
      <w:pPr>
        <w:pStyle w:val="Pargrafdellista"/>
        <w:numPr>
          <w:ilvl w:val="0"/>
          <w:numId w:val="16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q</w:t>
      </w:r>
      <w:r w:rsidR="00454344" w:rsidRPr="004C2933">
        <w:rPr>
          <w:rFonts w:ascii="Century Gothic" w:hAnsi="Century Gothic" w:cs="Arial"/>
          <w:sz w:val="19"/>
          <w:szCs w:val="19"/>
        </w:rPr>
        <w:t xml:space="preserve">ue els beneficiaris facin un </w:t>
      </w:r>
      <w:r w:rsidRPr="004C2933">
        <w:rPr>
          <w:rFonts w:ascii="Century Gothic" w:hAnsi="Century Gothic" w:cs="Arial"/>
          <w:sz w:val="19"/>
          <w:szCs w:val="19"/>
        </w:rPr>
        <w:t xml:space="preserve"> mínim d</w:t>
      </w:r>
      <w:r w:rsidR="00454344" w:rsidRPr="004C2933">
        <w:rPr>
          <w:rFonts w:ascii="Century Gothic" w:hAnsi="Century Gothic" w:cs="Arial"/>
          <w:sz w:val="19"/>
          <w:szCs w:val="19"/>
        </w:rPr>
        <w:t xml:space="preserve">e 4 sessions mensuals </w:t>
      </w:r>
    </w:p>
    <w:p w:rsidR="0051314D" w:rsidRPr="004C2933" w:rsidRDefault="0051314D" w:rsidP="0051314D">
      <w:pPr>
        <w:pStyle w:val="Pargrafdellista"/>
        <w:numPr>
          <w:ilvl w:val="0"/>
          <w:numId w:val="16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 xml:space="preserve">que els beneficiaris no facin inscripcions </w:t>
      </w:r>
      <w:r w:rsidR="00313E02" w:rsidRPr="004C2933">
        <w:rPr>
          <w:rFonts w:ascii="Century Gothic" w:hAnsi="Century Gothic" w:cs="Arial"/>
          <w:sz w:val="19"/>
          <w:szCs w:val="19"/>
        </w:rPr>
        <w:t xml:space="preserve">simultànies </w:t>
      </w:r>
      <w:r w:rsidRPr="004C2933">
        <w:rPr>
          <w:rFonts w:ascii="Century Gothic" w:hAnsi="Century Gothic" w:cs="Arial"/>
          <w:sz w:val="19"/>
          <w:szCs w:val="19"/>
        </w:rPr>
        <w:t>en més d'un centre amb tarifa bonificada</w:t>
      </w:r>
    </w:p>
    <w:p w:rsidR="0051314D" w:rsidRPr="004C2933" w:rsidRDefault="0051314D" w:rsidP="0051314D">
      <w:pPr>
        <w:pStyle w:val="Pargrafdellista"/>
        <w:numPr>
          <w:ilvl w:val="0"/>
          <w:numId w:val="16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que no es facin inscripcions en horaris no bonificats</w:t>
      </w:r>
    </w:p>
    <w:p w:rsidR="00FB429B" w:rsidRPr="004C2933" w:rsidRDefault="0051314D" w:rsidP="0051314D">
      <w:pPr>
        <w:pStyle w:val="Pargrafdellista"/>
        <w:numPr>
          <w:ilvl w:val="0"/>
          <w:numId w:val="16"/>
        </w:numPr>
        <w:ind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que el nombre</w:t>
      </w:r>
      <w:r w:rsidR="00FB429B" w:rsidRPr="004C2933">
        <w:rPr>
          <w:rFonts w:ascii="Century Gothic" w:hAnsi="Century Gothic" w:cs="Arial"/>
          <w:sz w:val="19"/>
          <w:szCs w:val="19"/>
        </w:rPr>
        <w:t xml:space="preserve"> d’inscrits no superi el nombre màxim de places fixades per CEM</w:t>
      </w:r>
    </w:p>
    <w:p w:rsidR="009D7890" w:rsidRPr="004C2933" w:rsidRDefault="009D7890" w:rsidP="0028057A">
      <w:pPr>
        <w:ind w:left="993" w:right="49"/>
        <w:jc w:val="both"/>
        <w:rPr>
          <w:rFonts w:ascii="Century Gothic" w:hAnsi="Century Gothic" w:cs="Arial"/>
          <w:sz w:val="19"/>
          <w:szCs w:val="19"/>
        </w:rPr>
      </w:pPr>
    </w:p>
    <w:p w:rsidR="001C41FE" w:rsidRPr="004C2933" w:rsidRDefault="001C41FE" w:rsidP="0051314D">
      <w:pPr>
        <w:numPr>
          <w:ilvl w:val="0"/>
          <w:numId w:val="4"/>
        </w:num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055A0C">
        <w:rPr>
          <w:rFonts w:ascii="Century Gothic" w:hAnsi="Century Gothic" w:cs="Arial"/>
          <w:sz w:val="19"/>
          <w:szCs w:val="19"/>
        </w:rPr>
        <w:t xml:space="preserve">Registre </w:t>
      </w:r>
      <w:r w:rsidR="0051314D" w:rsidRPr="00055A0C">
        <w:rPr>
          <w:rFonts w:ascii="Century Gothic" w:hAnsi="Century Gothic" w:cs="Arial"/>
          <w:sz w:val="19"/>
          <w:szCs w:val="19"/>
        </w:rPr>
        <w:t xml:space="preserve">en </w:t>
      </w:r>
      <w:r w:rsidR="00BF78AB" w:rsidRPr="00055A0C">
        <w:rPr>
          <w:rFonts w:ascii="Century Gothic" w:hAnsi="Century Gothic" w:cs="Arial"/>
          <w:sz w:val="19"/>
          <w:szCs w:val="19"/>
        </w:rPr>
        <w:t>la</w:t>
      </w:r>
      <w:r w:rsidR="0051314D" w:rsidRPr="00055A0C">
        <w:rPr>
          <w:rFonts w:ascii="Century Gothic" w:hAnsi="Century Gothic" w:cs="Arial"/>
          <w:sz w:val="19"/>
          <w:szCs w:val="19"/>
        </w:rPr>
        <w:t xml:space="preserve"> base de dades </w:t>
      </w:r>
      <w:r w:rsidR="00BF78AB" w:rsidRPr="00055A0C">
        <w:rPr>
          <w:rFonts w:ascii="Century Gothic" w:hAnsi="Century Gothic" w:cs="Arial"/>
          <w:sz w:val="19"/>
          <w:szCs w:val="19"/>
        </w:rPr>
        <w:t xml:space="preserve">que l’IBE determini </w:t>
      </w:r>
      <w:r w:rsidRPr="00055A0C">
        <w:rPr>
          <w:rFonts w:ascii="Century Gothic" w:hAnsi="Century Gothic" w:cs="Arial"/>
          <w:sz w:val="19"/>
          <w:szCs w:val="19"/>
        </w:rPr>
        <w:t>de</w:t>
      </w:r>
      <w:r w:rsidR="0051314D" w:rsidRPr="004C2933">
        <w:rPr>
          <w:rFonts w:ascii="Century Gothic" w:hAnsi="Century Gothic" w:cs="Arial"/>
          <w:sz w:val="19"/>
          <w:szCs w:val="19"/>
        </w:rPr>
        <w:t xml:space="preserve"> les sol·licituds i</w:t>
      </w:r>
      <w:r w:rsidRPr="004C2933">
        <w:rPr>
          <w:rFonts w:ascii="Century Gothic" w:hAnsi="Century Gothic" w:cs="Arial"/>
          <w:sz w:val="19"/>
          <w:szCs w:val="19"/>
        </w:rPr>
        <w:t xml:space="preserve"> resultat</w:t>
      </w:r>
      <w:r w:rsidR="0051314D" w:rsidRPr="004C2933">
        <w:rPr>
          <w:rFonts w:ascii="Century Gothic" w:hAnsi="Century Gothic" w:cs="Arial"/>
          <w:sz w:val="19"/>
          <w:szCs w:val="19"/>
        </w:rPr>
        <w:t>s</w:t>
      </w:r>
      <w:r w:rsidRPr="004C2933">
        <w:rPr>
          <w:rFonts w:ascii="Century Gothic" w:hAnsi="Century Gothic" w:cs="Arial"/>
          <w:sz w:val="19"/>
          <w:szCs w:val="19"/>
        </w:rPr>
        <w:t xml:space="preserve"> de la validació  amb la següent informació:</w:t>
      </w:r>
    </w:p>
    <w:p w:rsidR="00313E02" w:rsidRPr="004C2933" w:rsidRDefault="00313E02" w:rsidP="00313E02">
      <w:p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</w:p>
    <w:p w:rsidR="00313E02" w:rsidRPr="004C2933" w:rsidRDefault="00313E02" w:rsidP="00313E02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t xml:space="preserve">Dades de la instal·lació: </w:t>
      </w:r>
      <w:r w:rsidRPr="004C2933">
        <w:rPr>
          <w:rFonts w:ascii="Century Gothic" w:hAnsi="Century Gothic" w:cs="Arial"/>
          <w:sz w:val="19"/>
          <w:szCs w:val="19"/>
        </w:rPr>
        <w:t>nom del CEM, adreça complerta, nom i NIF del concessionari.</w:t>
      </w:r>
    </w:p>
    <w:p w:rsidR="001C41FE" w:rsidRPr="00055A0C" w:rsidRDefault="001E0891" w:rsidP="001E0891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t xml:space="preserve">Dades personals del sol·licitant: </w:t>
      </w:r>
      <w:r w:rsidRPr="004C2933">
        <w:rPr>
          <w:rFonts w:ascii="Century Gothic" w:hAnsi="Century Gothic" w:cs="Arial"/>
          <w:sz w:val="19"/>
          <w:szCs w:val="19"/>
        </w:rPr>
        <w:t xml:space="preserve">nom i cognoms, </w:t>
      </w:r>
      <w:r w:rsidR="00BF78AB" w:rsidRPr="00055A0C">
        <w:rPr>
          <w:rFonts w:ascii="Century Gothic" w:hAnsi="Century Gothic" w:cs="Arial"/>
          <w:sz w:val="19"/>
          <w:szCs w:val="19"/>
        </w:rPr>
        <w:t>DNI,</w:t>
      </w:r>
      <w:r w:rsidR="00BF78AB">
        <w:rPr>
          <w:rFonts w:ascii="Century Gothic" w:hAnsi="Century Gothic" w:cs="Arial"/>
          <w:sz w:val="19"/>
          <w:szCs w:val="19"/>
        </w:rPr>
        <w:t xml:space="preserve"> </w:t>
      </w:r>
      <w:r w:rsidRPr="004C2933">
        <w:rPr>
          <w:rFonts w:ascii="Century Gothic" w:hAnsi="Century Gothic" w:cs="Arial"/>
          <w:sz w:val="19"/>
          <w:szCs w:val="19"/>
        </w:rPr>
        <w:t>adreça complerta, telèfons, correu electrònic, edat, sexe, data en la que s’ha donat d’alta al centre esportiu (pel control del nombre màxim de persones  que poden gaudir de la bonificació)</w:t>
      </w:r>
      <w:r w:rsidR="00126D1A">
        <w:rPr>
          <w:rFonts w:ascii="Century Gothic" w:hAnsi="Century Gothic" w:cs="Arial"/>
          <w:sz w:val="19"/>
          <w:szCs w:val="19"/>
        </w:rPr>
        <w:t xml:space="preserve">, </w:t>
      </w:r>
      <w:r w:rsidR="00126D1A" w:rsidRPr="00055A0C">
        <w:rPr>
          <w:rFonts w:ascii="Century Gothic" w:hAnsi="Century Gothic" w:cs="Arial"/>
          <w:sz w:val="19"/>
          <w:szCs w:val="19"/>
        </w:rPr>
        <w:t>data de baixa, motiu de la baixa i observacions.</w:t>
      </w:r>
      <w:r w:rsidRPr="00055A0C">
        <w:rPr>
          <w:rFonts w:ascii="Century Gothic" w:hAnsi="Century Gothic" w:cs="Arial"/>
          <w:sz w:val="19"/>
          <w:szCs w:val="19"/>
        </w:rPr>
        <w:t xml:space="preserve"> </w:t>
      </w:r>
      <w:r w:rsidR="001C41FE" w:rsidRPr="00055A0C">
        <w:rPr>
          <w:rFonts w:ascii="Century Gothic" w:hAnsi="Century Gothic" w:cs="Arial"/>
          <w:sz w:val="19"/>
          <w:szCs w:val="19"/>
        </w:rPr>
        <w:t xml:space="preserve"> </w:t>
      </w:r>
    </w:p>
    <w:p w:rsidR="001C41FE" w:rsidRPr="004C2933" w:rsidRDefault="001C41FE" w:rsidP="00040E23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t xml:space="preserve">Dades de l’ajut : </w:t>
      </w:r>
      <w:r w:rsidRPr="004C2933">
        <w:rPr>
          <w:rFonts w:ascii="Century Gothic" w:hAnsi="Century Gothic" w:cs="Arial"/>
          <w:sz w:val="19"/>
          <w:szCs w:val="19"/>
        </w:rPr>
        <w:t>horari, import tarifa</w:t>
      </w:r>
      <w:r w:rsidR="00D83907" w:rsidRPr="004C2933">
        <w:rPr>
          <w:rFonts w:ascii="Century Gothic" w:hAnsi="Century Gothic" w:cs="Arial"/>
          <w:sz w:val="19"/>
          <w:szCs w:val="19"/>
        </w:rPr>
        <w:t xml:space="preserve"> abonament</w:t>
      </w:r>
      <w:r w:rsidRPr="004C2933">
        <w:rPr>
          <w:rFonts w:ascii="Century Gothic" w:hAnsi="Century Gothic" w:cs="Arial"/>
          <w:sz w:val="19"/>
          <w:szCs w:val="19"/>
        </w:rPr>
        <w:t xml:space="preserve">, import acumulat per mesos, data en la que ha sol·licitat </w:t>
      </w:r>
      <w:r w:rsidR="003F65CA">
        <w:rPr>
          <w:rFonts w:ascii="Century Gothic" w:hAnsi="Century Gothic" w:cs="Arial"/>
          <w:sz w:val="19"/>
          <w:szCs w:val="19"/>
        </w:rPr>
        <w:t>l'ajut</w:t>
      </w:r>
      <w:r w:rsidRPr="004C2933">
        <w:rPr>
          <w:rFonts w:ascii="Century Gothic" w:hAnsi="Century Gothic" w:cs="Arial"/>
          <w:sz w:val="19"/>
          <w:szCs w:val="19"/>
        </w:rPr>
        <w:t xml:space="preserve">, data en la que deixa de gaudir de l’ajut i motiu (per haver trobat una feina, per empadronar-se en una altra localitat, per donar-se de baixa </w:t>
      </w:r>
      <w:r w:rsidR="0072634B" w:rsidRPr="004C2933">
        <w:rPr>
          <w:rFonts w:ascii="Century Gothic" w:hAnsi="Century Gothic" w:cs="Arial"/>
          <w:sz w:val="19"/>
          <w:szCs w:val="19"/>
        </w:rPr>
        <w:t>del centre esportiu</w:t>
      </w:r>
      <w:r w:rsidRPr="004C2933">
        <w:rPr>
          <w:rFonts w:ascii="Century Gothic" w:hAnsi="Century Gothic" w:cs="Arial"/>
          <w:sz w:val="19"/>
          <w:szCs w:val="19"/>
        </w:rPr>
        <w:t>, per petició del propi interessat, i altres que pu</w:t>
      </w:r>
      <w:r w:rsidR="00313E02" w:rsidRPr="004C2933">
        <w:rPr>
          <w:rFonts w:ascii="Century Gothic" w:hAnsi="Century Gothic" w:cs="Arial"/>
          <w:sz w:val="19"/>
          <w:szCs w:val="19"/>
        </w:rPr>
        <w:t>guin sorgir)</w:t>
      </w:r>
      <w:r w:rsidRPr="004C2933">
        <w:rPr>
          <w:rFonts w:ascii="Century Gothic" w:hAnsi="Century Gothic" w:cs="Arial"/>
          <w:sz w:val="19"/>
          <w:szCs w:val="19"/>
        </w:rPr>
        <w:t>.</w:t>
      </w:r>
    </w:p>
    <w:p w:rsidR="001C41FE" w:rsidRPr="004C2933" w:rsidRDefault="001C41FE" w:rsidP="00040E23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lastRenderedPageBreak/>
        <w:t xml:space="preserve">Compliment de les condicions per acollir-se a l’ajut: </w:t>
      </w:r>
      <w:r w:rsidRPr="004C2933">
        <w:rPr>
          <w:rFonts w:ascii="Century Gothic" w:hAnsi="Century Gothic" w:cs="Arial"/>
          <w:sz w:val="19"/>
          <w:szCs w:val="19"/>
        </w:rPr>
        <w:t xml:space="preserve">SI/NO. En cas de ser NO, especificar el motiu: no estar empadronat a Barcelona, </w:t>
      </w:r>
      <w:r w:rsidR="00F47778">
        <w:rPr>
          <w:rFonts w:ascii="Century Gothic" w:hAnsi="Century Gothic" w:cs="Arial"/>
          <w:sz w:val="19"/>
          <w:szCs w:val="19"/>
        </w:rPr>
        <w:t xml:space="preserve"> no estar en situació d’atur o per no complir amb el mínim d'usos mensual.</w:t>
      </w:r>
    </w:p>
    <w:p w:rsidR="001E0891" w:rsidRPr="004C2933" w:rsidRDefault="001E0891" w:rsidP="001E0891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t>Llistat d'incidències</w:t>
      </w:r>
    </w:p>
    <w:p w:rsidR="001E0891" w:rsidRPr="004C2933" w:rsidRDefault="001E0891" w:rsidP="001E0891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t>Un camp per observacions</w:t>
      </w:r>
    </w:p>
    <w:p w:rsidR="001E0891" w:rsidRPr="004C2933" w:rsidRDefault="001E0891" w:rsidP="001E0891">
      <w:pPr>
        <w:numPr>
          <w:ilvl w:val="1"/>
          <w:numId w:val="4"/>
        </w:numPr>
        <w:spacing w:line="276" w:lineRule="auto"/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b/>
          <w:sz w:val="19"/>
          <w:szCs w:val="19"/>
        </w:rPr>
        <w:t>Registre de les comunicacions amb els gestors : data, mitjà (correu, e</w:t>
      </w:r>
      <w:r w:rsidR="003B524F">
        <w:rPr>
          <w:rFonts w:ascii="Century Gothic" w:hAnsi="Century Gothic" w:cs="Arial"/>
          <w:b/>
          <w:sz w:val="19"/>
          <w:szCs w:val="19"/>
        </w:rPr>
        <w:t>-</w:t>
      </w:r>
      <w:r w:rsidRPr="004C2933">
        <w:rPr>
          <w:rFonts w:ascii="Century Gothic" w:hAnsi="Century Gothic" w:cs="Arial"/>
          <w:b/>
          <w:sz w:val="19"/>
          <w:szCs w:val="19"/>
        </w:rPr>
        <w:t>mail) i motiu</w:t>
      </w:r>
    </w:p>
    <w:p w:rsidR="0028057A" w:rsidRPr="004C2933" w:rsidRDefault="0028057A" w:rsidP="0028057A">
      <w:pPr>
        <w:spacing w:line="276" w:lineRule="auto"/>
        <w:ind w:left="1440" w:right="49"/>
        <w:jc w:val="both"/>
        <w:rPr>
          <w:rFonts w:ascii="Century Gothic" w:hAnsi="Century Gothic" w:cs="Arial"/>
          <w:sz w:val="19"/>
          <w:szCs w:val="19"/>
        </w:rPr>
      </w:pPr>
    </w:p>
    <w:p w:rsidR="001E0891" w:rsidRPr="004C2933" w:rsidRDefault="001E0891" w:rsidP="001E0891">
      <w:pPr>
        <w:numPr>
          <w:ilvl w:val="0"/>
          <w:numId w:val="4"/>
        </w:num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Gestió d’incidències</w:t>
      </w:r>
    </w:p>
    <w:p w:rsidR="001E0891" w:rsidRPr="008D6CB7" w:rsidRDefault="001E0891" w:rsidP="001E0891">
      <w:pPr>
        <w:pStyle w:val="Pargrafdellista"/>
        <w:numPr>
          <w:ilvl w:val="1"/>
          <w:numId w:val="4"/>
        </w:numPr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8D6CB7">
        <w:rPr>
          <w:rFonts w:ascii="Century Gothic" w:hAnsi="Century Gothic" w:cs="Arial"/>
          <w:sz w:val="19"/>
          <w:szCs w:val="19"/>
        </w:rPr>
        <w:t>Reclamar als gestors dels Centres Esportius Municipals (CEM) en cas que la documentació lliurada sigui incompleta o incorrecta. La reclamació es farà per via</w:t>
      </w:r>
      <w:r w:rsidR="00F47778">
        <w:rPr>
          <w:rFonts w:ascii="Century Gothic" w:hAnsi="Century Gothic" w:cs="Arial"/>
          <w:sz w:val="19"/>
          <w:szCs w:val="19"/>
        </w:rPr>
        <w:t xml:space="preserve"> telefònica o correu electrònic.</w:t>
      </w:r>
    </w:p>
    <w:p w:rsidR="001E0891" w:rsidRPr="004C2933" w:rsidRDefault="001E0891" w:rsidP="001E0891">
      <w:pPr>
        <w:pStyle w:val="Pargrafdellista"/>
        <w:numPr>
          <w:ilvl w:val="1"/>
          <w:numId w:val="4"/>
        </w:numPr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Resoldre per via telefònica o correu electrònic amb els gestors dels CEM qualsevol situació extraordinària que pugui sorgir en relació amb els beneficiaris de l'ajut</w:t>
      </w:r>
    </w:p>
    <w:p w:rsidR="001E0891" w:rsidRPr="004C2933" w:rsidRDefault="001E0891" w:rsidP="001E0891">
      <w:pPr>
        <w:pStyle w:val="Pargrafdellista"/>
        <w:numPr>
          <w:ilvl w:val="1"/>
          <w:numId w:val="4"/>
        </w:numPr>
        <w:ind w:left="851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Consultar a l'IBE abans de prendre una resolució definitiva en aquells casos no previstos en les normatives</w:t>
      </w:r>
    </w:p>
    <w:p w:rsidR="001E0891" w:rsidRPr="004C2933" w:rsidRDefault="001E0891" w:rsidP="001E0891">
      <w:pPr>
        <w:numPr>
          <w:ilvl w:val="0"/>
          <w:numId w:val="4"/>
        </w:numPr>
        <w:spacing w:line="276" w:lineRule="auto"/>
        <w:ind w:left="426" w:right="49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Elaboració d' informes mensuals  i anuals indicant:</w:t>
      </w:r>
    </w:p>
    <w:p w:rsidR="001E0891" w:rsidRPr="004C2933" w:rsidRDefault="001E0891" w:rsidP="001E0891">
      <w:pPr>
        <w:spacing w:line="276" w:lineRule="auto"/>
        <w:ind w:right="49" w:firstLine="426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5.1) mensuals</w:t>
      </w:r>
    </w:p>
    <w:p w:rsidR="001E0891" w:rsidRPr="004C2933" w:rsidRDefault="001E0891" w:rsidP="001E0891">
      <w:pPr>
        <w:pStyle w:val="Pargrafdellista"/>
        <w:numPr>
          <w:ilvl w:val="0"/>
          <w:numId w:val="10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 xml:space="preserve">Nombre de les persones beneficiares per centre </w:t>
      </w:r>
    </w:p>
    <w:p w:rsidR="001E0891" w:rsidRPr="004C2933" w:rsidRDefault="001E0891" w:rsidP="001E0891">
      <w:pPr>
        <w:pStyle w:val="Pargrafdellista"/>
        <w:numPr>
          <w:ilvl w:val="0"/>
          <w:numId w:val="10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Imports mensuals per centre</w:t>
      </w:r>
    </w:p>
    <w:p w:rsidR="001E0891" w:rsidRPr="004C2933" w:rsidRDefault="001E0891" w:rsidP="001E0891">
      <w:pPr>
        <w:pStyle w:val="Pargrafdellista"/>
        <w:numPr>
          <w:ilvl w:val="0"/>
          <w:numId w:val="10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 xml:space="preserve">Acumulat d'altes i baixes </w:t>
      </w:r>
    </w:p>
    <w:p w:rsidR="001E0891" w:rsidRPr="004C2933" w:rsidRDefault="001E0891" w:rsidP="001E0891">
      <w:pPr>
        <w:pStyle w:val="Pargrafdellista"/>
        <w:numPr>
          <w:ilvl w:val="0"/>
          <w:numId w:val="10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Relació d'anomalies: documentació sol·licitada, documentació esmenada, documentació no aportada o incompliment de les condicions establertes per l’Ajuntament  i altres que es puguin detectar.</w:t>
      </w:r>
    </w:p>
    <w:p w:rsidR="001E0891" w:rsidRPr="004C2933" w:rsidRDefault="001E0891" w:rsidP="001E0891">
      <w:pPr>
        <w:pStyle w:val="Pargrafdellista"/>
        <w:numPr>
          <w:ilvl w:val="0"/>
          <w:numId w:val="10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Llistat de totes les persones que gaudeixen de la tarifa bonificada (noves sol·licituds en el mes en curs i les dels mesos anteriors que continuen gaudint de l’ajut)</w:t>
      </w:r>
    </w:p>
    <w:p w:rsidR="001E0891" w:rsidRPr="004C2933" w:rsidRDefault="001E0891" w:rsidP="001E0891">
      <w:pPr>
        <w:pStyle w:val="Pargrafdellista"/>
        <w:numPr>
          <w:ilvl w:val="0"/>
          <w:numId w:val="10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Cost mensual per persona</w:t>
      </w:r>
    </w:p>
    <w:p w:rsidR="001E0891" w:rsidRPr="004C2933" w:rsidRDefault="001E0891" w:rsidP="001E0891">
      <w:pPr>
        <w:pStyle w:val="Pargrafdellista"/>
        <w:numPr>
          <w:ilvl w:val="1"/>
          <w:numId w:val="4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Quadre resum amb el nombre de sol·licitants nous, nombre de  sol·licitants que compleixen les condicions i que no, nombre de sol·licitants que continuen gaudint de la tarifa en el mes en curs, import total mensual per instal·lació  i  import total final de totes les instal·lacions</w:t>
      </w:r>
    </w:p>
    <w:p w:rsidR="001E0891" w:rsidRPr="004C2933" w:rsidRDefault="001E0891" w:rsidP="001E0891">
      <w:pPr>
        <w:pStyle w:val="Pargrafdellista"/>
        <w:numPr>
          <w:ilvl w:val="1"/>
          <w:numId w:val="4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Quadre de seguiment del pressupost acumulant els mesos executats</w:t>
      </w:r>
    </w:p>
    <w:p w:rsidR="00073E9F" w:rsidRPr="004C2933" w:rsidRDefault="00073E9F" w:rsidP="001E0891">
      <w:pPr>
        <w:pStyle w:val="Pargrafdellista"/>
        <w:numPr>
          <w:ilvl w:val="1"/>
          <w:numId w:val="4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Perfil de les persones beneficiàries per edat i sexe</w:t>
      </w:r>
    </w:p>
    <w:p w:rsidR="001E0891" w:rsidRPr="004C2933" w:rsidRDefault="001E0891" w:rsidP="001E0891">
      <w:pPr>
        <w:ind w:right="49" w:firstLine="426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5.2) Anuals</w:t>
      </w:r>
    </w:p>
    <w:p w:rsidR="001E0891" w:rsidRPr="004C2933" w:rsidRDefault="001E0891" w:rsidP="001E0891">
      <w:pPr>
        <w:pStyle w:val="Pargrafdellista"/>
        <w:numPr>
          <w:ilvl w:val="1"/>
          <w:numId w:val="4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Enquesta de satisfacció als centres esportius i als usuaris. El contingut d’aquestes consultes es pactarà amb l’IBE.</w:t>
      </w:r>
    </w:p>
    <w:p w:rsidR="001E0891" w:rsidRPr="004C2933" w:rsidRDefault="001E0891" w:rsidP="001E0891">
      <w:pPr>
        <w:pStyle w:val="Pargrafdellista"/>
        <w:numPr>
          <w:ilvl w:val="1"/>
          <w:numId w:val="4"/>
        </w:numPr>
        <w:ind w:left="851" w:right="49" w:hanging="284"/>
        <w:jc w:val="both"/>
        <w:rPr>
          <w:rFonts w:ascii="Century Gothic" w:hAnsi="Century Gothic" w:cs="Arial"/>
          <w:sz w:val="19"/>
          <w:szCs w:val="19"/>
        </w:rPr>
      </w:pPr>
      <w:r w:rsidRPr="004C2933">
        <w:rPr>
          <w:rFonts w:ascii="Century Gothic" w:hAnsi="Century Gothic" w:cs="Arial"/>
          <w:sz w:val="19"/>
          <w:szCs w:val="19"/>
        </w:rPr>
        <w:t>Informe de valoració de funcionament de la campanya</w:t>
      </w:r>
    </w:p>
    <w:p w:rsidR="007D6771" w:rsidRPr="004C2933" w:rsidRDefault="007D6771" w:rsidP="007D6771">
      <w:pPr>
        <w:pStyle w:val="Pargrafdellista"/>
        <w:ind w:left="851" w:right="49"/>
        <w:jc w:val="both"/>
        <w:rPr>
          <w:rFonts w:ascii="Century Gothic" w:hAnsi="Century Gothic" w:cs="Arial"/>
          <w:sz w:val="19"/>
          <w:szCs w:val="19"/>
        </w:rPr>
      </w:pPr>
    </w:p>
    <w:p w:rsidR="0003396B" w:rsidRPr="004C2933" w:rsidRDefault="0003396B" w:rsidP="00040E23">
      <w:pPr>
        <w:pStyle w:val="Pargrafdellista"/>
        <w:numPr>
          <w:ilvl w:val="0"/>
          <w:numId w:val="4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 xml:space="preserve">Revisió </w:t>
      </w:r>
      <w:r w:rsidR="008D5723" w:rsidRPr="004C2933">
        <w:rPr>
          <w:rFonts w:ascii="Century Gothic" w:hAnsi="Century Gothic"/>
          <w:sz w:val="19"/>
          <w:szCs w:val="19"/>
        </w:rPr>
        <w:t>se</w:t>
      </w:r>
      <w:r w:rsidRPr="004C2933">
        <w:rPr>
          <w:rFonts w:ascii="Century Gothic" w:hAnsi="Century Gothic"/>
          <w:sz w:val="19"/>
          <w:szCs w:val="19"/>
        </w:rPr>
        <w:t xml:space="preserve">mestral conforme </w:t>
      </w:r>
      <w:r w:rsidRPr="004C2933">
        <w:rPr>
          <w:rFonts w:ascii="Century Gothic" w:hAnsi="Century Gothic" w:cs="Arial"/>
          <w:sz w:val="19"/>
          <w:szCs w:val="19"/>
        </w:rPr>
        <w:t xml:space="preserve">les condicions per acollir-se a la tarifa </w:t>
      </w:r>
      <w:r w:rsidR="008D5723" w:rsidRPr="004C2933">
        <w:rPr>
          <w:rFonts w:ascii="Century Gothic" w:hAnsi="Century Gothic" w:cs="Arial"/>
          <w:sz w:val="19"/>
          <w:szCs w:val="19"/>
        </w:rPr>
        <w:t>bonificad</w:t>
      </w:r>
      <w:r w:rsidRPr="004C2933">
        <w:rPr>
          <w:rFonts w:ascii="Century Gothic" w:hAnsi="Century Gothic" w:cs="Arial"/>
          <w:sz w:val="19"/>
          <w:szCs w:val="19"/>
        </w:rPr>
        <w:t>a</w:t>
      </w:r>
      <w:r w:rsidRPr="004C2933">
        <w:rPr>
          <w:rFonts w:ascii="Century Gothic" w:hAnsi="Century Gothic"/>
          <w:sz w:val="19"/>
          <w:szCs w:val="19"/>
        </w:rPr>
        <w:t xml:space="preserve"> de les persones bonificades no s’han vist modificades</w:t>
      </w:r>
      <w:r w:rsidR="005D6EB8" w:rsidRPr="004C2933">
        <w:rPr>
          <w:rFonts w:ascii="Century Gothic" w:hAnsi="Century Gothic"/>
          <w:sz w:val="19"/>
          <w:szCs w:val="19"/>
        </w:rPr>
        <w:t>.</w:t>
      </w:r>
    </w:p>
    <w:p w:rsidR="00D801AA" w:rsidRPr="004C2933" w:rsidRDefault="00D801AA" w:rsidP="00040E23">
      <w:pPr>
        <w:pStyle w:val="Pargrafdellista"/>
        <w:ind w:left="426"/>
        <w:jc w:val="both"/>
        <w:rPr>
          <w:rFonts w:ascii="Century Gothic" w:hAnsi="Century Gothic"/>
          <w:sz w:val="19"/>
          <w:szCs w:val="19"/>
        </w:rPr>
      </w:pPr>
    </w:p>
    <w:p w:rsidR="00D801AA" w:rsidRPr="004C2933" w:rsidRDefault="008E7D78" w:rsidP="001E0891">
      <w:pPr>
        <w:pStyle w:val="Pargrafdellista"/>
        <w:numPr>
          <w:ilvl w:val="0"/>
          <w:numId w:val="4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 xml:space="preserve">Gestió de trameses: </w:t>
      </w:r>
      <w:r w:rsidR="001E0891" w:rsidRPr="004C2933">
        <w:rPr>
          <w:rFonts w:ascii="Century Gothic" w:hAnsi="Century Gothic"/>
          <w:sz w:val="19"/>
          <w:szCs w:val="19"/>
        </w:rPr>
        <w:t xml:space="preserve">enviament als CEM de llistats de control mensuals , cartes informatives adreçades als usuaris , així com recollida i registre de la documentació lliurada pels CEM </w:t>
      </w:r>
    </w:p>
    <w:p w:rsidR="00C82993" w:rsidRPr="004C2933" w:rsidRDefault="00C82993" w:rsidP="00C82993">
      <w:pPr>
        <w:pStyle w:val="Pargrafdellista"/>
        <w:ind w:left="426"/>
        <w:jc w:val="both"/>
        <w:rPr>
          <w:rFonts w:ascii="Century Gothic" w:hAnsi="Century Gothic"/>
          <w:sz w:val="19"/>
          <w:szCs w:val="19"/>
        </w:rPr>
      </w:pPr>
    </w:p>
    <w:p w:rsidR="00A1485E" w:rsidRPr="004C2933" w:rsidRDefault="00C82993" w:rsidP="00C82993">
      <w:pPr>
        <w:pStyle w:val="Pargrafdellista"/>
        <w:numPr>
          <w:ilvl w:val="0"/>
          <w:numId w:val="4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Arxiu de documentació: arxivar i custodiar tota la documentació de la campanya d'ajuts</w:t>
      </w:r>
    </w:p>
    <w:p w:rsidR="00C82993" w:rsidRPr="004C2933" w:rsidRDefault="00C82993" w:rsidP="00C82993">
      <w:pPr>
        <w:pStyle w:val="Pargrafdellista"/>
        <w:ind w:left="426"/>
        <w:jc w:val="both"/>
        <w:rPr>
          <w:rFonts w:ascii="Century Gothic" w:hAnsi="Century Gothic"/>
          <w:sz w:val="19"/>
          <w:szCs w:val="19"/>
        </w:rPr>
      </w:pPr>
    </w:p>
    <w:p w:rsidR="00C82993" w:rsidRPr="004C2933" w:rsidRDefault="00C82993" w:rsidP="00C82993">
      <w:pPr>
        <w:pStyle w:val="Pargrafdellista"/>
        <w:numPr>
          <w:ilvl w:val="0"/>
          <w:numId w:val="4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Atenció de consultes</w:t>
      </w:r>
    </w:p>
    <w:p w:rsidR="00C82993" w:rsidRPr="004C2933" w:rsidRDefault="00C82993" w:rsidP="00C82993">
      <w:pPr>
        <w:pStyle w:val="Pargrafdellista"/>
        <w:ind w:left="426"/>
        <w:jc w:val="both"/>
        <w:rPr>
          <w:rFonts w:ascii="Century Gothic" w:hAnsi="Century Gothic"/>
          <w:sz w:val="19"/>
          <w:szCs w:val="19"/>
        </w:rPr>
      </w:pPr>
    </w:p>
    <w:p w:rsidR="001C41FE" w:rsidRPr="004C2933" w:rsidRDefault="00C82993" w:rsidP="001C41FE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 w:cs="Tahoma"/>
          <w:b/>
          <w:bCs/>
          <w:sz w:val="21"/>
          <w:szCs w:val="21"/>
        </w:rPr>
      </w:pPr>
      <w:r w:rsidRPr="004C2933">
        <w:rPr>
          <w:rFonts w:ascii="Century Gothic" w:hAnsi="Century Gothic" w:cs="Tahoma"/>
          <w:b/>
          <w:bCs/>
          <w:sz w:val="21"/>
          <w:szCs w:val="21"/>
        </w:rPr>
        <w:t>P</w:t>
      </w:r>
      <w:r w:rsidR="001C41FE" w:rsidRPr="004C2933">
        <w:rPr>
          <w:rFonts w:ascii="Century Gothic" w:hAnsi="Century Gothic" w:cs="Tahoma"/>
          <w:b/>
          <w:bCs/>
          <w:sz w:val="21"/>
          <w:szCs w:val="21"/>
        </w:rPr>
        <w:t>erfil dels professionals.</w:t>
      </w:r>
    </w:p>
    <w:p w:rsidR="001C41FE" w:rsidRPr="004C2933" w:rsidRDefault="001C41FE" w:rsidP="001C41FE">
      <w:pPr>
        <w:spacing w:line="276" w:lineRule="auto"/>
        <w:jc w:val="both"/>
        <w:rPr>
          <w:rFonts w:ascii="Century Gothic" w:hAnsi="Century Gothic" w:cs="Tahoma"/>
          <w:b/>
          <w:bCs/>
          <w:sz w:val="19"/>
          <w:szCs w:val="19"/>
        </w:rPr>
      </w:pP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L’adjudicatari haurà de proporcionar el personal necessari per portar a terme les funcions establertes.</w:t>
      </w: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L'equip de treball mínim exigit per assegurar el correcte funcionament del servei el formaran tres persones:</w:t>
      </w: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</w:p>
    <w:tbl>
      <w:tblPr>
        <w:tblW w:w="878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6379"/>
      </w:tblGrid>
      <w:tr w:rsidR="001E0891" w:rsidRPr="004C2933" w:rsidTr="003B6BE5">
        <w:trPr>
          <w:trHeight w:val="246"/>
        </w:trPr>
        <w:tc>
          <w:tcPr>
            <w:tcW w:w="2409" w:type="dxa"/>
          </w:tcPr>
          <w:p w:rsidR="001E0891" w:rsidRPr="004C2933" w:rsidRDefault="001E0891" w:rsidP="003B6BE5">
            <w:pPr>
              <w:widowControl w:val="0"/>
              <w:spacing w:line="276" w:lineRule="auto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C2933">
              <w:rPr>
                <w:rFonts w:ascii="Arial Narrow" w:hAnsi="Arial Narrow" w:cs="Arial"/>
                <w:b/>
                <w:sz w:val="21"/>
                <w:szCs w:val="21"/>
              </w:rPr>
              <w:t>Nre. llocs de treball</w:t>
            </w:r>
          </w:p>
        </w:tc>
        <w:tc>
          <w:tcPr>
            <w:tcW w:w="6379" w:type="dxa"/>
          </w:tcPr>
          <w:p w:rsidR="001E0891" w:rsidRPr="004C2933" w:rsidRDefault="001E0891" w:rsidP="003B6BE5">
            <w:pPr>
              <w:widowControl w:val="0"/>
              <w:spacing w:line="276" w:lineRule="auto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C2933">
              <w:rPr>
                <w:rFonts w:ascii="Arial Narrow" w:hAnsi="Arial Narrow" w:cs="Arial"/>
                <w:b/>
                <w:sz w:val="21"/>
                <w:szCs w:val="21"/>
              </w:rPr>
              <w:t xml:space="preserve">Funció </w:t>
            </w:r>
          </w:p>
        </w:tc>
      </w:tr>
      <w:tr w:rsidR="001E0891" w:rsidRPr="004C2933" w:rsidTr="003B6BE5">
        <w:tc>
          <w:tcPr>
            <w:tcW w:w="2409" w:type="dxa"/>
          </w:tcPr>
          <w:p w:rsidR="001E0891" w:rsidRPr="004C2933" w:rsidRDefault="001E0891" w:rsidP="003B6BE5">
            <w:pPr>
              <w:widowControl w:val="0"/>
              <w:spacing w:line="276" w:lineRule="auto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C2933">
              <w:rPr>
                <w:rFonts w:ascii="Arial Narrow" w:hAnsi="Arial Narrow" w:cs="Arial"/>
                <w:sz w:val="21"/>
                <w:szCs w:val="21"/>
              </w:rPr>
              <w:t>1</w:t>
            </w:r>
          </w:p>
        </w:tc>
        <w:tc>
          <w:tcPr>
            <w:tcW w:w="6379" w:type="dxa"/>
          </w:tcPr>
          <w:p w:rsidR="001E0891" w:rsidRPr="004C2933" w:rsidRDefault="001E0891" w:rsidP="003B6BE5">
            <w:pPr>
              <w:widowControl w:val="0"/>
              <w:spacing w:line="276" w:lineRule="auto"/>
              <w:rPr>
                <w:rFonts w:ascii="Arial Narrow" w:hAnsi="Arial Narrow" w:cs="Arial"/>
                <w:sz w:val="21"/>
                <w:szCs w:val="21"/>
              </w:rPr>
            </w:pPr>
            <w:r w:rsidRPr="004C2933">
              <w:rPr>
                <w:rFonts w:ascii="Arial Narrow" w:hAnsi="Arial Narrow" w:cs="Arial"/>
                <w:sz w:val="21"/>
                <w:szCs w:val="21"/>
              </w:rPr>
              <w:t>Coordinació  de projecte</w:t>
            </w:r>
          </w:p>
        </w:tc>
      </w:tr>
      <w:tr w:rsidR="001E0891" w:rsidRPr="004C2933" w:rsidTr="003B6BE5">
        <w:tc>
          <w:tcPr>
            <w:tcW w:w="2409" w:type="dxa"/>
          </w:tcPr>
          <w:p w:rsidR="001E0891" w:rsidRPr="004C2933" w:rsidRDefault="001E0891" w:rsidP="003B6BE5">
            <w:pPr>
              <w:widowControl w:val="0"/>
              <w:spacing w:line="276" w:lineRule="auto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4C2933">
              <w:rPr>
                <w:rFonts w:ascii="Arial Narrow" w:hAnsi="Arial Narrow" w:cs="Arial"/>
                <w:sz w:val="21"/>
                <w:szCs w:val="21"/>
              </w:rPr>
              <w:t>2</w:t>
            </w:r>
          </w:p>
        </w:tc>
        <w:tc>
          <w:tcPr>
            <w:tcW w:w="6379" w:type="dxa"/>
          </w:tcPr>
          <w:p w:rsidR="001E0891" w:rsidRPr="004C2933" w:rsidRDefault="003B524F" w:rsidP="003B524F">
            <w:pPr>
              <w:widowControl w:val="0"/>
              <w:spacing w:line="276" w:lineRule="auto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G</w:t>
            </w:r>
            <w:r w:rsidR="001E0891" w:rsidRPr="004C2933">
              <w:rPr>
                <w:rFonts w:ascii="Arial Narrow" w:hAnsi="Arial Narrow" w:cs="Arial"/>
                <w:sz w:val="21"/>
                <w:szCs w:val="21"/>
              </w:rPr>
              <w:t>estió i anàlisi</w:t>
            </w:r>
            <w:r>
              <w:rPr>
                <w:rFonts w:ascii="Arial Narrow" w:hAnsi="Arial Narrow" w:cs="Arial"/>
                <w:sz w:val="21"/>
                <w:szCs w:val="21"/>
              </w:rPr>
              <w:t xml:space="preserve"> del projecte</w:t>
            </w:r>
          </w:p>
        </w:tc>
      </w:tr>
      <w:tr w:rsidR="001E0891" w:rsidRPr="004C2933" w:rsidTr="003B6BE5">
        <w:trPr>
          <w:gridAfter w:val="1"/>
          <w:wAfter w:w="6379" w:type="dxa"/>
        </w:trPr>
        <w:tc>
          <w:tcPr>
            <w:tcW w:w="2409" w:type="dxa"/>
          </w:tcPr>
          <w:p w:rsidR="001E0891" w:rsidRPr="004C2933" w:rsidRDefault="001E0891" w:rsidP="003B6BE5">
            <w:pPr>
              <w:widowControl w:val="0"/>
              <w:spacing w:line="276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4C2933">
              <w:rPr>
                <w:rFonts w:ascii="Arial Narrow" w:hAnsi="Arial Narrow" w:cs="Arial"/>
                <w:b/>
                <w:sz w:val="21"/>
                <w:szCs w:val="21"/>
              </w:rPr>
              <w:t>3</w:t>
            </w:r>
          </w:p>
        </w:tc>
      </w:tr>
    </w:tbl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Els perfils de cadascun d’ells serien:</w:t>
      </w: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</w:p>
    <w:p w:rsidR="001E0891" w:rsidRPr="004C2933" w:rsidRDefault="001E0891" w:rsidP="001E0891">
      <w:pPr>
        <w:pStyle w:val="Pargrafdellista"/>
        <w:numPr>
          <w:ilvl w:val="0"/>
          <w:numId w:val="18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Coordinador del projecte:</w:t>
      </w:r>
    </w:p>
    <w:p w:rsidR="001E0891" w:rsidRPr="004C2933" w:rsidRDefault="001E0891" w:rsidP="001E0891">
      <w:pPr>
        <w:pStyle w:val="Pargrafdellista"/>
        <w:numPr>
          <w:ilvl w:val="0"/>
          <w:numId w:val="21"/>
        </w:numPr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Especialista en gestió d’operacions en l’àmbit de serveis</w:t>
      </w:r>
    </w:p>
    <w:p w:rsidR="001E0891" w:rsidRPr="004C2933" w:rsidRDefault="001E0891" w:rsidP="001E0891">
      <w:pPr>
        <w:pStyle w:val="Pargrafdellista"/>
        <w:numPr>
          <w:ilvl w:val="0"/>
          <w:numId w:val="18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Tècnics</w:t>
      </w:r>
      <w:r w:rsidR="003B524F">
        <w:rPr>
          <w:rFonts w:ascii="Century Gothic" w:hAnsi="Century Gothic"/>
          <w:sz w:val="19"/>
          <w:szCs w:val="19"/>
        </w:rPr>
        <w:t xml:space="preserve"> de gestió</w:t>
      </w:r>
      <w:r w:rsidRPr="004C2933">
        <w:rPr>
          <w:rFonts w:ascii="Century Gothic" w:hAnsi="Century Gothic"/>
          <w:sz w:val="19"/>
          <w:szCs w:val="19"/>
        </w:rPr>
        <w:t>:</w:t>
      </w:r>
    </w:p>
    <w:p w:rsidR="001E0891" w:rsidRPr="004C2933" w:rsidRDefault="001E0891" w:rsidP="001E0891">
      <w:pPr>
        <w:pStyle w:val="Pargrafdellista"/>
        <w:numPr>
          <w:ilvl w:val="0"/>
          <w:numId w:val="22"/>
        </w:numPr>
        <w:ind w:left="1134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Experiència en gestió de clients</w:t>
      </w:r>
    </w:p>
    <w:p w:rsidR="001E0891" w:rsidRPr="004C2933" w:rsidRDefault="001E0891" w:rsidP="001E0891">
      <w:pPr>
        <w:pStyle w:val="Pargrafdellista"/>
        <w:numPr>
          <w:ilvl w:val="0"/>
          <w:numId w:val="22"/>
        </w:numPr>
        <w:ind w:left="1134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Coneixements en processos administratius i eines informàtiques</w:t>
      </w: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Les funcions de cadascun d’ells serien:</w:t>
      </w:r>
    </w:p>
    <w:p w:rsidR="001E0891" w:rsidRPr="004C2933" w:rsidRDefault="001E0891" w:rsidP="001E0891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</w:p>
    <w:p w:rsidR="001E0891" w:rsidRPr="004C2933" w:rsidRDefault="001E0891" w:rsidP="001E0891">
      <w:pPr>
        <w:pStyle w:val="Pargrafdellista"/>
        <w:numPr>
          <w:ilvl w:val="0"/>
          <w:numId w:val="18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Coordinador del projecte:</w:t>
      </w:r>
    </w:p>
    <w:p w:rsidR="001E0891" w:rsidRPr="004C2933" w:rsidRDefault="001E0891" w:rsidP="001E0891">
      <w:pPr>
        <w:numPr>
          <w:ilvl w:val="1"/>
          <w:numId w:val="20"/>
        </w:numPr>
        <w:spacing w:line="276" w:lineRule="auto"/>
        <w:ind w:left="1134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 xml:space="preserve">Interlocució amb l’ Institut Barcelona Esports i les Instal·lacions esportives afectades </w:t>
      </w:r>
    </w:p>
    <w:p w:rsidR="001E0891" w:rsidRPr="004C2933" w:rsidRDefault="001E0891" w:rsidP="001E0891">
      <w:pPr>
        <w:numPr>
          <w:ilvl w:val="1"/>
          <w:numId w:val="20"/>
        </w:numPr>
        <w:spacing w:line="276" w:lineRule="auto"/>
        <w:ind w:left="1134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Establiment de l’operativa dels processos de recollida i revisió de la documentació</w:t>
      </w:r>
    </w:p>
    <w:p w:rsidR="001E0891" w:rsidRDefault="001E0891" w:rsidP="001E0891">
      <w:pPr>
        <w:numPr>
          <w:ilvl w:val="1"/>
          <w:numId w:val="20"/>
        </w:numPr>
        <w:spacing w:line="276" w:lineRule="auto"/>
        <w:ind w:left="1134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Supervisió dels processos, seguiment de calendaris</w:t>
      </w:r>
      <w:r w:rsidR="007155DE">
        <w:rPr>
          <w:rFonts w:ascii="Century Gothic" w:hAnsi="Century Gothic"/>
          <w:sz w:val="19"/>
          <w:szCs w:val="19"/>
        </w:rPr>
        <w:t>, enquestes</w:t>
      </w:r>
      <w:r w:rsidRPr="004C2933">
        <w:rPr>
          <w:rFonts w:ascii="Century Gothic" w:hAnsi="Century Gothic"/>
          <w:sz w:val="19"/>
          <w:szCs w:val="19"/>
        </w:rPr>
        <w:t xml:space="preserve"> i objectius.</w:t>
      </w:r>
    </w:p>
    <w:p w:rsidR="003B524F" w:rsidRPr="004C2933" w:rsidRDefault="003B524F" w:rsidP="003B524F">
      <w:pPr>
        <w:spacing w:line="276" w:lineRule="auto"/>
        <w:ind w:left="1134"/>
        <w:jc w:val="both"/>
        <w:rPr>
          <w:rFonts w:ascii="Century Gothic" w:hAnsi="Century Gothic"/>
          <w:sz w:val="19"/>
          <w:szCs w:val="19"/>
        </w:rPr>
      </w:pPr>
    </w:p>
    <w:p w:rsidR="003B524F" w:rsidRDefault="003B524F" w:rsidP="003B524F">
      <w:pPr>
        <w:pStyle w:val="Pargrafdellista"/>
        <w:numPr>
          <w:ilvl w:val="0"/>
          <w:numId w:val="18"/>
        </w:numPr>
        <w:ind w:left="426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Tècnics</w:t>
      </w:r>
      <w:r>
        <w:rPr>
          <w:rFonts w:ascii="Century Gothic" w:hAnsi="Century Gothic"/>
          <w:sz w:val="19"/>
          <w:szCs w:val="19"/>
        </w:rPr>
        <w:t xml:space="preserve"> de gestió</w:t>
      </w:r>
      <w:r w:rsidRPr="004C2933">
        <w:rPr>
          <w:rFonts w:ascii="Century Gothic" w:hAnsi="Century Gothic"/>
          <w:sz w:val="19"/>
          <w:szCs w:val="19"/>
        </w:rPr>
        <w:t>:</w:t>
      </w:r>
    </w:p>
    <w:p w:rsidR="007155DE" w:rsidRPr="004C2933" w:rsidRDefault="007155DE" w:rsidP="007155DE">
      <w:pPr>
        <w:pStyle w:val="Pargrafdellista"/>
        <w:ind w:left="426"/>
        <w:jc w:val="both"/>
        <w:rPr>
          <w:rFonts w:ascii="Century Gothic" w:hAnsi="Century Gothic"/>
          <w:sz w:val="19"/>
          <w:szCs w:val="19"/>
        </w:rPr>
      </w:pPr>
    </w:p>
    <w:p w:rsidR="007155DE" w:rsidRPr="007155DE" w:rsidRDefault="007155DE" w:rsidP="007155DE">
      <w:pPr>
        <w:pStyle w:val="Pargrafdellista"/>
        <w:numPr>
          <w:ilvl w:val="0"/>
          <w:numId w:val="23"/>
        </w:numPr>
        <w:jc w:val="both"/>
        <w:rPr>
          <w:rFonts w:ascii="Century Gothic" w:hAnsi="Century Gothic"/>
          <w:sz w:val="19"/>
          <w:szCs w:val="19"/>
        </w:rPr>
      </w:pPr>
      <w:r w:rsidRPr="007155DE">
        <w:rPr>
          <w:rFonts w:ascii="Century Gothic" w:hAnsi="Century Gothic"/>
          <w:sz w:val="19"/>
          <w:szCs w:val="19"/>
        </w:rPr>
        <w:t>Recollida de la documentació en les instal•lacions municipals</w:t>
      </w:r>
    </w:p>
    <w:p w:rsidR="007155DE" w:rsidRPr="007155DE" w:rsidRDefault="007155DE" w:rsidP="007155DE">
      <w:pPr>
        <w:pStyle w:val="Pargrafdellista"/>
        <w:numPr>
          <w:ilvl w:val="0"/>
          <w:numId w:val="23"/>
        </w:numPr>
        <w:jc w:val="both"/>
        <w:rPr>
          <w:rFonts w:ascii="Century Gothic" w:hAnsi="Century Gothic"/>
          <w:sz w:val="19"/>
          <w:szCs w:val="19"/>
        </w:rPr>
      </w:pPr>
      <w:r w:rsidRPr="007155DE">
        <w:rPr>
          <w:rFonts w:ascii="Century Gothic" w:hAnsi="Century Gothic"/>
          <w:sz w:val="19"/>
          <w:szCs w:val="19"/>
        </w:rPr>
        <w:t>Revisió i anàlisi de la documentació</w:t>
      </w:r>
    </w:p>
    <w:p w:rsidR="007155DE" w:rsidRPr="007155DE" w:rsidRDefault="007155DE" w:rsidP="007155DE">
      <w:pPr>
        <w:pStyle w:val="Pargrafdellista"/>
        <w:numPr>
          <w:ilvl w:val="0"/>
          <w:numId w:val="23"/>
        </w:numPr>
        <w:jc w:val="both"/>
        <w:rPr>
          <w:rFonts w:ascii="Century Gothic" w:hAnsi="Century Gothic"/>
          <w:sz w:val="19"/>
          <w:szCs w:val="19"/>
        </w:rPr>
      </w:pPr>
      <w:r w:rsidRPr="007155DE">
        <w:rPr>
          <w:rFonts w:ascii="Century Gothic" w:hAnsi="Century Gothic"/>
          <w:sz w:val="19"/>
          <w:szCs w:val="19"/>
        </w:rPr>
        <w:t>Registre de les sol•licituds</w:t>
      </w:r>
    </w:p>
    <w:p w:rsidR="007155DE" w:rsidRPr="007155DE" w:rsidRDefault="007155DE" w:rsidP="007155DE">
      <w:pPr>
        <w:pStyle w:val="Pargrafdellista"/>
        <w:numPr>
          <w:ilvl w:val="0"/>
          <w:numId w:val="23"/>
        </w:numPr>
        <w:jc w:val="both"/>
        <w:rPr>
          <w:rFonts w:ascii="Century Gothic" w:hAnsi="Century Gothic"/>
          <w:sz w:val="19"/>
          <w:szCs w:val="19"/>
        </w:rPr>
      </w:pPr>
      <w:r w:rsidRPr="007155DE">
        <w:rPr>
          <w:rFonts w:ascii="Century Gothic" w:hAnsi="Century Gothic"/>
          <w:sz w:val="19"/>
          <w:szCs w:val="19"/>
        </w:rPr>
        <w:t>Tractament i resolució d’incidències als centres</w:t>
      </w:r>
    </w:p>
    <w:p w:rsidR="007155DE" w:rsidRPr="007155DE" w:rsidRDefault="007155DE" w:rsidP="007155DE">
      <w:pPr>
        <w:pStyle w:val="Pargrafdellista"/>
        <w:numPr>
          <w:ilvl w:val="0"/>
          <w:numId w:val="23"/>
        </w:numPr>
        <w:jc w:val="both"/>
        <w:rPr>
          <w:rFonts w:ascii="Century Gothic" w:hAnsi="Century Gothic"/>
          <w:sz w:val="19"/>
          <w:szCs w:val="19"/>
        </w:rPr>
      </w:pPr>
      <w:r w:rsidRPr="007155DE">
        <w:rPr>
          <w:rFonts w:ascii="Century Gothic" w:hAnsi="Century Gothic"/>
          <w:sz w:val="19"/>
          <w:szCs w:val="19"/>
        </w:rPr>
        <w:t>Elaboració d’estadístiques de seguiment</w:t>
      </w:r>
    </w:p>
    <w:p w:rsidR="001C41FE" w:rsidRPr="004C2933" w:rsidRDefault="001C41FE" w:rsidP="001C41FE">
      <w:pPr>
        <w:spacing w:line="276" w:lineRule="auto"/>
        <w:ind w:left="360"/>
        <w:jc w:val="both"/>
        <w:rPr>
          <w:rFonts w:ascii="Century Gothic" w:hAnsi="Century Gothic"/>
          <w:sz w:val="19"/>
          <w:szCs w:val="19"/>
        </w:rPr>
      </w:pPr>
    </w:p>
    <w:p w:rsidR="001C41FE" w:rsidRPr="004C2933" w:rsidRDefault="001C41FE" w:rsidP="001C41FE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 w:cs="Tahoma"/>
          <w:b/>
          <w:bCs/>
          <w:sz w:val="21"/>
          <w:szCs w:val="21"/>
        </w:rPr>
      </w:pPr>
      <w:r w:rsidRPr="004C2933">
        <w:rPr>
          <w:rFonts w:ascii="Century Gothic" w:hAnsi="Century Gothic" w:cs="Tahoma"/>
          <w:b/>
          <w:bCs/>
          <w:sz w:val="21"/>
          <w:szCs w:val="21"/>
        </w:rPr>
        <w:t xml:space="preserve">Durada del Contracte </w:t>
      </w:r>
    </w:p>
    <w:p w:rsidR="00152837" w:rsidRDefault="00152837" w:rsidP="00152837">
      <w:pPr>
        <w:rPr>
          <w:rFonts w:ascii="Century Gothic" w:hAnsi="Century Gothic" w:cs="Tahoma"/>
          <w:color w:val="FF0000"/>
          <w:sz w:val="19"/>
          <w:szCs w:val="19"/>
        </w:rPr>
      </w:pPr>
    </w:p>
    <w:p w:rsidR="0027009C" w:rsidRPr="00152837" w:rsidRDefault="00152837" w:rsidP="00152837">
      <w:pPr>
        <w:rPr>
          <w:rFonts w:ascii="Century Gothic" w:hAnsi="Century Gothic" w:cs="Arial"/>
          <w:sz w:val="19"/>
          <w:szCs w:val="19"/>
        </w:rPr>
      </w:pPr>
      <w:r w:rsidRPr="00152837">
        <w:rPr>
          <w:rFonts w:ascii="Century Gothic" w:hAnsi="Century Gothic" w:cs="Tahoma"/>
          <w:sz w:val="19"/>
          <w:szCs w:val="19"/>
        </w:rPr>
        <w:t>La durada de les prestacions serà de 2 anys i d</w:t>
      </w:r>
      <w:r w:rsidR="00BE6A3D">
        <w:rPr>
          <w:rFonts w:ascii="Century Gothic" w:hAnsi="Century Gothic" w:cs="Tahoma"/>
          <w:sz w:val="19"/>
          <w:szCs w:val="19"/>
        </w:rPr>
        <w:t>ue</w:t>
      </w:r>
      <w:r w:rsidRPr="00152837">
        <w:rPr>
          <w:rFonts w:ascii="Century Gothic" w:hAnsi="Century Gothic" w:cs="Tahoma"/>
          <w:sz w:val="19"/>
          <w:szCs w:val="19"/>
        </w:rPr>
        <w:t xml:space="preserve">s pròrrogues d'1 any. </w:t>
      </w:r>
      <w:r w:rsidR="00401AA2" w:rsidRPr="00152837">
        <w:rPr>
          <w:rFonts w:ascii="Century Gothic" w:hAnsi="Century Gothic" w:cs="Arial"/>
          <w:sz w:val="19"/>
          <w:szCs w:val="19"/>
        </w:rPr>
        <w:t xml:space="preserve">L'inici del contracte serà </w:t>
      </w:r>
      <w:r w:rsidR="000267EE" w:rsidRPr="00106A9D">
        <w:rPr>
          <w:rFonts w:ascii="Century Gothic" w:hAnsi="Century Gothic" w:cs="Arial"/>
          <w:sz w:val="19"/>
          <w:szCs w:val="19"/>
        </w:rPr>
        <w:t xml:space="preserve">l’1 de gener </w:t>
      </w:r>
      <w:r w:rsidR="00B268E4" w:rsidRPr="00106A9D">
        <w:rPr>
          <w:rFonts w:ascii="Century Gothic" w:hAnsi="Century Gothic" w:cs="Arial"/>
          <w:sz w:val="19"/>
          <w:szCs w:val="19"/>
        </w:rPr>
        <w:t xml:space="preserve"> de 202</w:t>
      </w:r>
      <w:r w:rsidR="000267EE" w:rsidRPr="00106A9D">
        <w:rPr>
          <w:rFonts w:ascii="Century Gothic" w:hAnsi="Century Gothic" w:cs="Arial"/>
          <w:sz w:val="19"/>
          <w:szCs w:val="19"/>
        </w:rPr>
        <w:t>3</w:t>
      </w:r>
      <w:r w:rsidR="00D77B0E" w:rsidRPr="00152837">
        <w:rPr>
          <w:rFonts w:ascii="Century Gothic" w:hAnsi="Century Gothic" w:cs="Arial"/>
          <w:sz w:val="19"/>
          <w:szCs w:val="19"/>
        </w:rPr>
        <w:t xml:space="preserve"> </w:t>
      </w:r>
      <w:r w:rsidR="00C82993" w:rsidRPr="00152837">
        <w:rPr>
          <w:rFonts w:ascii="Century Gothic" w:hAnsi="Century Gothic" w:cs="Arial"/>
          <w:sz w:val="19"/>
          <w:szCs w:val="19"/>
        </w:rPr>
        <w:t>o l'endemà de la formalització del contracte</w:t>
      </w:r>
      <w:r w:rsidR="00401AA2" w:rsidRPr="00152837">
        <w:rPr>
          <w:rFonts w:ascii="Century Gothic" w:hAnsi="Century Gothic" w:cs="Arial"/>
          <w:sz w:val="19"/>
          <w:szCs w:val="19"/>
        </w:rPr>
        <w:t xml:space="preserve">. </w:t>
      </w:r>
    </w:p>
    <w:p w:rsidR="00152837" w:rsidRPr="00401AA2" w:rsidRDefault="00152837" w:rsidP="00152837">
      <w:pPr>
        <w:rPr>
          <w:rFonts w:ascii="Century Gothic" w:hAnsi="Century Gothic" w:cs="Arial"/>
          <w:color w:val="FF0000"/>
          <w:sz w:val="19"/>
          <w:szCs w:val="19"/>
        </w:rPr>
      </w:pPr>
    </w:p>
    <w:p w:rsidR="001C41FE" w:rsidRPr="004C2933" w:rsidRDefault="001C41FE" w:rsidP="001C41FE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 w:cs="Tahoma"/>
          <w:b/>
          <w:bCs/>
          <w:sz w:val="21"/>
          <w:szCs w:val="21"/>
        </w:rPr>
      </w:pPr>
      <w:r w:rsidRPr="004C2933">
        <w:rPr>
          <w:rFonts w:ascii="Century Gothic" w:hAnsi="Century Gothic" w:cs="Tahoma"/>
          <w:b/>
          <w:bCs/>
          <w:sz w:val="21"/>
          <w:szCs w:val="21"/>
        </w:rPr>
        <w:t>Obligacions de l’adjudicatari</w:t>
      </w:r>
    </w:p>
    <w:p w:rsidR="001C41FE" w:rsidRPr="004C2933" w:rsidRDefault="001C41FE" w:rsidP="001C41FE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1E0891" w:rsidRPr="004C2933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4C2933">
        <w:rPr>
          <w:rFonts w:ascii="Century Gothic" w:hAnsi="Century Gothic" w:cs="Tahoma"/>
          <w:sz w:val="19"/>
          <w:szCs w:val="19"/>
        </w:rPr>
        <w:t xml:space="preserve">L’adjudicatari és responsable de la qualitat tècnica dels treballs que dugui a terme i de les prestacions i serveis realitzats. </w:t>
      </w:r>
    </w:p>
    <w:p w:rsidR="001E0891" w:rsidRPr="004C2933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1E0891" w:rsidRPr="004C2933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4C2933">
        <w:rPr>
          <w:rFonts w:ascii="Century Gothic" w:hAnsi="Century Gothic" w:cs="Tahoma"/>
          <w:sz w:val="19"/>
          <w:szCs w:val="19"/>
        </w:rPr>
        <w:t xml:space="preserve">També, l’empresa contractista assumeix l’obligació de destinar a l’execució del contracte els mitjans tècnics i el personal que resultin necessaris, i assumirà totes les despeses originades tant les del desplaçament de recollida i entrega de la documentació, com les dels honoraris del professionals encarregats de dur a terme les tasques objecte d’aquest </w:t>
      </w:r>
      <w:r w:rsidR="00607B2E" w:rsidRPr="004C2933">
        <w:rPr>
          <w:rFonts w:ascii="Century Gothic" w:hAnsi="Century Gothic" w:cs="Tahoma"/>
          <w:sz w:val="19"/>
          <w:szCs w:val="19"/>
        </w:rPr>
        <w:t xml:space="preserve"> </w:t>
      </w:r>
      <w:r w:rsidRPr="004C2933">
        <w:rPr>
          <w:rFonts w:ascii="Century Gothic" w:hAnsi="Century Gothic" w:cs="Tahoma"/>
          <w:sz w:val="19"/>
          <w:szCs w:val="19"/>
        </w:rPr>
        <w:t>contracte.</w:t>
      </w:r>
    </w:p>
    <w:p w:rsidR="001E0891" w:rsidRPr="004C2933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1E0891" w:rsidRPr="008D6CB7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7155DE">
        <w:rPr>
          <w:rFonts w:ascii="Century Gothic" w:hAnsi="Century Gothic" w:cs="Tahoma"/>
          <w:sz w:val="19"/>
          <w:szCs w:val="19"/>
        </w:rPr>
        <w:lastRenderedPageBreak/>
        <w:t>L’adjudicatar</w:t>
      </w:r>
      <w:r w:rsidR="00F73CEF" w:rsidRPr="007155DE">
        <w:rPr>
          <w:rFonts w:ascii="Century Gothic" w:hAnsi="Century Gothic" w:cs="Tahoma"/>
          <w:sz w:val="19"/>
          <w:szCs w:val="19"/>
        </w:rPr>
        <w:t>i reservarà una bossa de 3</w:t>
      </w:r>
      <w:r w:rsidRPr="007155DE">
        <w:rPr>
          <w:rFonts w:ascii="Century Gothic" w:hAnsi="Century Gothic" w:cs="Tahoma"/>
          <w:sz w:val="19"/>
          <w:szCs w:val="19"/>
        </w:rPr>
        <w:t>00 hores, distribuïdes proporcionalment entre els diferents perfils professionals incorporats al projecte. Aquestes hores es destinaran principalment  a l'execució de les tasques de gestió i seguiment de la "Campanya d'ajuts per persones en situació d'atur per a la realització d'activitats esportives  en instal·lacions municipals" en el període  entremig entre la finalització de l'anterior contracte i l'adjudicació de l'actual o per resoldre necessitats urgents o imprevistes sorgides en el decurs d'aquest contracte.</w:t>
      </w:r>
    </w:p>
    <w:p w:rsidR="001E0891" w:rsidRPr="008D6CB7" w:rsidRDefault="001E0891" w:rsidP="001E0891">
      <w:pPr>
        <w:spacing w:line="276" w:lineRule="auto"/>
        <w:jc w:val="both"/>
        <w:rPr>
          <w:rFonts w:ascii="Century Gothic" w:hAnsi="Century Gothic" w:cs="Tahoma"/>
          <w:color w:val="FF0000"/>
          <w:sz w:val="19"/>
          <w:szCs w:val="19"/>
        </w:rPr>
      </w:pPr>
    </w:p>
    <w:p w:rsidR="00F73CEF" w:rsidRPr="008D6CB7" w:rsidRDefault="0005315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055A0C">
        <w:rPr>
          <w:rFonts w:ascii="Century Gothic" w:hAnsi="Century Gothic" w:cs="Tahoma"/>
          <w:sz w:val="19"/>
          <w:szCs w:val="19"/>
        </w:rPr>
        <w:t>L</w:t>
      </w:r>
      <w:r w:rsidR="008D6CB7" w:rsidRPr="00055A0C">
        <w:rPr>
          <w:rFonts w:ascii="Century Gothic" w:hAnsi="Century Gothic" w:cs="Tahoma"/>
          <w:sz w:val="19"/>
          <w:szCs w:val="19"/>
        </w:rPr>
        <w:t xml:space="preserve">’adjudicatari </w:t>
      </w:r>
      <w:r w:rsidR="00440664" w:rsidRPr="00055A0C">
        <w:rPr>
          <w:rFonts w:ascii="Century Gothic" w:hAnsi="Century Gothic" w:cs="Tahoma"/>
          <w:sz w:val="19"/>
          <w:szCs w:val="19"/>
        </w:rPr>
        <w:t>ha de treballar obligatòriament amb el programari que l’IBE li indiqui o faciliti, tant per a la gestió del servei com per a l’elaboració de la documentació de consulta per part dels gestors dels CEM inclosos en el projecte.</w:t>
      </w:r>
      <w:r w:rsidR="008D6CB7" w:rsidRPr="00055A0C">
        <w:rPr>
          <w:rFonts w:ascii="Century Gothic" w:hAnsi="Century Gothic" w:cs="Tahoma"/>
          <w:sz w:val="19"/>
          <w:szCs w:val="19"/>
        </w:rPr>
        <w:t xml:space="preserve"> </w:t>
      </w:r>
      <w:r w:rsidR="001C6DE4" w:rsidRPr="00055A0C">
        <w:rPr>
          <w:rFonts w:ascii="Century Gothic" w:hAnsi="Century Gothic" w:cs="Tahoma"/>
          <w:sz w:val="19"/>
          <w:szCs w:val="19"/>
        </w:rPr>
        <w:t>Les bases de dades</w:t>
      </w:r>
      <w:r w:rsidR="00F73CEF" w:rsidRPr="00055A0C">
        <w:rPr>
          <w:rFonts w:ascii="Century Gothic" w:hAnsi="Century Gothic" w:cs="Tahoma"/>
          <w:sz w:val="19"/>
          <w:szCs w:val="19"/>
        </w:rPr>
        <w:t xml:space="preserve"> </w:t>
      </w:r>
      <w:r w:rsidR="003371C1" w:rsidRPr="00055A0C">
        <w:rPr>
          <w:rFonts w:ascii="Century Gothic" w:hAnsi="Century Gothic" w:cs="Tahoma"/>
          <w:sz w:val="19"/>
          <w:szCs w:val="19"/>
        </w:rPr>
        <w:t xml:space="preserve">necessàries per al desenvolupament del servei </w:t>
      </w:r>
      <w:r w:rsidR="001F6C32" w:rsidRPr="00055A0C">
        <w:rPr>
          <w:rFonts w:ascii="Century Gothic" w:hAnsi="Century Gothic" w:cs="Tahoma"/>
          <w:sz w:val="19"/>
          <w:szCs w:val="19"/>
        </w:rPr>
        <w:t>s</w:t>
      </w:r>
      <w:r w:rsidR="003371C1" w:rsidRPr="00055A0C">
        <w:rPr>
          <w:rFonts w:ascii="Century Gothic" w:hAnsi="Century Gothic" w:cs="Tahoma"/>
          <w:sz w:val="19"/>
          <w:szCs w:val="19"/>
        </w:rPr>
        <w:t>ó</w:t>
      </w:r>
      <w:r w:rsidR="001C6DE4" w:rsidRPr="00055A0C">
        <w:rPr>
          <w:rFonts w:ascii="Century Gothic" w:hAnsi="Century Gothic" w:cs="Tahoma"/>
          <w:sz w:val="19"/>
          <w:szCs w:val="19"/>
        </w:rPr>
        <w:t>n</w:t>
      </w:r>
      <w:r w:rsidR="001F6C32" w:rsidRPr="00055A0C">
        <w:rPr>
          <w:rFonts w:ascii="Century Gothic" w:hAnsi="Century Gothic" w:cs="Tahoma"/>
          <w:sz w:val="19"/>
          <w:szCs w:val="19"/>
        </w:rPr>
        <w:t xml:space="preserve"> </w:t>
      </w:r>
      <w:r w:rsidR="001E0891" w:rsidRPr="00055A0C">
        <w:rPr>
          <w:rFonts w:ascii="Century Gothic" w:hAnsi="Century Gothic" w:cs="Tahoma"/>
          <w:sz w:val="19"/>
          <w:szCs w:val="19"/>
        </w:rPr>
        <w:t>propietat municipal</w:t>
      </w:r>
      <w:r w:rsidR="003371C1" w:rsidRPr="00055A0C">
        <w:rPr>
          <w:rFonts w:ascii="Century Gothic" w:hAnsi="Century Gothic" w:cs="Tahoma"/>
          <w:sz w:val="19"/>
          <w:szCs w:val="19"/>
        </w:rPr>
        <w:t xml:space="preserve"> i estan incloses en el fitxer </w:t>
      </w:r>
      <w:r w:rsidR="003371C1" w:rsidRPr="00055A0C">
        <w:rPr>
          <w:rFonts w:ascii="Century Gothic" w:hAnsi="Century Gothic" w:cs="Tahoma"/>
          <w:i/>
          <w:sz w:val="19"/>
          <w:szCs w:val="19"/>
        </w:rPr>
        <w:t>Usuaris dels serveis esportius municipals</w:t>
      </w:r>
    </w:p>
    <w:p w:rsidR="00F73CEF" w:rsidRPr="008D6CB7" w:rsidRDefault="00F73CEF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3E0BA3" w:rsidRDefault="003E0BA3" w:rsidP="001C41FE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7155DE">
        <w:rPr>
          <w:rFonts w:ascii="Century Gothic" w:hAnsi="Century Gothic" w:cs="Tahoma"/>
          <w:sz w:val="19"/>
          <w:szCs w:val="19"/>
        </w:rPr>
        <w:t xml:space="preserve">L'adjudicatari  ha de proporcionar una plataforma  de comunicació amb els gestors de les instal·lacions on </w:t>
      </w:r>
      <w:r w:rsidR="00337D6D" w:rsidRPr="007155DE">
        <w:rPr>
          <w:rFonts w:ascii="Century Gothic" w:hAnsi="Century Gothic" w:cs="Tahoma"/>
          <w:sz w:val="19"/>
          <w:szCs w:val="19"/>
        </w:rPr>
        <w:t xml:space="preserve">aquests </w:t>
      </w:r>
      <w:r w:rsidRPr="007155DE">
        <w:rPr>
          <w:rFonts w:ascii="Century Gothic" w:hAnsi="Century Gothic" w:cs="Tahoma"/>
          <w:sz w:val="19"/>
          <w:szCs w:val="19"/>
        </w:rPr>
        <w:t>podran consultar els informes mensuals relacionats amb el seu equipament així com la informació genèrica del programa.</w:t>
      </w:r>
      <w:r>
        <w:rPr>
          <w:rFonts w:ascii="Century Gothic" w:hAnsi="Century Gothic" w:cs="Tahoma"/>
          <w:sz w:val="19"/>
          <w:szCs w:val="19"/>
        </w:rPr>
        <w:t xml:space="preserve"> </w:t>
      </w:r>
    </w:p>
    <w:p w:rsidR="003E0BA3" w:rsidRDefault="003E0BA3" w:rsidP="001C41FE">
      <w:pPr>
        <w:spacing w:line="276" w:lineRule="auto"/>
        <w:jc w:val="both"/>
        <w:rPr>
          <w:rFonts w:ascii="Century Gothic" w:hAnsi="Century Gothic" w:cs="Tahoma"/>
          <w:color w:val="FF0000"/>
          <w:sz w:val="19"/>
          <w:szCs w:val="19"/>
        </w:rPr>
      </w:pPr>
    </w:p>
    <w:p w:rsidR="001C41FE" w:rsidRPr="004C2933" w:rsidRDefault="001C41FE" w:rsidP="001C41FE">
      <w:pPr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 w:cs="Tahoma"/>
          <w:b/>
          <w:bCs/>
          <w:sz w:val="21"/>
          <w:szCs w:val="21"/>
        </w:rPr>
      </w:pPr>
      <w:r w:rsidRPr="004C2933">
        <w:rPr>
          <w:rFonts w:ascii="Century Gothic" w:hAnsi="Century Gothic" w:cs="Tahoma"/>
          <w:b/>
          <w:bCs/>
          <w:sz w:val="21"/>
          <w:szCs w:val="21"/>
        </w:rPr>
        <w:t>Obligacions de l’Ajuntament de Barcelona</w:t>
      </w:r>
    </w:p>
    <w:p w:rsidR="001C41FE" w:rsidRPr="004C2933" w:rsidRDefault="001C41FE" w:rsidP="001C41FE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F70B6B" w:rsidRPr="004C2933" w:rsidRDefault="00F70B6B" w:rsidP="00F70B6B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F70B6B">
        <w:rPr>
          <w:rFonts w:ascii="Century Gothic" w:hAnsi="Century Gothic" w:cs="Tahoma"/>
          <w:sz w:val="19"/>
          <w:szCs w:val="19"/>
        </w:rPr>
        <w:t>L’ Institut Barcelona Esports proporcionarà a l’adjudicatari del contracte la base de dades i el programari necessaris per a la prestació del servei. També facilitarà la informació que l’empresa adjudicatària necessiti per a completar el seu treball, sempre que aquesta informació estigui en possessió de l’Ajuntament de Barcelona.</w:t>
      </w:r>
    </w:p>
    <w:p w:rsidR="001E0891" w:rsidRPr="004C2933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1E0891" w:rsidRPr="004C2933" w:rsidRDefault="001E0891" w:rsidP="001E0891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  <w:r w:rsidRPr="004C2933">
        <w:rPr>
          <w:rFonts w:ascii="Century Gothic" w:hAnsi="Century Gothic" w:cs="Tahoma"/>
          <w:sz w:val="19"/>
          <w:szCs w:val="19"/>
        </w:rPr>
        <w:t xml:space="preserve">Els tècnics de la </w:t>
      </w:r>
      <w:r w:rsidRPr="00055A0C">
        <w:rPr>
          <w:rFonts w:ascii="Century Gothic" w:hAnsi="Century Gothic" w:cs="Tahoma"/>
          <w:sz w:val="19"/>
          <w:szCs w:val="19"/>
        </w:rPr>
        <w:t xml:space="preserve">Direcció </w:t>
      </w:r>
      <w:r w:rsidR="003371C1" w:rsidRPr="00055A0C">
        <w:rPr>
          <w:rFonts w:ascii="Century Gothic" w:hAnsi="Century Gothic" w:cs="Tahoma"/>
          <w:sz w:val="19"/>
          <w:szCs w:val="19"/>
        </w:rPr>
        <w:t xml:space="preserve">de </w:t>
      </w:r>
      <w:r w:rsidRPr="00055A0C">
        <w:rPr>
          <w:rFonts w:ascii="Century Gothic" w:hAnsi="Century Gothic" w:cs="Tahoma"/>
          <w:sz w:val="19"/>
          <w:szCs w:val="19"/>
        </w:rPr>
        <w:t>Serv</w:t>
      </w:r>
      <w:r w:rsidR="00F73CEF" w:rsidRPr="00055A0C">
        <w:rPr>
          <w:rFonts w:ascii="Century Gothic" w:hAnsi="Century Gothic" w:cs="Tahoma"/>
          <w:sz w:val="19"/>
          <w:szCs w:val="19"/>
        </w:rPr>
        <w:t>e</w:t>
      </w:r>
      <w:r w:rsidRPr="00055A0C">
        <w:rPr>
          <w:rFonts w:ascii="Century Gothic" w:hAnsi="Century Gothic" w:cs="Tahoma"/>
          <w:sz w:val="19"/>
          <w:szCs w:val="19"/>
        </w:rPr>
        <w:t xml:space="preserve">is </w:t>
      </w:r>
      <w:r w:rsidR="003371C1" w:rsidRPr="00055A0C">
        <w:rPr>
          <w:rFonts w:ascii="Century Gothic" w:hAnsi="Century Gothic" w:cs="Tahoma"/>
          <w:sz w:val="19"/>
          <w:szCs w:val="19"/>
        </w:rPr>
        <w:t>d’Instal·lacions i Obres</w:t>
      </w:r>
      <w:r w:rsidRPr="004C2933">
        <w:rPr>
          <w:rFonts w:ascii="Century Gothic" w:hAnsi="Century Gothic" w:cs="Tahoma"/>
          <w:sz w:val="19"/>
          <w:szCs w:val="19"/>
        </w:rPr>
        <w:t xml:space="preserve"> de l’IBE seran els encarregats del contracte. Els tècnics designats es reuniran amb la periodicitat que sigui necessària per realitzar el seguiment  de l’evolució i la gestió del programa.</w:t>
      </w:r>
    </w:p>
    <w:p w:rsidR="001E0891" w:rsidRPr="004C2933" w:rsidRDefault="001E0891" w:rsidP="001E0891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p w:rsidR="000B7B22" w:rsidRPr="004C2933" w:rsidRDefault="000B7B22" w:rsidP="001C41FE">
      <w:pPr>
        <w:spacing w:line="276" w:lineRule="auto"/>
        <w:jc w:val="both"/>
        <w:rPr>
          <w:rFonts w:ascii="Century Gothic" w:hAnsi="Century Gothic" w:cs="Tahoma"/>
          <w:sz w:val="19"/>
          <w:szCs w:val="19"/>
        </w:rPr>
      </w:pPr>
    </w:p>
    <w:p w:rsidR="00D77B0E" w:rsidRDefault="00D77B0E" w:rsidP="00D77B0E">
      <w:pPr>
        <w:widowControl w:val="0"/>
        <w:jc w:val="both"/>
        <w:rPr>
          <w:rFonts w:ascii="Century Gothic" w:hAnsi="Century Gothic"/>
          <w:b/>
          <w:sz w:val="19"/>
          <w:szCs w:val="19"/>
        </w:rPr>
      </w:pPr>
    </w:p>
    <w:p w:rsidR="004C2933" w:rsidRDefault="004C2933" w:rsidP="00D77B0E">
      <w:pPr>
        <w:widowControl w:val="0"/>
        <w:jc w:val="both"/>
        <w:rPr>
          <w:rFonts w:ascii="Century Gothic" w:hAnsi="Century Gothic"/>
          <w:b/>
          <w:sz w:val="19"/>
          <w:szCs w:val="19"/>
        </w:rPr>
      </w:pPr>
    </w:p>
    <w:p w:rsidR="004C2933" w:rsidRDefault="004C2933" w:rsidP="00D77B0E">
      <w:pPr>
        <w:widowControl w:val="0"/>
        <w:jc w:val="both"/>
        <w:rPr>
          <w:rFonts w:ascii="Century Gothic" w:hAnsi="Century Gothic"/>
          <w:b/>
          <w:sz w:val="19"/>
          <w:szCs w:val="19"/>
        </w:rPr>
      </w:pPr>
    </w:p>
    <w:p w:rsidR="006F637A" w:rsidRPr="004C2933" w:rsidRDefault="006F637A" w:rsidP="00D77B0E">
      <w:pPr>
        <w:widowControl w:val="0"/>
        <w:jc w:val="both"/>
        <w:rPr>
          <w:rFonts w:ascii="Century Gothic" w:hAnsi="Century Gothic"/>
          <w:b/>
          <w:sz w:val="19"/>
          <w:szCs w:val="19"/>
        </w:rPr>
      </w:pPr>
    </w:p>
    <w:p w:rsidR="000B7B22" w:rsidRPr="004C2933" w:rsidRDefault="000B7B22" w:rsidP="00D77B0E">
      <w:pPr>
        <w:widowControl w:val="0"/>
        <w:jc w:val="both"/>
        <w:rPr>
          <w:rFonts w:ascii="Century Gothic" w:hAnsi="Century Gothic"/>
          <w:b/>
          <w:sz w:val="19"/>
          <w:szCs w:val="19"/>
        </w:rPr>
      </w:pPr>
    </w:p>
    <w:p w:rsidR="009D7890" w:rsidRPr="004C2933" w:rsidRDefault="009D7890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p w:rsidR="009D7890" w:rsidRPr="004C2933" w:rsidRDefault="009D7890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p w:rsidR="009D7890" w:rsidRDefault="00055A0C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</w:t>
      </w:r>
      <w:r w:rsidR="00DB6082" w:rsidRPr="004C2933">
        <w:rPr>
          <w:rFonts w:ascii="Century Gothic" w:hAnsi="Century Gothic"/>
          <w:sz w:val="19"/>
          <w:szCs w:val="19"/>
        </w:rPr>
        <w:t>E</w:t>
      </w:r>
      <w:r w:rsidR="00D77B0E" w:rsidRPr="004C2933">
        <w:rPr>
          <w:rFonts w:ascii="Century Gothic" w:hAnsi="Century Gothic"/>
          <w:sz w:val="19"/>
          <w:szCs w:val="19"/>
        </w:rPr>
        <w:t>ulàlia Dordal i Culla</w:t>
      </w:r>
    </w:p>
    <w:p w:rsidR="00055A0C" w:rsidRPr="004C2933" w:rsidRDefault="00055A0C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p w:rsidR="00055A0C" w:rsidRDefault="00E15116" w:rsidP="00E15116">
      <w:pPr>
        <w:widowControl w:val="0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 xml:space="preserve">La Directora del Servei </w:t>
      </w:r>
    </w:p>
    <w:p w:rsidR="00E15116" w:rsidRPr="004C2933" w:rsidRDefault="00E15116" w:rsidP="00E15116">
      <w:pPr>
        <w:widowControl w:val="0"/>
        <w:jc w:val="both"/>
        <w:rPr>
          <w:rFonts w:ascii="Century Gothic" w:hAnsi="Century Gothic"/>
          <w:sz w:val="19"/>
          <w:szCs w:val="19"/>
        </w:rPr>
      </w:pPr>
      <w:r w:rsidRPr="004C2933">
        <w:rPr>
          <w:rFonts w:ascii="Century Gothic" w:hAnsi="Century Gothic"/>
          <w:sz w:val="19"/>
          <w:szCs w:val="19"/>
        </w:rPr>
        <w:t>d'Instal·lacions i Obres</w:t>
      </w:r>
    </w:p>
    <w:p w:rsidR="00E15116" w:rsidRPr="004C2933" w:rsidRDefault="00E15116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p w:rsidR="00E15116" w:rsidRPr="004C2933" w:rsidRDefault="00E15116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p w:rsidR="000B38CC" w:rsidRPr="004C2933" w:rsidRDefault="000B38CC" w:rsidP="008D5723">
      <w:pPr>
        <w:widowControl w:val="0"/>
        <w:jc w:val="both"/>
        <w:rPr>
          <w:rFonts w:ascii="Century Gothic" w:hAnsi="Century Gothic"/>
          <w:sz w:val="19"/>
          <w:szCs w:val="19"/>
        </w:rPr>
      </w:pPr>
    </w:p>
    <w:sectPr w:rsidR="000B38CC" w:rsidRPr="004C2933" w:rsidSect="000B7B22">
      <w:pgSz w:w="12240" w:h="15840"/>
      <w:pgMar w:top="85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8E6" w:rsidRPr="004C2933" w:rsidRDefault="00D708E6" w:rsidP="001C41FE">
      <w:pPr>
        <w:rPr>
          <w:sz w:val="21"/>
          <w:szCs w:val="21"/>
        </w:rPr>
      </w:pPr>
      <w:r w:rsidRPr="004C2933">
        <w:rPr>
          <w:sz w:val="21"/>
          <w:szCs w:val="21"/>
        </w:rPr>
        <w:separator/>
      </w:r>
    </w:p>
  </w:endnote>
  <w:endnote w:type="continuationSeparator" w:id="0">
    <w:p w:rsidR="00D708E6" w:rsidRPr="004C2933" w:rsidRDefault="00D708E6" w:rsidP="001C41FE">
      <w:pPr>
        <w:rPr>
          <w:sz w:val="21"/>
          <w:szCs w:val="21"/>
        </w:rPr>
      </w:pPr>
      <w:r w:rsidRPr="004C2933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">
    <w:panose1 w:val="00000000000000000000"/>
    <w:charset w:val="FF"/>
    <w:family w:val="roman"/>
    <w:notTrueType/>
    <w:pitch w:val="variable"/>
    <w:sig w:usb0="00000003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8E6" w:rsidRPr="004C2933" w:rsidRDefault="00D708E6" w:rsidP="001C41FE">
      <w:pPr>
        <w:rPr>
          <w:sz w:val="21"/>
          <w:szCs w:val="21"/>
        </w:rPr>
      </w:pPr>
      <w:r w:rsidRPr="004C2933">
        <w:rPr>
          <w:sz w:val="21"/>
          <w:szCs w:val="21"/>
        </w:rPr>
        <w:separator/>
      </w:r>
    </w:p>
  </w:footnote>
  <w:footnote w:type="continuationSeparator" w:id="0">
    <w:p w:rsidR="00D708E6" w:rsidRPr="004C2933" w:rsidRDefault="00D708E6" w:rsidP="001C41FE">
      <w:pPr>
        <w:rPr>
          <w:sz w:val="21"/>
          <w:szCs w:val="21"/>
        </w:rPr>
      </w:pPr>
      <w:r w:rsidRPr="004C2933">
        <w:rPr>
          <w:sz w:val="21"/>
          <w:szCs w:val="21"/>
        </w:rPr>
        <w:continuationSeparator/>
      </w:r>
    </w:p>
  </w:footnote>
  <w:footnote w:id="1">
    <w:p w:rsidR="001D4929" w:rsidRPr="004C2933" w:rsidRDefault="001D4929" w:rsidP="00751A00">
      <w:pPr>
        <w:pStyle w:val="Textdenotaapeudepgina"/>
        <w:rPr>
          <w:sz w:val="19"/>
          <w:szCs w:val="19"/>
        </w:rPr>
      </w:pPr>
      <w:r w:rsidRPr="004C2933">
        <w:rPr>
          <w:rStyle w:val="Refernciadenotaapeudepgina"/>
          <w:sz w:val="19"/>
          <w:szCs w:val="19"/>
        </w:rPr>
        <w:footnoteRef/>
      </w:r>
      <w:r w:rsidRPr="004C2933">
        <w:rPr>
          <w:sz w:val="19"/>
          <w:szCs w:val="19"/>
        </w:rPr>
        <w:t xml:space="preserve"> S’adjunta la relació dels preus p</w:t>
      </w:r>
      <w:r w:rsidR="00C02150" w:rsidRPr="004C2933">
        <w:rPr>
          <w:sz w:val="19"/>
          <w:szCs w:val="19"/>
        </w:rPr>
        <w:t>úblics aprovats per a l’any 20</w:t>
      </w:r>
      <w:r w:rsidR="00B268E4">
        <w:rPr>
          <w:sz w:val="19"/>
          <w:szCs w:val="19"/>
        </w:rPr>
        <w:t>22</w:t>
      </w:r>
      <w:r w:rsidRPr="004C2933">
        <w:rPr>
          <w:sz w:val="19"/>
          <w:szCs w:val="19"/>
        </w:rPr>
        <w:t xml:space="preserve"> i bonificats per a persones en situació d’atur (Annex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B8C"/>
    <w:multiLevelType w:val="hybridMultilevel"/>
    <w:tmpl w:val="3146C4F8"/>
    <w:lvl w:ilvl="0" w:tplc="81480D76">
      <w:start w:val="1"/>
      <w:numFmt w:val="bullet"/>
      <w:lvlText w:val="*"/>
      <w:lvlJc w:val="left"/>
      <w:pPr>
        <w:ind w:left="1495" w:hanging="360"/>
      </w:pPr>
      <w:rPr>
        <w:rFonts w:ascii="Corbel" w:hAnsi="Corbel" w:hint="default"/>
      </w:rPr>
    </w:lvl>
    <w:lvl w:ilvl="1" w:tplc="81480D76">
      <w:start w:val="1"/>
      <w:numFmt w:val="bullet"/>
      <w:lvlText w:val="*"/>
      <w:lvlJc w:val="left"/>
      <w:pPr>
        <w:ind w:left="2215" w:hanging="360"/>
      </w:pPr>
      <w:rPr>
        <w:rFonts w:ascii="Corbel" w:hAnsi="Corbel" w:hint="default"/>
      </w:rPr>
    </w:lvl>
    <w:lvl w:ilvl="2" w:tplc="0403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069A0260"/>
    <w:multiLevelType w:val="hybridMultilevel"/>
    <w:tmpl w:val="8BC205C8"/>
    <w:lvl w:ilvl="0" w:tplc="81480D76">
      <w:start w:val="1"/>
      <w:numFmt w:val="bullet"/>
      <w:lvlText w:val="*"/>
      <w:lvlJc w:val="left"/>
      <w:pPr>
        <w:ind w:left="1146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B154EBD"/>
    <w:multiLevelType w:val="hybridMultilevel"/>
    <w:tmpl w:val="B2D638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480D76">
      <w:start w:val="1"/>
      <w:numFmt w:val="bullet"/>
      <w:lvlText w:val="*"/>
      <w:lvlJc w:val="left"/>
      <w:pPr>
        <w:ind w:left="1440" w:hanging="360"/>
      </w:pPr>
      <w:rPr>
        <w:rFonts w:ascii="Corbel" w:hAnsi="Corbe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CE7FF8"/>
    <w:multiLevelType w:val="hybridMultilevel"/>
    <w:tmpl w:val="3C341524"/>
    <w:lvl w:ilvl="0" w:tplc="81480D76">
      <w:start w:val="1"/>
      <w:numFmt w:val="bullet"/>
      <w:lvlText w:val="*"/>
      <w:lvlJc w:val="left"/>
      <w:pPr>
        <w:ind w:left="1200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21D46BB6"/>
    <w:multiLevelType w:val="hybridMultilevel"/>
    <w:tmpl w:val="0BA87330"/>
    <w:lvl w:ilvl="0" w:tplc="81480D76">
      <w:start w:val="1"/>
      <w:numFmt w:val="bullet"/>
      <w:lvlText w:val="*"/>
      <w:lvlJc w:val="left"/>
      <w:pPr>
        <w:ind w:left="1146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B563652"/>
    <w:multiLevelType w:val="hybridMultilevel"/>
    <w:tmpl w:val="5EECFF20"/>
    <w:lvl w:ilvl="0" w:tplc="81480D76">
      <w:start w:val="1"/>
      <w:numFmt w:val="bullet"/>
      <w:lvlText w:val="*"/>
      <w:lvlJc w:val="left"/>
      <w:pPr>
        <w:ind w:left="1080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CCB2AE2"/>
    <w:multiLevelType w:val="hybridMultilevel"/>
    <w:tmpl w:val="961E74D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CD3AB2"/>
    <w:multiLevelType w:val="hybridMultilevel"/>
    <w:tmpl w:val="1D0241AA"/>
    <w:lvl w:ilvl="0" w:tplc="040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DB92F4D"/>
    <w:multiLevelType w:val="hybridMultilevel"/>
    <w:tmpl w:val="BD2CB2A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343A2"/>
    <w:multiLevelType w:val="hybridMultilevel"/>
    <w:tmpl w:val="CA246124"/>
    <w:lvl w:ilvl="0" w:tplc="81480D76">
      <w:start w:val="1"/>
      <w:numFmt w:val="bullet"/>
      <w:lvlText w:val="*"/>
      <w:lvlJc w:val="left"/>
      <w:pPr>
        <w:ind w:left="720" w:hanging="360"/>
      </w:pPr>
      <w:rPr>
        <w:rFonts w:ascii="Corbel" w:hAnsi="Corbel" w:hint="default"/>
      </w:rPr>
    </w:lvl>
    <w:lvl w:ilvl="1" w:tplc="81480D76">
      <w:start w:val="1"/>
      <w:numFmt w:val="bullet"/>
      <w:lvlText w:val="*"/>
      <w:lvlJc w:val="left"/>
      <w:pPr>
        <w:ind w:left="1440" w:hanging="360"/>
      </w:pPr>
      <w:rPr>
        <w:rFonts w:ascii="Corbel" w:hAnsi="Corbe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4E2C30"/>
    <w:multiLevelType w:val="hybridMultilevel"/>
    <w:tmpl w:val="A2C03FAA"/>
    <w:lvl w:ilvl="0" w:tplc="F070AB9C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81480D76">
      <w:start w:val="1"/>
      <w:numFmt w:val="bullet"/>
      <w:lvlText w:val="*"/>
      <w:lvlJc w:val="left"/>
      <w:pPr>
        <w:ind w:left="1495" w:hanging="360"/>
      </w:pPr>
      <w:rPr>
        <w:rFonts w:ascii="Corbel" w:hAnsi="Corbel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1070" w:hanging="360"/>
      </w:pPr>
    </w:lvl>
    <w:lvl w:ilvl="4" w:tplc="F4FE41DC">
      <w:start w:val="2"/>
      <w:numFmt w:val="bullet"/>
      <w:lvlText w:val="-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886DC9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2">
    <w:nsid w:val="586D1088"/>
    <w:multiLevelType w:val="hybridMultilevel"/>
    <w:tmpl w:val="C0C4CC86"/>
    <w:lvl w:ilvl="0" w:tplc="81480D76">
      <w:start w:val="1"/>
      <w:numFmt w:val="bullet"/>
      <w:lvlText w:val="*"/>
      <w:lvlJc w:val="left"/>
      <w:pPr>
        <w:ind w:left="1800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A51125E"/>
    <w:multiLevelType w:val="multilevel"/>
    <w:tmpl w:val="0C0A001F"/>
    <w:numStyleLink w:val="111111"/>
  </w:abstractNum>
  <w:abstractNum w:abstractNumId="14">
    <w:nsid w:val="5FC43909"/>
    <w:multiLevelType w:val="hybridMultilevel"/>
    <w:tmpl w:val="A718B98A"/>
    <w:lvl w:ilvl="0" w:tplc="81480D76">
      <w:start w:val="1"/>
      <w:numFmt w:val="bullet"/>
      <w:lvlText w:val="*"/>
      <w:lvlJc w:val="left"/>
      <w:pPr>
        <w:ind w:left="1571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609A51B6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17A4805"/>
    <w:multiLevelType w:val="hybridMultilevel"/>
    <w:tmpl w:val="4E3E2D4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D2015E"/>
    <w:multiLevelType w:val="hybridMultilevel"/>
    <w:tmpl w:val="CFC8A91A"/>
    <w:lvl w:ilvl="0" w:tplc="81480D76">
      <w:start w:val="1"/>
      <w:numFmt w:val="bullet"/>
      <w:lvlText w:val="*"/>
      <w:lvlJc w:val="left"/>
      <w:pPr>
        <w:ind w:left="1593" w:hanging="360"/>
      </w:pPr>
      <w:rPr>
        <w:rFonts w:ascii="Corbel" w:hAnsi="Corbel" w:hint="default"/>
      </w:rPr>
    </w:lvl>
    <w:lvl w:ilvl="1" w:tplc="0403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3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5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7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9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1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3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53" w:hanging="360"/>
      </w:pPr>
      <w:rPr>
        <w:rFonts w:ascii="Wingdings" w:hAnsi="Wingdings" w:hint="default"/>
      </w:rPr>
    </w:lvl>
  </w:abstractNum>
  <w:abstractNum w:abstractNumId="18">
    <w:nsid w:val="69397C93"/>
    <w:multiLevelType w:val="hybridMultilevel"/>
    <w:tmpl w:val="B44419C6"/>
    <w:lvl w:ilvl="0" w:tplc="81480D76">
      <w:start w:val="1"/>
      <w:numFmt w:val="bullet"/>
      <w:lvlText w:val="*"/>
      <w:lvlJc w:val="left"/>
      <w:pPr>
        <w:ind w:left="1080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FBD05B8"/>
    <w:multiLevelType w:val="hybridMultilevel"/>
    <w:tmpl w:val="C02021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43D0B98"/>
    <w:multiLevelType w:val="hybridMultilevel"/>
    <w:tmpl w:val="FA74CB5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425E8"/>
    <w:multiLevelType w:val="hybridMultilevel"/>
    <w:tmpl w:val="B6F2F81A"/>
    <w:lvl w:ilvl="0" w:tplc="81480D76">
      <w:start w:val="1"/>
      <w:numFmt w:val="bullet"/>
      <w:lvlText w:val="*"/>
      <w:lvlJc w:val="left"/>
      <w:pPr>
        <w:ind w:left="1440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AF84F4A"/>
    <w:multiLevelType w:val="hybridMultilevel"/>
    <w:tmpl w:val="F9D87726"/>
    <w:lvl w:ilvl="0" w:tplc="81480D76">
      <w:start w:val="1"/>
      <w:numFmt w:val="bullet"/>
      <w:lvlText w:val="*"/>
      <w:lvlJc w:val="left"/>
      <w:pPr>
        <w:ind w:left="851" w:hanging="360"/>
      </w:pPr>
      <w:rPr>
        <w:rFonts w:ascii="Corbel" w:hAnsi="Corbel" w:hint="default"/>
      </w:rPr>
    </w:lvl>
    <w:lvl w:ilvl="1" w:tplc="0403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0"/>
  </w:num>
  <w:num w:numId="5">
    <w:abstractNumId w:val="11"/>
  </w:num>
  <w:num w:numId="6">
    <w:abstractNumId w:val="6"/>
  </w:num>
  <w:num w:numId="7">
    <w:abstractNumId w:val="20"/>
  </w:num>
  <w:num w:numId="8">
    <w:abstractNumId w:val="8"/>
  </w:num>
  <w:num w:numId="9">
    <w:abstractNumId w:val="7"/>
  </w:num>
  <w:num w:numId="10">
    <w:abstractNumId w:val="17"/>
  </w:num>
  <w:num w:numId="11">
    <w:abstractNumId w:val="16"/>
  </w:num>
  <w:num w:numId="12">
    <w:abstractNumId w:val="3"/>
  </w:num>
  <w:num w:numId="13">
    <w:abstractNumId w:val="4"/>
  </w:num>
  <w:num w:numId="14">
    <w:abstractNumId w:val="14"/>
  </w:num>
  <w:num w:numId="15">
    <w:abstractNumId w:val="22"/>
  </w:num>
  <w:num w:numId="16">
    <w:abstractNumId w:val="1"/>
  </w:num>
  <w:num w:numId="17">
    <w:abstractNumId w:val="21"/>
  </w:num>
  <w:num w:numId="18">
    <w:abstractNumId w:val="19"/>
  </w:num>
  <w:num w:numId="19">
    <w:abstractNumId w:val="9"/>
  </w:num>
  <w:num w:numId="20">
    <w:abstractNumId w:val="0"/>
  </w:num>
  <w:num w:numId="21">
    <w:abstractNumId w:val="5"/>
  </w:num>
  <w:num w:numId="22">
    <w:abstractNumId w:val="1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FE"/>
    <w:rsid w:val="000267EE"/>
    <w:rsid w:val="0003396B"/>
    <w:rsid w:val="00040E23"/>
    <w:rsid w:val="00045AE7"/>
    <w:rsid w:val="00053151"/>
    <w:rsid w:val="000535B1"/>
    <w:rsid w:val="00055A0C"/>
    <w:rsid w:val="0005726E"/>
    <w:rsid w:val="00062C74"/>
    <w:rsid w:val="00073E9F"/>
    <w:rsid w:val="000973EC"/>
    <w:rsid w:val="000A4CB1"/>
    <w:rsid w:val="000A4DA2"/>
    <w:rsid w:val="000B38CC"/>
    <w:rsid w:val="000B7B22"/>
    <w:rsid w:val="00100366"/>
    <w:rsid w:val="00106A9D"/>
    <w:rsid w:val="00116C5E"/>
    <w:rsid w:val="00126D1A"/>
    <w:rsid w:val="00133DCF"/>
    <w:rsid w:val="00136243"/>
    <w:rsid w:val="0014040B"/>
    <w:rsid w:val="00152837"/>
    <w:rsid w:val="00194BDE"/>
    <w:rsid w:val="001A4A3F"/>
    <w:rsid w:val="001C41FE"/>
    <w:rsid w:val="001C5ABE"/>
    <w:rsid w:val="001C6DE4"/>
    <w:rsid w:val="001D4929"/>
    <w:rsid w:val="001E0891"/>
    <w:rsid w:val="001E3E49"/>
    <w:rsid w:val="001F6C32"/>
    <w:rsid w:val="00235817"/>
    <w:rsid w:val="0027009C"/>
    <w:rsid w:val="0028057A"/>
    <w:rsid w:val="002A7D1A"/>
    <w:rsid w:val="002E2860"/>
    <w:rsid w:val="00313E02"/>
    <w:rsid w:val="0033690E"/>
    <w:rsid w:val="003371C1"/>
    <w:rsid w:val="00337D6D"/>
    <w:rsid w:val="00360F98"/>
    <w:rsid w:val="00373B02"/>
    <w:rsid w:val="003740C9"/>
    <w:rsid w:val="0038220F"/>
    <w:rsid w:val="003958E3"/>
    <w:rsid w:val="003A5464"/>
    <w:rsid w:val="003B524F"/>
    <w:rsid w:val="003D5F7C"/>
    <w:rsid w:val="003E0BA3"/>
    <w:rsid w:val="003F65CA"/>
    <w:rsid w:val="00400CDF"/>
    <w:rsid w:val="00400E51"/>
    <w:rsid w:val="00401AA2"/>
    <w:rsid w:val="004269BD"/>
    <w:rsid w:val="004401C5"/>
    <w:rsid w:val="004404B1"/>
    <w:rsid w:val="00440664"/>
    <w:rsid w:val="00454344"/>
    <w:rsid w:val="00485DCB"/>
    <w:rsid w:val="00486CCF"/>
    <w:rsid w:val="004B071B"/>
    <w:rsid w:val="004C24E8"/>
    <w:rsid w:val="004C2933"/>
    <w:rsid w:val="004C4120"/>
    <w:rsid w:val="004D5A05"/>
    <w:rsid w:val="0051314D"/>
    <w:rsid w:val="005303FB"/>
    <w:rsid w:val="00545CB4"/>
    <w:rsid w:val="00552F35"/>
    <w:rsid w:val="00557EFC"/>
    <w:rsid w:val="00593B9B"/>
    <w:rsid w:val="005A1667"/>
    <w:rsid w:val="005C5D28"/>
    <w:rsid w:val="005D6EB8"/>
    <w:rsid w:val="00607B2E"/>
    <w:rsid w:val="00620E4B"/>
    <w:rsid w:val="00685BD3"/>
    <w:rsid w:val="006A6947"/>
    <w:rsid w:val="006D3E91"/>
    <w:rsid w:val="006F637A"/>
    <w:rsid w:val="0070181F"/>
    <w:rsid w:val="007155DE"/>
    <w:rsid w:val="00715C0D"/>
    <w:rsid w:val="0072634B"/>
    <w:rsid w:val="00741DC1"/>
    <w:rsid w:val="00751A00"/>
    <w:rsid w:val="00777A70"/>
    <w:rsid w:val="0078510E"/>
    <w:rsid w:val="007A25E2"/>
    <w:rsid w:val="007D24A7"/>
    <w:rsid w:val="007D6771"/>
    <w:rsid w:val="00826BF4"/>
    <w:rsid w:val="0083050D"/>
    <w:rsid w:val="0083062C"/>
    <w:rsid w:val="008446E2"/>
    <w:rsid w:val="00874DF8"/>
    <w:rsid w:val="00880C8F"/>
    <w:rsid w:val="008A2D37"/>
    <w:rsid w:val="008D5723"/>
    <w:rsid w:val="008D6CB7"/>
    <w:rsid w:val="008E4BAA"/>
    <w:rsid w:val="008E7D78"/>
    <w:rsid w:val="008F697C"/>
    <w:rsid w:val="00917C8D"/>
    <w:rsid w:val="009A4562"/>
    <w:rsid w:val="009B3ED3"/>
    <w:rsid w:val="009D50D8"/>
    <w:rsid w:val="009D7890"/>
    <w:rsid w:val="009F61BE"/>
    <w:rsid w:val="00A1485E"/>
    <w:rsid w:val="00A14F96"/>
    <w:rsid w:val="00A22952"/>
    <w:rsid w:val="00A5445D"/>
    <w:rsid w:val="00A62062"/>
    <w:rsid w:val="00AC0720"/>
    <w:rsid w:val="00AF22B4"/>
    <w:rsid w:val="00B11C5D"/>
    <w:rsid w:val="00B268E4"/>
    <w:rsid w:val="00B31CC3"/>
    <w:rsid w:val="00B35912"/>
    <w:rsid w:val="00B702F6"/>
    <w:rsid w:val="00BA36EF"/>
    <w:rsid w:val="00BA71F1"/>
    <w:rsid w:val="00BE6A3D"/>
    <w:rsid w:val="00BF78AB"/>
    <w:rsid w:val="00C02150"/>
    <w:rsid w:val="00C04F8C"/>
    <w:rsid w:val="00C11BF2"/>
    <w:rsid w:val="00C576BA"/>
    <w:rsid w:val="00C61F6C"/>
    <w:rsid w:val="00C75AC8"/>
    <w:rsid w:val="00C77AFE"/>
    <w:rsid w:val="00C82993"/>
    <w:rsid w:val="00CA03AC"/>
    <w:rsid w:val="00D4013F"/>
    <w:rsid w:val="00D4568C"/>
    <w:rsid w:val="00D708E6"/>
    <w:rsid w:val="00D77B0E"/>
    <w:rsid w:val="00D801AA"/>
    <w:rsid w:val="00D83907"/>
    <w:rsid w:val="00D87F7A"/>
    <w:rsid w:val="00DA1887"/>
    <w:rsid w:val="00DA3F44"/>
    <w:rsid w:val="00DB3A60"/>
    <w:rsid w:val="00DB6082"/>
    <w:rsid w:val="00E11422"/>
    <w:rsid w:val="00E15116"/>
    <w:rsid w:val="00E31E9A"/>
    <w:rsid w:val="00E45506"/>
    <w:rsid w:val="00EB308B"/>
    <w:rsid w:val="00EB4499"/>
    <w:rsid w:val="00ED25D5"/>
    <w:rsid w:val="00EF1AB9"/>
    <w:rsid w:val="00F15FC2"/>
    <w:rsid w:val="00F47778"/>
    <w:rsid w:val="00F66344"/>
    <w:rsid w:val="00F70B6B"/>
    <w:rsid w:val="00F73CEF"/>
    <w:rsid w:val="00F82828"/>
    <w:rsid w:val="00F958DD"/>
    <w:rsid w:val="00F96954"/>
    <w:rsid w:val="00FB2A6F"/>
    <w:rsid w:val="00FB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1FE"/>
    <w:rPr>
      <w:rFonts w:eastAsia="Times New Roman" w:cs="Times New Roman"/>
      <w:sz w:val="22"/>
      <w:szCs w:val="20"/>
      <w:lang w:val="ca-ES" w:eastAsia="es-ES"/>
    </w:rPr>
  </w:style>
  <w:style w:type="paragraph" w:styleId="Ttol1">
    <w:name w:val="heading 1"/>
    <w:basedOn w:val="Normal"/>
    <w:next w:val="Normal"/>
    <w:link w:val="Ttol1Car"/>
    <w:qFormat/>
    <w:rsid w:val="00751A00"/>
    <w:pPr>
      <w:keepNext/>
      <w:tabs>
        <w:tab w:val="left" w:pos="5670"/>
        <w:tab w:val="left" w:pos="6237"/>
      </w:tabs>
      <w:ind w:right="-70"/>
      <w:outlineLvl w:val="0"/>
    </w:pPr>
    <w:rPr>
      <w:rFonts w:ascii="Swiss" w:hAnsi="Swiss"/>
      <w:b/>
      <w:sz w:val="16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rsid w:val="001C41FE"/>
    <w:pPr>
      <w:jc w:val="both"/>
    </w:pPr>
    <w:rPr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rsid w:val="001C41FE"/>
    <w:rPr>
      <w:rFonts w:eastAsia="Times New Roman" w:cs="Times New Roman"/>
      <w:sz w:val="24"/>
      <w:szCs w:val="20"/>
      <w:lang w:val="ca-ES" w:eastAsia="es-ES"/>
    </w:rPr>
  </w:style>
  <w:style w:type="paragraph" w:styleId="Pargrafdellista">
    <w:name w:val="List Paragraph"/>
    <w:basedOn w:val="Normal"/>
    <w:uiPriority w:val="34"/>
    <w:qFormat/>
    <w:rsid w:val="001C41FE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numbering" w:styleId="111111">
    <w:name w:val="Outline List 2"/>
    <w:basedOn w:val="Sensellista"/>
    <w:rsid w:val="001C41FE"/>
    <w:pPr>
      <w:numPr>
        <w:numId w:val="2"/>
      </w:numPr>
    </w:pPr>
  </w:style>
  <w:style w:type="paragraph" w:styleId="Textdenotaapeudepgina">
    <w:name w:val="footnote text"/>
    <w:basedOn w:val="Normal"/>
    <w:link w:val="TextdenotaapeudepginaCar"/>
    <w:rsid w:val="001C41FE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41FE"/>
    <w:rPr>
      <w:rFonts w:eastAsia="Times New Roman" w:cs="Times New Roman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rsid w:val="001C41FE"/>
    <w:rPr>
      <w:vertAlign w:val="superscript"/>
    </w:rPr>
  </w:style>
  <w:style w:type="character" w:customStyle="1" w:styleId="Ttol1Car">
    <w:name w:val="Títol 1 Car"/>
    <w:basedOn w:val="Tipusdelletraperdefectedelpargraf"/>
    <w:link w:val="Ttol1"/>
    <w:rsid w:val="00751A00"/>
    <w:rPr>
      <w:rFonts w:ascii="Swiss" w:eastAsia="Times New Roman" w:hAnsi="Swiss" w:cs="Times New Roman"/>
      <w:b/>
      <w:sz w:val="16"/>
      <w:szCs w:val="20"/>
      <w:lang w:val="ca-ES" w:eastAsia="ca-ES"/>
    </w:rPr>
  </w:style>
  <w:style w:type="paragraph" w:styleId="Senseespaiat">
    <w:name w:val="No Spacing"/>
    <w:uiPriority w:val="1"/>
    <w:qFormat/>
    <w:rsid w:val="0003396B"/>
    <w:rPr>
      <w:rFonts w:eastAsia="Times New Roman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A166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1667"/>
    <w:rPr>
      <w:rFonts w:ascii="Tahoma" w:eastAsia="Times New Roman" w:hAnsi="Tahoma" w:cs="Tahoma"/>
      <w:sz w:val="16"/>
      <w:szCs w:val="16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1FE"/>
    <w:rPr>
      <w:rFonts w:eastAsia="Times New Roman" w:cs="Times New Roman"/>
      <w:sz w:val="22"/>
      <w:szCs w:val="20"/>
      <w:lang w:val="ca-ES" w:eastAsia="es-ES"/>
    </w:rPr>
  </w:style>
  <w:style w:type="paragraph" w:styleId="Ttol1">
    <w:name w:val="heading 1"/>
    <w:basedOn w:val="Normal"/>
    <w:next w:val="Normal"/>
    <w:link w:val="Ttol1Car"/>
    <w:qFormat/>
    <w:rsid w:val="00751A00"/>
    <w:pPr>
      <w:keepNext/>
      <w:tabs>
        <w:tab w:val="left" w:pos="5670"/>
        <w:tab w:val="left" w:pos="6237"/>
      </w:tabs>
      <w:ind w:right="-70"/>
      <w:outlineLvl w:val="0"/>
    </w:pPr>
    <w:rPr>
      <w:rFonts w:ascii="Swiss" w:hAnsi="Swiss"/>
      <w:b/>
      <w:sz w:val="16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2">
    <w:name w:val="Body Text 2"/>
    <w:basedOn w:val="Normal"/>
    <w:link w:val="Textindependent2Car"/>
    <w:rsid w:val="001C41FE"/>
    <w:pPr>
      <w:jc w:val="both"/>
    </w:pPr>
    <w:rPr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rsid w:val="001C41FE"/>
    <w:rPr>
      <w:rFonts w:eastAsia="Times New Roman" w:cs="Times New Roman"/>
      <w:sz w:val="24"/>
      <w:szCs w:val="20"/>
      <w:lang w:val="ca-ES" w:eastAsia="es-ES"/>
    </w:rPr>
  </w:style>
  <w:style w:type="paragraph" w:styleId="Pargrafdellista">
    <w:name w:val="List Paragraph"/>
    <w:basedOn w:val="Normal"/>
    <w:uiPriority w:val="34"/>
    <w:qFormat/>
    <w:rsid w:val="001C41FE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numbering" w:styleId="111111">
    <w:name w:val="Outline List 2"/>
    <w:basedOn w:val="Sensellista"/>
    <w:rsid w:val="001C41FE"/>
    <w:pPr>
      <w:numPr>
        <w:numId w:val="2"/>
      </w:numPr>
    </w:pPr>
  </w:style>
  <w:style w:type="paragraph" w:styleId="Textdenotaapeudepgina">
    <w:name w:val="footnote text"/>
    <w:basedOn w:val="Normal"/>
    <w:link w:val="TextdenotaapeudepginaCar"/>
    <w:rsid w:val="001C41FE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41FE"/>
    <w:rPr>
      <w:rFonts w:eastAsia="Times New Roman" w:cs="Times New Roman"/>
      <w:szCs w:val="20"/>
      <w:lang w:val="ca-ES" w:eastAsia="es-ES"/>
    </w:rPr>
  </w:style>
  <w:style w:type="character" w:styleId="Refernciadenotaapeudepgina">
    <w:name w:val="footnote reference"/>
    <w:basedOn w:val="Tipusdelletraperdefectedelpargraf"/>
    <w:rsid w:val="001C41FE"/>
    <w:rPr>
      <w:vertAlign w:val="superscript"/>
    </w:rPr>
  </w:style>
  <w:style w:type="character" w:customStyle="1" w:styleId="Ttol1Car">
    <w:name w:val="Títol 1 Car"/>
    <w:basedOn w:val="Tipusdelletraperdefectedelpargraf"/>
    <w:link w:val="Ttol1"/>
    <w:rsid w:val="00751A00"/>
    <w:rPr>
      <w:rFonts w:ascii="Swiss" w:eastAsia="Times New Roman" w:hAnsi="Swiss" w:cs="Times New Roman"/>
      <w:b/>
      <w:sz w:val="16"/>
      <w:szCs w:val="20"/>
      <w:lang w:val="ca-ES" w:eastAsia="ca-ES"/>
    </w:rPr>
  </w:style>
  <w:style w:type="paragraph" w:styleId="Senseespaiat">
    <w:name w:val="No Spacing"/>
    <w:uiPriority w:val="1"/>
    <w:qFormat/>
    <w:rsid w:val="0003396B"/>
    <w:rPr>
      <w:rFonts w:eastAsia="Times New Roman" w:cs="Times New Roman"/>
      <w:sz w:val="22"/>
      <w:szCs w:val="20"/>
      <w:lang w:val="ca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A166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1667"/>
    <w:rPr>
      <w:rFonts w:ascii="Tahoma" w:eastAsia="Times New Roman" w:hAnsi="Tahoma" w:cs="Tahoma"/>
      <w:sz w:val="16"/>
      <w:szCs w:val="16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8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385BA-38A8-43D2-895F-099FE440A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10813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2019-10-07T10:44:00Z</cp:lastPrinted>
  <dcterms:created xsi:type="dcterms:W3CDTF">2022-06-13T08:35:00Z</dcterms:created>
  <dcterms:modified xsi:type="dcterms:W3CDTF">2022-09-23T09:05:00Z</dcterms:modified>
</cp:coreProperties>
</file>