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08B" w:rsidRDefault="00B3508B" w:rsidP="00B6716F">
      <w:pPr>
        <w:jc w:val="center"/>
        <w:rPr>
          <w:rFonts w:ascii="Arial" w:hAnsi="Arial"/>
          <w:b/>
          <w:sz w:val="32"/>
          <w:szCs w:val="32"/>
        </w:rPr>
      </w:pPr>
    </w:p>
    <w:p w:rsidR="00B6716F" w:rsidRPr="00B6716F" w:rsidRDefault="00B6716F" w:rsidP="00B6716F">
      <w:pPr>
        <w:jc w:val="center"/>
        <w:rPr>
          <w:rFonts w:ascii="Arial" w:hAnsi="Arial" w:cs="Arial"/>
          <w:b/>
          <w:sz w:val="32"/>
          <w:szCs w:val="32"/>
        </w:rPr>
      </w:pPr>
      <w:r w:rsidRPr="00B6716F">
        <w:rPr>
          <w:rFonts w:ascii="Arial" w:hAnsi="Arial"/>
          <w:b/>
          <w:sz w:val="32"/>
          <w:szCs w:val="32"/>
        </w:rPr>
        <w:t>OFERTA DE LICITACIÓ DE CONTRACTE MENOR</w:t>
      </w:r>
    </w:p>
    <w:p w:rsidR="00B6716F" w:rsidRPr="00B6716F" w:rsidRDefault="00B6716F" w:rsidP="00B6716F"/>
    <w:p w:rsidR="00B6716F" w:rsidRDefault="00B6716F" w:rsidP="00B6716F">
      <w:pPr>
        <w:rPr>
          <w:rFonts w:ascii="Arial" w:hAnsi="Arial" w:cs="Arial"/>
          <w:b/>
          <w:sz w:val="26"/>
          <w:szCs w:val="26"/>
          <w:u w:val="single"/>
        </w:rPr>
      </w:pPr>
      <w:r w:rsidRPr="00B6716F">
        <w:rPr>
          <w:rFonts w:ascii="Arial" w:hAnsi="Arial" w:cs="Arial"/>
          <w:b/>
          <w:sz w:val="26"/>
          <w:szCs w:val="26"/>
          <w:u w:val="single"/>
        </w:rPr>
        <w:t>Dades del contracte</w:t>
      </w:r>
    </w:p>
    <w:p w:rsidR="00B3508B" w:rsidRPr="00B6716F" w:rsidRDefault="00B3508B" w:rsidP="00B6716F">
      <w:pPr>
        <w:rPr>
          <w:rFonts w:ascii="Arial" w:hAnsi="Arial" w:cs="Arial"/>
          <w:sz w:val="26"/>
          <w:szCs w:val="26"/>
        </w:rPr>
      </w:pPr>
    </w:p>
    <w:p w:rsidR="00B6716F" w:rsidRDefault="00B6716F">
      <w:pPr>
        <w:rPr>
          <w:sz w:val="19"/>
          <w:szCs w:val="19"/>
        </w:rPr>
      </w:pPr>
    </w:p>
    <w:tbl>
      <w:tblPr>
        <w:tblW w:w="945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96"/>
        <w:gridCol w:w="1567"/>
        <w:gridCol w:w="5887"/>
      </w:tblGrid>
      <w:tr w:rsidR="00B3508B" w:rsidRPr="004F4C16" w:rsidTr="00B3508B">
        <w:trPr>
          <w:trHeight w:val="371"/>
        </w:trPr>
        <w:tc>
          <w:tcPr>
            <w:tcW w:w="1996" w:type="dxa"/>
            <w:tcBorders>
              <w:top w:val="single" w:sz="4" w:space="0" w:color="auto"/>
              <w:bottom w:val="single" w:sz="4" w:space="0" w:color="auto"/>
            </w:tcBorders>
            <w:shd w:val="clear" w:color="auto" w:fill="auto"/>
            <w:vAlign w:val="center"/>
          </w:tcPr>
          <w:p w:rsidR="00B3508B" w:rsidRPr="00AA3CB5" w:rsidRDefault="00B3508B" w:rsidP="007E2534">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Petició del</w:t>
            </w:r>
            <w:r w:rsidRPr="00AA3CB5">
              <w:rPr>
                <w:rFonts w:ascii="Arial Narrow" w:hAnsi="Arial Narrow" w:cs="Arial"/>
                <w:noProof/>
                <w:color w:val="000000" w:themeColor="text1"/>
                <w:sz w:val="24"/>
                <w:szCs w:val="24"/>
              </w:rPr>
              <w:t xml:space="preserve"> contracte:</w:t>
            </w:r>
          </w:p>
        </w:tc>
        <w:tc>
          <w:tcPr>
            <w:tcW w:w="7454" w:type="dxa"/>
            <w:gridSpan w:val="2"/>
            <w:tcBorders>
              <w:top w:val="single" w:sz="4" w:space="0" w:color="auto"/>
              <w:bottom w:val="single" w:sz="4" w:space="0" w:color="auto"/>
            </w:tcBorders>
            <w:shd w:val="clear" w:color="auto" w:fill="auto"/>
            <w:vAlign w:val="center"/>
          </w:tcPr>
          <w:p w:rsidR="00B3508B" w:rsidRPr="00DB707D" w:rsidRDefault="00B3508B" w:rsidP="007E2534">
            <w:pPr>
              <w:tabs>
                <w:tab w:val="left" w:pos="3686"/>
              </w:tabs>
              <w:rPr>
                <w:rFonts w:ascii="Arial" w:hAnsi="Arial" w:cs="Arial"/>
                <w:b/>
                <w:sz w:val="24"/>
                <w:szCs w:val="24"/>
              </w:rPr>
            </w:pPr>
            <w:bookmarkStart w:id="0" w:name="pet_contracte"/>
            <w:bookmarkEnd w:id="0"/>
            <w:r>
              <w:rPr>
                <w:rFonts w:ascii="Arial" w:hAnsi="Arial" w:cs="Arial"/>
                <w:b/>
                <w:sz w:val="24"/>
                <w:szCs w:val="24"/>
              </w:rPr>
              <w:t>P22</w:t>
            </w:r>
            <w:r w:rsidRPr="003D18BC">
              <w:rPr>
                <w:rFonts w:ascii="Arial" w:hAnsi="Arial" w:cs="Arial"/>
                <w:b/>
                <w:sz w:val="24"/>
                <w:szCs w:val="24"/>
              </w:rPr>
              <w:t>00</w:t>
            </w:r>
            <w:r>
              <w:rPr>
                <w:rFonts w:ascii="Arial" w:hAnsi="Arial" w:cs="Arial"/>
                <w:b/>
                <w:sz w:val="24"/>
                <w:szCs w:val="24"/>
              </w:rPr>
              <w:t>198</w:t>
            </w:r>
          </w:p>
        </w:tc>
      </w:tr>
      <w:tr w:rsidR="00B3508B" w:rsidRPr="004F4C16" w:rsidTr="00B3508B">
        <w:trPr>
          <w:trHeight w:val="371"/>
        </w:trPr>
        <w:tc>
          <w:tcPr>
            <w:tcW w:w="1996" w:type="dxa"/>
            <w:tcBorders>
              <w:top w:val="single" w:sz="4" w:space="0" w:color="auto"/>
              <w:bottom w:val="single" w:sz="4" w:space="0" w:color="auto"/>
            </w:tcBorders>
            <w:shd w:val="clear" w:color="auto" w:fill="auto"/>
            <w:vAlign w:val="center"/>
          </w:tcPr>
          <w:p w:rsidR="00B3508B" w:rsidRPr="00AA3CB5" w:rsidRDefault="00B3508B" w:rsidP="007E2534">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Tipus</w:t>
            </w:r>
            <w:r w:rsidRPr="00AA3CB5">
              <w:rPr>
                <w:rFonts w:ascii="Arial Narrow" w:hAnsi="Arial Narrow" w:cs="Arial"/>
                <w:noProof/>
                <w:color w:val="000000" w:themeColor="text1"/>
                <w:sz w:val="24"/>
                <w:szCs w:val="24"/>
              </w:rPr>
              <w:t xml:space="preserve"> contracte:</w:t>
            </w:r>
          </w:p>
        </w:tc>
        <w:tc>
          <w:tcPr>
            <w:tcW w:w="7454" w:type="dxa"/>
            <w:gridSpan w:val="2"/>
            <w:tcBorders>
              <w:top w:val="single" w:sz="4" w:space="0" w:color="auto"/>
              <w:bottom w:val="single" w:sz="4" w:space="0" w:color="auto"/>
            </w:tcBorders>
            <w:shd w:val="clear" w:color="auto" w:fill="auto"/>
            <w:vAlign w:val="center"/>
          </w:tcPr>
          <w:p w:rsidR="00B3508B" w:rsidRPr="00DB707D" w:rsidRDefault="00B3508B" w:rsidP="007E2534">
            <w:pPr>
              <w:tabs>
                <w:tab w:val="left" w:pos="3686"/>
              </w:tabs>
              <w:rPr>
                <w:rFonts w:ascii="Arial" w:hAnsi="Arial" w:cs="Arial"/>
                <w:b/>
                <w:sz w:val="24"/>
                <w:szCs w:val="24"/>
              </w:rPr>
            </w:pPr>
            <w:bookmarkStart w:id="1" w:name="tip_contracte"/>
            <w:bookmarkEnd w:id="1"/>
            <w:r>
              <w:rPr>
                <w:rFonts w:ascii="Arial" w:hAnsi="Arial" w:cs="Arial"/>
                <w:b/>
                <w:sz w:val="24"/>
                <w:szCs w:val="24"/>
              </w:rPr>
              <w:t>Serveis</w:t>
            </w:r>
          </w:p>
        </w:tc>
      </w:tr>
      <w:tr w:rsidR="00B3508B" w:rsidRPr="004F4C16" w:rsidTr="00B3508B">
        <w:trPr>
          <w:trHeight w:val="371"/>
        </w:trPr>
        <w:tc>
          <w:tcPr>
            <w:tcW w:w="1996" w:type="dxa"/>
            <w:tcBorders>
              <w:top w:val="single" w:sz="4" w:space="0" w:color="auto"/>
            </w:tcBorders>
            <w:shd w:val="clear" w:color="auto" w:fill="auto"/>
            <w:vAlign w:val="center"/>
          </w:tcPr>
          <w:p w:rsidR="00B3508B" w:rsidRPr="00AA3CB5" w:rsidRDefault="00B3508B" w:rsidP="007E2534">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Objecte</w:t>
            </w:r>
            <w:r w:rsidRPr="00AA3CB5">
              <w:rPr>
                <w:rFonts w:ascii="Arial Narrow" w:hAnsi="Arial Narrow" w:cs="Arial"/>
                <w:noProof/>
                <w:color w:val="000000" w:themeColor="text1"/>
                <w:sz w:val="24"/>
                <w:szCs w:val="24"/>
              </w:rPr>
              <w:t>:</w:t>
            </w:r>
          </w:p>
        </w:tc>
        <w:tc>
          <w:tcPr>
            <w:tcW w:w="7454" w:type="dxa"/>
            <w:gridSpan w:val="2"/>
            <w:tcBorders>
              <w:top w:val="single" w:sz="4" w:space="0" w:color="auto"/>
            </w:tcBorders>
            <w:shd w:val="clear" w:color="auto" w:fill="auto"/>
            <w:vAlign w:val="center"/>
          </w:tcPr>
          <w:p w:rsidR="00B3508B" w:rsidRPr="00DB707D" w:rsidRDefault="00B3508B" w:rsidP="007E2534">
            <w:pPr>
              <w:tabs>
                <w:tab w:val="left" w:pos="3686"/>
              </w:tabs>
              <w:rPr>
                <w:rFonts w:ascii="Arial" w:hAnsi="Arial" w:cs="Arial"/>
                <w:b/>
                <w:sz w:val="24"/>
                <w:szCs w:val="24"/>
              </w:rPr>
            </w:pPr>
            <w:bookmarkStart w:id="2" w:name="objecte"/>
            <w:bookmarkEnd w:id="2"/>
            <w:r>
              <w:rPr>
                <w:rFonts w:ascii="Arial" w:hAnsi="Arial" w:cs="Arial"/>
                <w:b/>
                <w:sz w:val="24"/>
                <w:szCs w:val="24"/>
              </w:rPr>
              <w:t>Suport Cursa dels Nassos Internacional edició 2022</w:t>
            </w:r>
          </w:p>
        </w:tc>
      </w:tr>
      <w:tr w:rsidR="00B3508B" w:rsidRPr="004F4C16" w:rsidTr="00B3508B">
        <w:trPr>
          <w:trHeight w:val="371"/>
        </w:trPr>
        <w:tc>
          <w:tcPr>
            <w:tcW w:w="3563" w:type="dxa"/>
            <w:gridSpan w:val="2"/>
            <w:tcBorders>
              <w:top w:val="single" w:sz="4" w:space="0" w:color="auto"/>
              <w:bottom w:val="nil"/>
            </w:tcBorders>
            <w:shd w:val="clear" w:color="auto" w:fill="auto"/>
            <w:vAlign w:val="center"/>
          </w:tcPr>
          <w:p w:rsidR="00B3508B" w:rsidRPr="00AA3CB5" w:rsidRDefault="00B3508B" w:rsidP="007E2534">
            <w:pPr>
              <w:tabs>
                <w:tab w:val="left" w:pos="3686"/>
              </w:tabs>
              <w:rPr>
                <w:rFonts w:ascii="Arial Narrow" w:hAnsi="Arial Narrow" w:cs="Arial"/>
                <w:b/>
                <w:sz w:val="24"/>
                <w:szCs w:val="24"/>
              </w:rPr>
            </w:pPr>
            <w:r w:rsidRPr="00AA3CB5">
              <w:rPr>
                <w:rFonts w:ascii="Arial Narrow" w:hAnsi="Arial Narrow" w:cs="Arial"/>
                <w:noProof/>
                <w:sz w:val="24"/>
                <w:szCs w:val="24"/>
              </w:rPr>
              <w:t>Pressupost de licitació (IVA inclòs)</w:t>
            </w:r>
            <w:r>
              <w:rPr>
                <w:rFonts w:ascii="Arial Narrow" w:hAnsi="Arial Narrow" w:cs="Arial"/>
                <w:noProof/>
                <w:sz w:val="24"/>
                <w:szCs w:val="24"/>
              </w:rPr>
              <w:t xml:space="preserve"> . . .</w:t>
            </w:r>
          </w:p>
        </w:tc>
        <w:tc>
          <w:tcPr>
            <w:tcW w:w="5887" w:type="dxa"/>
            <w:tcBorders>
              <w:top w:val="single" w:sz="4" w:space="0" w:color="auto"/>
              <w:bottom w:val="nil"/>
            </w:tcBorders>
            <w:shd w:val="clear" w:color="auto" w:fill="auto"/>
            <w:vAlign w:val="center"/>
          </w:tcPr>
          <w:p w:rsidR="00B3508B" w:rsidRPr="00DB707D" w:rsidRDefault="00B3508B" w:rsidP="007E2534">
            <w:pPr>
              <w:tabs>
                <w:tab w:val="left" w:pos="3686"/>
              </w:tabs>
              <w:rPr>
                <w:rFonts w:ascii="Arial" w:hAnsi="Arial" w:cs="Arial"/>
                <w:b/>
                <w:sz w:val="24"/>
                <w:szCs w:val="24"/>
              </w:rPr>
            </w:pPr>
            <w:bookmarkStart w:id="3" w:name="import"/>
            <w:bookmarkEnd w:id="3"/>
            <w:r>
              <w:rPr>
                <w:rFonts w:ascii="Arial" w:hAnsi="Arial" w:cs="Arial"/>
                <w:b/>
                <w:sz w:val="24"/>
                <w:szCs w:val="24"/>
              </w:rPr>
              <w:t>17.787,00</w:t>
            </w:r>
            <w:r w:rsidRPr="00B82E0B">
              <w:rPr>
                <w:rFonts w:ascii="Arial" w:hAnsi="Arial" w:cs="Arial"/>
                <w:b/>
                <w:sz w:val="24"/>
                <w:szCs w:val="24"/>
              </w:rPr>
              <w:t xml:space="preserve"> €</w:t>
            </w:r>
          </w:p>
        </w:tc>
      </w:tr>
      <w:tr w:rsidR="00B3508B" w:rsidRPr="004F4C16" w:rsidTr="00B3508B">
        <w:trPr>
          <w:trHeight w:val="371"/>
        </w:trPr>
        <w:tc>
          <w:tcPr>
            <w:tcW w:w="3563" w:type="dxa"/>
            <w:gridSpan w:val="2"/>
            <w:tcBorders>
              <w:top w:val="nil"/>
            </w:tcBorders>
            <w:shd w:val="clear" w:color="auto" w:fill="auto"/>
            <w:vAlign w:val="center"/>
          </w:tcPr>
          <w:p w:rsidR="00B3508B" w:rsidRPr="00AA3CB5" w:rsidRDefault="00B3508B" w:rsidP="007E2534">
            <w:pPr>
              <w:tabs>
                <w:tab w:val="left" w:pos="3686"/>
              </w:tabs>
              <w:rPr>
                <w:rFonts w:ascii="Arial Narrow" w:hAnsi="Arial Narrow" w:cs="Arial"/>
                <w:b/>
                <w:sz w:val="24"/>
                <w:szCs w:val="24"/>
              </w:rPr>
            </w:pPr>
            <w:r w:rsidRPr="00AA3CB5">
              <w:rPr>
                <w:rFonts w:ascii="Arial Narrow" w:hAnsi="Arial Narrow" w:cs="Arial"/>
                <w:noProof/>
                <w:sz w:val="24"/>
                <w:szCs w:val="24"/>
              </w:rPr>
              <w:t xml:space="preserve">IVA tipus . . . . . . . . . . . . . . . . . . . . </w:t>
            </w:r>
            <w:r>
              <w:rPr>
                <w:rFonts w:ascii="Arial Narrow" w:hAnsi="Arial Narrow" w:cs="Arial"/>
                <w:noProof/>
                <w:sz w:val="24"/>
                <w:szCs w:val="24"/>
              </w:rPr>
              <w:t>. . .</w:t>
            </w:r>
          </w:p>
        </w:tc>
        <w:tc>
          <w:tcPr>
            <w:tcW w:w="5887" w:type="dxa"/>
            <w:tcBorders>
              <w:top w:val="nil"/>
            </w:tcBorders>
            <w:shd w:val="clear" w:color="auto" w:fill="auto"/>
            <w:vAlign w:val="center"/>
          </w:tcPr>
          <w:p w:rsidR="00B3508B" w:rsidRPr="00DB707D" w:rsidRDefault="00B3508B" w:rsidP="007E2534">
            <w:pPr>
              <w:tabs>
                <w:tab w:val="left" w:pos="3686"/>
              </w:tabs>
              <w:rPr>
                <w:rFonts w:ascii="Arial" w:hAnsi="Arial" w:cs="Arial"/>
                <w:b/>
                <w:sz w:val="24"/>
                <w:szCs w:val="24"/>
              </w:rPr>
            </w:pPr>
            <w:bookmarkStart w:id="4" w:name="iva"/>
            <w:bookmarkEnd w:id="4"/>
            <w:r>
              <w:rPr>
                <w:rFonts w:ascii="Arial" w:hAnsi="Arial" w:cs="Arial"/>
                <w:b/>
                <w:sz w:val="24"/>
                <w:szCs w:val="24"/>
              </w:rPr>
              <w:t>21 %</w:t>
            </w:r>
          </w:p>
        </w:tc>
      </w:tr>
      <w:tr w:rsidR="00B3508B" w:rsidRPr="004F4C16" w:rsidTr="00B3508B">
        <w:trPr>
          <w:trHeight w:val="371"/>
        </w:trPr>
        <w:tc>
          <w:tcPr>
            <w:tcW w:w="3563" w:type="dxa"/>
            <w:gridSpan w:val="2"/>
            <w:shd w:val="clear" w:color="auto" w:fill="auto"/>
            <w:vAlign w:val="center"/>
          </w:tcPr>
          <w:p w:rsidR="00B3508B" w:rsidRPr="00AA3CB5" w:rsidRDefault="00B3508B" w:rsidP="007E2534">
            <w:pPr>
              <w:tabs>
                <w:tab w:val="left" w:pos="3686"/>
              </w:tabs>
              <w:rPr>
                <w:rFonts w:ascii="Arial Narrow" w:hAnsi="Arial Narrow" w:cs="Arial"/>
                <w:b/>
                <w:sz w:val="24"/>
                <w:szCs w:val="24"/>
              </w:rPr>
            </w:pPr>
            <w:r w:rsidRPr="00AA3CB5">
              <w:rPr>
                <w:rFonts w:ascii="Arial Narrow" w:hAnsi="Arial Narrow" w:cs="Arial"/>
                <w:b/>
                <w:noProof/>
                <w:sz w:val="24"/>
                <w:szCs w:val="24"/>
              </w:rPr>
              <w:t>Pressupost net</w:t>
            </w:r>
            <w:r w:rsidRPr="00AA3CB5">
              <w:rPr>
                <w:rFonts w:ascii="Arial Narrow" w:hAnsi="Arial Narrow" w:cs="Arial"/>
                <w:noProof/>
                <w:sz w:val="24"/>
                <w:szCs w:val="24"/>
              </w:rPr>
              <w:t xml:space="preserve"> (sense IVA)  . . . . </w:t>
            </w:r>
            <w:r>
              <w:rPr>
                <w:rFonts w:ascii="Arial Narrow" w:hAnsi="Arial Narrow" w:cs="Arial"/>
                <w:noProof/>
                <w:sz w:val="24"/>
                <w:szCs w:val="24"/>
              </w:rPr>
              <w:t>. . .</w:t>
            </w:r>
            <w:r w:rsidRPr="00AA3CB5">
              <w:rPr>
                <w:rFonts w:ascii="Arial Narrow" w:hAnsi="Arial Narrow" w:cs="Arial"/>
                <w:noProof/>
                <w:sz w:val="24"/>
                <w:szCs w:val="24"/>
              </w:rPr>
              <w:t xml:space="preserve"> </w:t>
            </w:r>
          </w:p>
        </w:tc>
        <w:tc>
          <w:tcPr>
            <w:tcW w:w="5887" w:type="dxa"/>
            <w:shd w:val="clear" w:color="auto" w:fill="auto"/>
            <w:vAlign w:val="center"/>
          </w:tcPr>
          <w:p w:rsidR="00B3508B" w:rsidRPr="00DB707D" w:rsidRDefault="00B3508B" w:rsidP="007E2534">
            <w:pPr>
              <w:tabs>
                <w:tab w:val="left" w:pos="3686"/>
              </w:tabs>
              <w:rPr>
                <w:rFonts w:ascii="Arial" w:hAnsi="Arial" w:cs="Arial"/>
                <w:b/>
                <w:sz w:val="24"/>
                <w:szCs w:val="24"/>
              </w:rPr>
            </w:pPr>
            <w:bookmarkStart w:id="5" w:name="pressu_base"/>
            <w:bookmarkEnd w:id="5"/>
            <w:r>
              <w:rPr>
                <w:rFonts w:ascii="Arial" w:hAnsi="Arial" w:cs="Arial"/>
                <w:b/>
                <w:sz w:val="24"/>
                <w:szCs w:val="24"/>
              </w:rPr>
              <w:t>14.700,0</w:t>
            </w:r>
            <w:r w:rsidRPr="00B82E0B">
              <w:rPr>
                <w:rFonts w:ascii="Arial" w:hAnsi="Arial" w:cs="Arial"/>
                <w:b/>
                <w:sz w:val="24"/>
                <w:szCs w:val="24"/>
              </w:rPr>
              <w:t>0 €</w:t>
            </w:r>
          </w:p>
        </w:tc>
      </w:tr>
      <w:tr w:rsidR="00B3508B" w:rsidRPr="004F4C16" w:rsidTr="00B3508B">
        <w:trPr>
          <w:trHeight w:val="371"/>
        </w:trPr>
        <w:tc>
          <w:tcPr>
            <w:tcW w:w="9450" w:type="dxa"/>
            <w:gridSpan w:val="3"/>
            <w:shd w:val="clear" w:color="auto" w:fill="auto"/>
          </w:tcPr>
          <w:p w:rsidR="00B3508B" w:rsidRPr="00DB707D" w:rsidRDefault="00B3508B" w:rsidP="007E2534">
            <w:pPr>
              <w:tabs>
                <w:tab w:val="left" w:pos="3686"/>
              </w:tabs>
              <w:rPr>
                <w:rFonts w:ascii="Arial" w:hAnsi="Arial" w:cs="Arial"/>
                <w:b/>
                <w:sz w:val="24"/>
                <w:szCs w:val="24"/>
              </w:rPr>
            </w:pPr>
            <w:r w:rsidRPr="004A6764">
              <w:rPr>
                <w:rFonts w:ascii="Arial Narrow" w:hAnsi="Arial Narrow" w:cs="Arial"/>
                <w:i/>
                <w:szCs w:val="24"/>
                <w:u w:val="single"/>
              </w:rPr>
              <w:t>Aquest pressupost net no</w:t>
            </w:r>
            <w:r>
              <w:rPr>
                <w:rFonts w:ascii="Arial Narrow" w:hAnsi="Arial Narrow" w:cs="Arial"/>
                <w:i/>
                <w:szCs w:val="24"/>
                <w:u w:val="single"/>
              </w:rPr>
              <w:t xml:space="preserve"> pot ser superat per la oferta del licitador</w:t>
            </w:r>
          </w:p>
        </w:tc>
      </w:tr>
    </w:tbl>
    <w:p w:rsidR="00CA7B76" w:rsidRPr="009F4E84" w:rsidRDefault="00CA7B76">
      <w:pPr>
        <w:rPr>
          <w:sz w:val="19"/>
          <w:szCs w:val="19"/>
        </w:rPr>
      </w:pPr>
    </w:p>
    <w:p w:rsidR="00B3508B" w:rsidRDefault="00B3508B" w:rsidP="00B3508B">
      <w:pPr>
        <w:spacing w:after="200" w:line="276" w:lineRule="auto"/>
        <w:jc w:val="both"/>
        <w:rPr>
          <w:rFonts w:ascii="Arial" w:eastAsiaTheme="minorHAnsi" w:hAnsi="Arial" w:cs="Arial"/>
          <w:b/>
          <w:bCs/>
          <w:szCs w:val="22"/>
          <w:lang w:eastAsia="en-US"/>
        </w:rPr>
      </w:pPr>
      <w:r>
        <w:rPr>
          <w:rFonts w:ascii="Arial" w:eastAsiaTheme="minorHAnsi" w:hAnsi="Arial" w:cs="Arial"/>
          <w:b/>
          <w:bCs/>
          <w:szCs w:val="22"/>
          <w:lang w:eastAsia="en-US"/>
        </w:rPr>
        <w:t>DISSENY I PRODUCCIÓ DE SUPORTS PUBLICITARIS I INFORMATIUS</w:t>
      </w:r>
    </w:p>
    <w:p w:rsidR="00B3508B" w:rsidRPr="00AB50AA" w:rsidRDefault="00B3508B" w:rsidP="00B3508B">
      <w:pPr>
        <w:spacing w:after="200"/>
        <w:jc w:val="both"/>
        <w:rPr>
          <w:rFonts w:ascii="Arial" w:eastAsiaTheme="minorHAnsi" w:hAnsi="Arial" w:cs="Arial"/>
          <w:sz w:val="20"/>
          <w:lang w:eastAsia="en-US"/>
        </w:rPr>
      </w:pPr>
      <w:r w:rsidRPr="00AB50AA">
        <w:rPr>
          <w:rFonts w:ascii="Arial" w:eastAsiaTheme="minorHAnsi" w:hAnsi="Arial" w:cs="Arial"/>
          <w:sz w:val="20"/>
          <w:lang w:eastAsia="en-US"/>
        </w:rPr>
        <w:t>Disseny, adaptacions i maquetació de la gràfica de suports d’imatge i informació:</w:t>
      </w:r>
    </w:p>
    <w:p w:rsidR="00B3508B" w:rsidRPr="00AB50AA" w:rsidRDefault="00B3508B" w:rsidP="00B3508B">
      <w:pPr>
        <w:numPr>
          <w:ilvl w:val="0"/>
          <w:numId w:val="2"/>
        </w:numPr>
        <w:spacing w:after="200"/>
        <w:contextualSpacing/>
        <w:jc w:val="both"/>
        <w:rPr>
          <w:rFonts w:ascii="Arial" w:hAnsi="Arial" w:cs="Arial"/>
          <w:sz w:val="20"/>
          <w:lang w:eastAsia="en-US"/>
        </w:rPr>
      </w:pPr>
      <w:r w:rsidRPr="00AB50AA">
        <w:rPr>
          <w:rFonts w:ascii="Arial" w:hAnsi="Arial" w:cs="Arial"/>
          <w:sz w:val="20"/>
          <w:lang w:eastAsia="en-US"/>
        </w:rPr>
        <w:t>Dorsal específic 5K</w:t>
      </w:r>
    </w:p>
    <w:p w:rsidR="00B3508B" w:rsidRPr="00AB50AA" w:rsidRDefault="00B3508B" w:rsidP="00B3508B">
      <w:pPr>
        <w:numPr>
          <w:ilvl w:val="0"/>
          <w:numId w:val="2"/>
        </w:numPr>
        <w:spacing w:after="200"/>
        <w:contextualSpacing/>
        <w:jc w:val="both"/>
        <w:rPr>
          <w:rFonts w:ascii="Arial" w:hAnsi="Arial" w:cs="Arial"/>
          <w:sz w:val="20"/>
          <w:lang w:eastAsia="en-US"/>
        </w:rPr>
      </w:pPr>
      <w:r w:rsidRPr="00AB50AA">
        <w:rPr>
          <w:rFonts w:ascii="Arial" w:hAnsi="Arial" w:cs="Arial"/>
          <w:sz w:val="20"/>
          <w:lang w:eastAsia="en-US"/>
        </w:rPr>
        <w:t>Catifa de sortida amb imatge Barcelona</w:t>
      </w:r>
    </w:p>
    <w:p w:rsidR="00B3508B" w:rsidRPr="00AB50AA" w:rsidRDefault="00B3508B" w:rsidP="00B3508B">
      <w:pPr>
        <w:numPr>
          <w:ilvl w:val="0"/>
          <w:numId w:val="2"/>
        </w:numPr>
        <w:spacing w:after="200"/>
        <w:contextualSpacing/>
        <w:jc w:val="both"/>
        <w:rPr>
          <w:rFonts w:ascii="Arial" w:hAnsi="Arial" w:cs="Arial"/>
          <w:sz w:val="20"/>
          <w:lang w:eastAsia="en-US"/>
        </w:rPr>
      </w:pPr>
      <w:r w:rsidRPr="00AB50AA">
        <w:rPr>
          <w:rFonts w:ascii="Arial" w:hAnsi="Arial" w:cs="Arial"/>
          <w:sz w:val="20"/>
          <w:lang w:eastAsia="en-US"/>
        </w:rPr>
        <w:t>Bossa de benvinguda de l’esportista amb obsequis commemoratius de la vista a Barcelona</w:t>
      </w:r>
    </w:p>
    <w:p w:rsidR="00B3508B" w:rsidRPr="00AB50AA" w:rsidRDefault="00B3508B" w:rsidP="00B3508B">
      <w:pPr>
        <w:numPr>
          <w:ilvl w:val="0"/>
          <w:numId w:val="2"/>
        </w:numPr>
        <w:spacing w:after="200"/>
        <w:contextualSpacing/>
        <w:jc w:val="both"/>
        <w:rPr>
          <w:rFonts w:ascii="Arial" w:hAnsi="Arial" w:cs="Arial"/>
          <w:sz w:val="20"/>
          <w:lang w:eastAsia="en-US"/>
        </w:rPr>
      </w:pPr>
      <w:proofErr w:type="spellStart"/>
      <w:r w:rsidRPr="00AB50AA">
        <w:rPr>
          <w:rFonts w:ascii="Arial" w:hAnsi="Arial" w:cs="Arial"/>
          <w:sz w:val="20"/>
          <w:lang w:eastAsia="en-US"/>
        </w:rPr>
        <w:t>Backdrop</w:t>
      </w:r>
      <w:proofErr w:type="spellEnd"/>
      <w:r w:rsidRPr="00AB50AA">
        <w:rPr>
          <w:rFonts w:ascii="Arial" w:hAnsi="Arial" w:cs="Arial"/>
          <w:sz w:val="20"/>
          <w:lang w:eastAsia="en-US"/>
        </w:rPr>
        <w:t xml:space="preserve"> de sortida (zona fotos i entrevistes)</w:t>
      </w:r>
    </w:p>
    <w:p w:rsidR="00B3508B" w:rsidRPr="00AB50AA" w:rsidRDefault="00B3508B" w:rsidP="00B3508B">
      <w:pPr>
        <w:numPr>
          <w:ilvl w:val="0"/>
          <w:numId w:val="2"/>
        </w:numPr>
        <w:spacing w:after="200"/>
        <w:contextualSpacing/>
        <w:jc w:val="both"/>
        <w:rPr>
          <w:rFonts w:ascii="Arial" w:hAnsi="Arial" w:cs="Arial"/>
          <w:sz w:val="20"/>
          <w:lang w:eastAsia="en-US"/>
        </w:rPr>
      </w:pPr>
      <w:r w:rsidRPr="00AB50AA">
        <w:rPr>
          <w:rFonts w:ascii="Arial" w:hAnsi="Arial" w:cs="Arial"/>
          <w:sz w:val="20"/>
          <w:lang w:eastAsia="en-US"/>
        </w:rPr>
        <w:t>Samarreta de record de la cursa</w:t>
      </w:r>
    </w:p>
    <w:p w:rsidR="00B3508B" w:rsidRPr="00AB50AA" w:rsidRDefault="00B3508B" w:rsidP="00B3508B">
      <w:pPr>
        <w:numPr>
          <w:ilvl w:val="0"/>
          <w:numId w:val="2"/>
        </w:numPr>
        <w:spacing w:after="200"/>
        <w:contextualSpacing/>
        <w:jc w:val="both"/>
        <w:rPr>
          <w:rFonts w:ascii="Arial" w:hAnsi="Arial" w:cs="Arial"/>
          <w:color w:val="000000" w:themeColor="text1"/>
          <w:sz w:val="20"/>
        </w:rPr>
      </w:pPr>
      <w:r w:rsidRPr="00AB50AA">
        <w:rPr>
          <w:rFonts w:ascii="Arial" w:hAnsi="Arial" w:cs="Arial"/>
          <w:color w:val="000000" w:themeColor="text1"/>
          <w:sz w:val="20"/>
        </w:rPr>
        <w:t xml:space="preserve">Acreditacions </w:t>
      </w:r>
    </w:p>
    <w:p w:rsidR="00B3508B" w:rsidRPr="00AB50AA" w:rsidRDefault="00B3508B" w:rsidP="00B3508B">
      <w:pPr>
        <w:numPr>
          <w:ilvl w:val="0"/>
          <w:numId w:val="2"/>
        </w:numPr>
        <w:spacing w:after="200"/>
        <w:contextualSpacing/>
        <w:jc w:val="both"/>
        <w:rPr>
          <w:rFonts w:ascii="Arial" w:hAnsi="Arial" w:cs="Arial"/>
          <w:color w:val="000000" w:themeColor="text1"/>
          <w:sz w:val="20"/>
        </w:rPr>
      </w:pPr>
      <w:r w:rsidRPr="00AB50AA">
        <w:rPr>
          <w:rFonts w:ascii="Arial" w:hAnsi="Arial" w:cs="Arial"/>
          <w:color w:val="000000" w:themeColor="text1"/>
          <w:sz w:val="20"/>
        </w:rPr>
        <w:t>Peça afegida als punts quilomètrics.</w:t>
      </w:r>
    </w:p>
    <w:p w:rsidR="00B3508B" w:rsidRPr="00AB50AA" w:rsidRDefault="00B3508B" w:rsidP="00B3508B">
      <w:pPr>
        <w:numPr>
          <w:ilvl w:val="0"/>
          <w:numId w:val="2"/>
        </w:numPr>
        <w:spacing w:after="200"/>
        <w:contextualSpacing/>
        <w:jc w:val="both"/>
        <w:rPr>
          <w:rFonts w:ascii="Arial" w:hAnsi="Arial" w:cs="Arial"/>
          <w:color w:val="000000" w:themeColor="text1"/>
          <w:sz w:val="20"/>
        </w:rPr>
      </w:pPr>
      <w:r w:rsidRPr="00AB50AA">
        <w:rPr>
          <w:rFonts w:ascii="Arial" w:hAnsi="Arial" w:cs="Arial"/>
          <w:color w:val="000000" w:themeColor="text1"/>
          <w:sz w:val="20"/>
        </w:rPr>
        <w:t>Arc de sortida</w:t>
      </w:r>
    </w:p>
    <w:p w:rsidR="00B3508B" w:rsidRPr="00AB50AA" w:rsidRDefault="00B3508B" w:rsidP="00B3508B">
      <w:pPr>
        <w:spacing w:after="200"/>
        <w:ind w:left="1080"/>
        <w:contextualSpacing/>
        <w:jc w:val="both"/>
        <w:rPr>
          <w:rFonts w:ascii="Verdana" w:hAnsi="Verdana"/>
          <w:color w:val="2E74B5"/>
          <w:sz w:val="20"/>
        </w:rPr>
      </w:pPr>
    </w:p>
    <w:p w:rsidR="00B3508B" w:rsidRPr="00AB50AA" w:rsidRDefault="00B3508B" w:rsidP="00B3508B">
      <w:pPr>
        <w:spacing w:after="200"/>
        <w:jc w:val="both"/>
        <w:rPr>
          <w:rFonts w:ascii="Arial" w:eastAsiaTheme="minorHAnsi" w:hAnsi="Arial" w:cs="Arial"/>
          <w:sz w:val="20"/>
          <w:lang w:eastAsia="en-US"/>
        </w:rPr>
      </w:pPr>
      <w:r w:rsidRPr="00AB50AA">
        <w:rPr>
          <w:rFonts w:ascii="Arial" w:eastAsiaTheme="minorHAnsi" w:hAnsi="Arial" w:cs="Arial"/>
          <w:sz w:val="20"/>
          <w:lang w:eastAsia="en-US"/>
        </w:rPr>
        <w:t>Producció de suports:</w:t>
      </w:r>
    </w:p>
    <w:p w:rsidR="00B3508B" w:rsidRPr="00AB50AA" w:rsidRDefault="00B3508B" w:rsidP="00B3508B">
      <w:pPr>
        <w:numPr>
          <w:ilvl w:val="0"/>
          <w:numId w:val="3"/>
        </w:numPr>
        <w:spacing w:after="200"/>
        <w:contextualSpacing/>
        <w:jc w:val="both"/>
        <w:rPr>
          <w:rFonts w:ascii="Arial" w:hAnsi="Arial" w:cs="Arial"/>
          <w:sz w:val="20"/>
          <w:lang w:eastAsia="en-US"/>
        </w:rPr>
      </w:pPr>
      <w:proofErr w:type="spellStart"/>
      <w:r w:rsidRPr="00AB50AA">
        <w:rPr>
          <w:rFonts w:ascii="Arial" w:hAnsi="Arial" w:cs="Arial"/>
          <w:sz w:val="20"/>
          <w:lang w:eastAsia="en-US"/>
        </w:rPr>
        <w:t>Backdrop</w:t>
      </w:r>
      <w:proofErr w:type="spellEnd"/>
      <w:r w:rsidRPr="00AB50AA">
        <w:rPr>
          <w:rFonts w:ascii="Arial" w:hAnsi="Arial" w:cs="Arial"/>
          <w:sz w:val="20"/>
          <w:lang w:eastAsia="en-US"/>
        </w:rPr>
        <w:t xml:space="preserve"> de sortida per poder entrevistar als esportistes</w:t>
      </w:r>
    </w:p>
    <w:p w:rsidR="00B3508B" w:rsidRPr="00AB50AA" w:rsidRDefault="00B3508B" w:rsidP="00B3508B">
      <w:pPr>
        <w:numPr>
          <w:ilvl w:val="0"/>
          <w:numId w:val="3"/>
        </w:numPr>
        <w:spacing w:after="200"/>
        <w:contextualSpacing/>
        <w:jc w:val="both"/>
        <w:rPr>
          <w:rFonts w:ascii="Arial" w:hAnsi="Arial" w:cs="Arial"/>
          <w:sz w:val="20"/>
          <w:lang w:eastAsia="en-US"/>
        </w:rPr>
      </w:pPr>
      <w:r w:rsidRPr="00AB50AA">
        <w:rPr>
          <w:rFonts w:ascii="Arial" w:hAnsi="Arial" w:cs="Arial"/>
          <w:sz w:val="20"/>
          <w:lang w:eastAsia="en-US"/>
        </w:rPr>
        <w:t>35 Dorsals</w:t>
      </w:r>
    </w:p>
    <w:p w:rsidR="00B3508B" w:rsidRPr="00AB50AA" w:rsidRDefault="00B3508B" w:rsidP="00B3508B">
      <w:pPr>
        <w:numPr>
          <w:ilvl w:val="0"/>
          <w:numId w:val="3"/>
        </w:numPr>
        <w:spacing w:after="200"/>
        <w:contextualSpacing/>
        <w:jc w:val="both"/>
        <w:rPr>
          <w:rFonts w:ascii="Arial" w:hAnsi="Arial" w:cs="Arial"/>
          <w:sz w:val="20"/>
          <w:lang w:eastAsia="en-US"/>
        </w:rPr>
      </w:pPr>
      <w:r w:rsidRPr="00AB50AA">
        <w:rPr>
          <w:rFonts w:ascii="Arial" w:hAnsi="Arial" w:cs="Arial"/>
          <w:sz w:val="20"/>
          <w:lang w:eastAsia="en-US"/>
        </w:rPr>
        <w:t>20 acreditacions de vehicles DINA 3 i DIN A4 (motocicletes i bicicletes).</w:t>
      </w:r>
    </w:p>
    <w:p w:rsidR="00B3508B" w:rsidRPr="00AB50AA" w:rsidRDefault="00B3508B" w:rsidP="00B3508B">
      <w:pPr>
        <w:numPr>
          <w:ilvl w:val="0"/>
          <w:numId w:val="3"/>
        </w:numPr>
        <w:spacing w:after="200"/>
        <w:contextualSpacing/>
        <w:jc w:val="both"/>
        <w:rPr>
          <w:rFonts w:ascii="Arial" w:hAnsi="Arial" w:cs="Arial"/>
          <w:sz w:val="20"/>
          <w:lang w:eastAsia="en-US"/>
        </w:rPr>
      </w:pPr>
      <w:r w:rsidRPr="00AB50AA">
        <w:rPr>
          <w:rFonts w:ascii="Arial" w:hAnsi="Arial" w:cs="Arial"/>
          <w:sz w:val="20"/>
          <w:lang w:eastAsia="en-US"/>
        </w:rPr>
        <w:t>35 samarretes obsequi.</w:t>
      </w:r>
    </w:p>
    <w:p w:rsidR="00B3508B" w:rsidRPr="00AB50AA" w:rsidRDefault="00B3508B" w:rsidP="00B3508B">
      <w:pPr>
        <w:numPr>
          <w:ilvl w:val="0"/>
          <w:numId w:val="3"/>
        </w:numPr>
        <w:spacing w:after="200"/>
        <w:contextualSpacing/>
        <w:jc w:val="both"/>
        <w:rPr>
          <w:rFonts w:ascii="Arial" w:hAnsi="Arial" w:cs="Arial"/>
          <w:sz w:val="20"/>
          <w:lang w:eastAsia="en-US"/>
        </w:rPr>
      </w:pPr>
      <w:r w:rsidRPr="00AB50AA">
        <w:rPr>
          <w:rFonts w:ascii="Arial" w:hAnsi="Arial" w:cs="Arial"/>
          <w:sz w:val="20"/>
          <w:lang w:eastAsia="en-US"/>
        </w:rPr>
        <w:t>35 bosses</w:t>
      </w:r>
    </w:p>
    <w:p w:rsidR="00B3508B" w:rsidRPr="00AB50AA" w:rsidRDefault="00B3508B" w:rsidP="00B3508B">
      <w:pPr>
        <w:numPr>
          <w:ilvl w:val="0"/>
          <w:numId w:val="3"/>
        </w:numPr>
        <w:spacing w:after="200"/>
        <w:contextualSpacing/>
        <w:jc w:val="both"/>
        <w:rPr>
          <w:rFonts w:ascii="Arial" w:hAnsi="Arial" w:cs="Arial"/>
          <w:color w:val="000000" w:themeColor="text1"/>
          <w:sz w:val="20"/>
        </w:rPr>
      </w:pPr>
      <w:r w:rsidRPr="00AB50AA">
        <w:rPr>
          <w:rFonts w:ascii="Arial" w:hAnsi="Arial" w:cs="Arial"/>
          <w:color w:val="000000" w:themeColor="text1"/>
          <w:sz w:val="20"/>
        </w:rPr>
        <w:t>5 peces afegides punts quilomètrics per donar visibilitat als patrocinadors específics d’aquesta cursa.</w:t>
      </w:r>
    </w:p>
    <w:p w:rsidR="00B3508B" w:rsidRPr="00AB50AA" w:rsidRDefault="00B3508B" w:rsidP="00B3508B">
      <w:pPr>
        <w:numPr>
          <w:ilvl w:val="0"/>
          <w:numId w:val="3"/>
        </w:numPr>
        <w:spacing w:after="200"/>
        <w:contextualSpacing/>
        <w:jc w:val="both"/>
        <w:rPr>
          <w:rFonts w:ascii="Arial" w:hAnsi="Arial" w:cs="Arial"/>
          <w:color w:val="000000" w:themeColor="text1"/>
          <w:sz w:val="20"/>
        </w:rPr>
      </w:pPr>
      <w:r w:rsidRPr="00AB50AA">
        <w:rPr>
          <w:rFonts w:ascii="Arial" w:hAnsi="Arial" w:cs="Arial"/>
          <w:color w:val="000000" w:themeColor="text1"/>
          <w:sz w:val="20"/>
        </w:rPr>
        <w:t>25 acreditacions amb la seva cinta de coll corresponent.</w:t>
      </w:r>
    </w:p>
    <w:p w:rsidR="00B3508B" w:rsidRPr="00AB50AA" w:rsidRDefault="00B3508B" w:rsidP="00B3508B">
      <w:pPr>
        <w:numPr>
          <w:ilvl w:val="0"/>
          <w:numId w:val="3"/>
        </w:numPr>
        <w:spacing w:after="200"/>
        <w:contextualSpacing/>
        <w:jc w:val="both"/>
        <w:rPr>
          <w:rFonts w:ascii="Arial" w:hAnsi="Arial" w:cs="Arial"/>
          <w:color w:val="000000" w:themeColor="text1"/>
          <w:sz w:val="20"/>
        </w:rPr>
      </w:pPr>
      <w:r w:rsidRPr="00AB50AA">
        <w:rPr>
          <w:rFonts w:ascii="Arial" w:hAnsi="Arial" w:cs="Arial"/>
          <w:color w:val="000000" w:themeColor="text1"/>
          <w:sz w:val="20"/>
        </w:rPr>
        <w:t>Folrat arc de sortida (cartró ploma o lona PVC)</w:t>
      </w:r>
    </w:p>
    <w:p w:rsidR="00B3508B" w:rsidRPr="00AB50AA" w:rsidRDefault="00B3508B" w:rsidP="00B3508B">
      <w:pPr>
        <w:pStyle w:val="Pargrafdellista"/>
        <w:spacing w:after="200"/>
        <w:jc w:val="both"/>
        <w:rPr>
          <w:rFonts w:ascii="Verdana" w:eastAsiaTheme="minorHAnsi" w:hAnsi="Verdana"/>
          <w:color w:val="2E74B5"/>
          <w:sz w:val="20"/>
        </w:rPr>
      </w:pPr>
    </w:p>
    <w:p w:rsidR="00B3508B" w:rsidRDefault="00B3508B" w:rsidP="00B3508B">
      <w:pPr>
        <w:spacing w:after="200"/>
        <w:jc w:val="both"/>
        <w:rPr>
          <w:rFonts w:ascii="Arial" w:eastAsiaTheme="minorHAnsi" w:hAnsi="Arial" w:cs="Arial"/>
          <w:b/>
          <w:bCs/>
          <w:szCs w:val="22"/>
          <w:lang w:eastAsia="en-US"/>
        </w:rPr>
      </w:pPr>
      <w:r>
        <w:rPr>
          <w:rFonts w:ascii="Arial" w:eastAsiaTheme="minorHAnsi" w:hAnsi="Arial" w:cs="Arial"/>
          <w:b/>
          <w:bCs/>
          <w:szCs w:val="22"/>
          <w:lang w:eastAsia="en-US"/>
        </w:rPr>
        <w:t>INFRAESTRUCTURES I LLOGUERS</w:t>
      </w:r>
    </w:p>
    <w:p w:rsidR="00B3508B" w:rsidRPr="00AB50AA" w:rsidRDefault="00B3508B" w:rsidP="00B3508B">
      <w:pPr>
        <w:numPr>
          <w:ilvl w:val="0"/>
          <w:numId w:val="4"/>
        </w:numPr>
        <w:spacing w:after="240"/>
        <w:ind w:left="714" w:hanging="357"/>
        <w:contextualSpacing/>
        <w:jc w:val="both"/>
        <w:rPr>
          <w:rFonts w:ascii="Arial" w:hAnsi="Arial" w:cs="Arial"/>
          <w:sz w:val="20"/>
          <w:lang w:eastAsia="en-US"/>
        </w:rPr>
      </w:pPr>
      <w:r w:rsidRPr="00AB50AA">
        <w:rPr>
          <w:rFonts w:ascii="Arial" w:hAnsi="Arial" w:cs="Arial"/>
          <w:sz w:val="20"/>
          <w:lang w:eastAsia="en-US"/>
        </w:rPr>
        <w:t xml:space="preserve">3 Carpes 3x3 completament tancades amb llum (alimentació amb generador). </w:t>
      </w:r>
    </w:p>
    <w:p w:rsidR="00B3508B" w:rsidRPr="00AB50AA" w:rsidRDefault="00B3508B" w:rsidP="00B3508B">
      <w:pPr>
        <w:numPr>
          <w:ilvl w:val="0"/>
          <w:numId w:val="4"/>
        </w:numPr>
        <w:spacing w:after="240"/>
        <w:ind w:left="714" w:hanging="357"/>
        <w:contextualSpacing/>
        <w:jc w:val="both"/>
        <w:rPr>
          <w:rFonts w:ascii="Arial" w:hAnsi="Arial" w:cs="Arial"/>
          <w:sz w:val="20"/>
          <w:lang w:eastAsia="en-US"/>
        </w:rPr>
      </w:pPr>
      <w:r w:rsidRPr="00AB50AA">
        <w:rPr>
          <w:rFonts w:ascii="Arial" w:hAnsi="Arial" w:cs="Arial"/>
          <w:sz w:val="20"/>
          <w:lang w:eastAsia="en-US"/>
        </w:rPr>
        <w:t>3 estufes de xampinyó per aclimatar les carpes</w:t>
      </w:r>
    </w:p>
    <w:p w:rsidR="00AB50AA" w:rsidRPr="00AB50AA" w:rsidRDefault="00B3508B" w:rsidP="00AB50AA">
      <w:pPr>
        <w:numPr>
          <w:ilvl w:val="0"/>
          <w:numId w:val="4"/>
        </w:numPr>
        <w:spacing w:after="240"/>
        <w:ind w:left="714" w:hanging="357"/>
        <w:contextualSpacing/>
        <w:jc w:val="both"/>
        <w:rPr>
          <w:rFonts w:ascii="Arial" w:hAnsi="Arial" w:cs="Arial"/>
          <w:sz w:val="20"/>
          <w:lang w:eastAsia="en-US"/>
        </w:rPr>
      </w:pPr>
      <w:r w:rsidRPr="00AB50AA">
        <w:rPr>
          <w:rFonts w:ascii="Arial" w:hAnsi="Arial" w:cs="Arial"/>
          <w:sz w:val="20"/>
          <w:lang w:eastAsia="en-US"/>
        </w:rPr>
        <w:t>35 Capses etiquetades per transportar a meta les pertinences dels esportistes (roba i documentació).</w:t>
      </w:r>
    </w:p>
    <w:p w:rsidR="00B3508B" w:rsidRPr="00AB50AA" w:rsidRDefault="00B3508B" w:rsidP="00B3508B">
      <w:pPr>
        <w:numPr>
          <w:ilvl w:val="0"/>
          <w:numId w:val="4"/>
        </w:numPr>
        <w:spacing w:after="240"/>
        <w:ind w:left="714" w:hanging="357"/>
        <w:contextualSpacing/>
        <w:jc w:val="both"/>
        <w:rPr>
          <w:rFonts w:ascii="Verdana" w:hAnsi="Verdana"/>
          <w:color w:val="000000" w:themeColor="text1"/>
          <w:sz w:val="20"/>
        </w:rPr>
      </w:pPr>
      <w:r w:rsidRPr="00AB50AA">
        <w:rPr>
          <w:rFonts w:ascii="Arial" w:hAnsi="Arial" w:cs="Arial"/>
          <w:sz w:val="20"/>
          <w:lang w:eastAsia="en-US"/>
        </w:rPr>
        <w:t>Un arc de sortida folrat. Dimensions: (torres de suport: Base: 1,7 x 1,7 m, altura 4,30m. Llum de pas interior: 9m)</w:t>
      </w:r>
    </w:p>
    <w:p w:rsidR="00B3508B" w:rsidRPr="00AB50AA" w:rsidRDefault="00B3508B" w:rsidP="00B3508B">
      <w:pPr>
        <w:numPr>
          <w:ilvl w:val="0"/>
          <w:numId w:val="4"/>
        </w:numPr>
        <w:spacing w:after="240"/>
        <w:ind w:left="714" w:hanging="357"/>
        <w:contextualSpacing/>
        <w:jc w:val="both"/>
        <w:rPr>
          <w:rFonts w:ascii="Arial" w:hAnsi="Arial" w:cs="Arial"/>
          <w:sz w:val="20"/>
          <w:lang w:eastAsia="en-US"/>
        </w:rPr>
      </w:pPr>
      <w:r w:rsidRPr="00AB50AA">
        <w:rPr>
          <w:rFonts w:ascii="Arial" w:hAnsi="Arial" w:cs="Arial"/>
          <w:sz w:val="20"/>
          <w:lang w:eastAsia="en-US"/>
        </w:rPr>
        <w:t>Tarima a 40 cm 6 x 2 m, per autoritats i premsa.</w:t>
      </w:r>
    </w:p>
    <w:p w:rsidR="00B3508B" w:rsidRPr="00AB50AA" w:rsidRDefault="00B3508B" w:rsidP="00B3508B">
      <w:pPr>
        <w:numPr>
          <w:ilvl w:val="0"/>
          <w:numId w:val="4"/>
        </w:numPr>
        <w:ind w:left="714" w:hanging="357"/>
        <w:contextualSpacing/>
        <w:jc w:val="both"/>
        <w:rPr>
          <w:rFonts w:ascii="Arial" w:hAnsi="Arial" w:cs="Arial"/>
          <w:color w:val="000000" w:themeColor="text1"/>
          <w:sz w:val="20"/>
          <w:lang w:eastAsia="en-US"/>
        </w:rPr>
      </w:pPr>
      <w:proofErr w:type="spellStart"/>
      <w:r w:rsidRPr="00AB50AA">
        <w:rPr>
          <w:rFonts w:ascii="Arial" w:hAnsi="Arial" w:cs="Arial"/>
          <w:color w:val="000000" w:themeColor="text1"/>
          <w:sz w:val="20"/>
          <w:lang w:eastAsia="en-US"/>
        </w:rPr>
        <w:t>Truss</w:t>
      </w:r>
      <w:proofErr w:type="spellEnd"/>
      <w:r w:rsidRPr="00AB50AA">
        <w:rPr>
          <w:rFonts w:ascii="Arial" w:hAnsi="Arial" w:cs="Arial"/>
          <w:color w:val="000000" w:themeColor="text1"/>
          <w:sz w:val="20"/>
          <w:lang w:eastAsia="en-US"/>
        </w:rPr>
        <w:t xml:space="preserve"> suport </w:t>
      </w:r>
      <w:proofErr w:type="spellStart"/>
      <w:r w:rsidRPr="00AB50AA">
        <w:rPr>
          <w:rFonts w:ascii="Arial" w:hAnsi="Arial" w:cs="Arial"/>
          <w:color w:val="000000" w:themeColor="text1"/>
          <w:sz w:val="20"/>
          <w:lang w:eastAsia="en-US"/>
        </w:rPr>
        <w:t>backdrop</w:t>
      </w:r>
      <w:proofErr w:type="spellEnd"/>
      <w:r w:rsidRPr="00AB50AA">
        <w:rPr>
          <w:rFonts w:ascii="Arial" w:hAnsi="Arial" w:cs="Arial"/>
          <w:color w:val="000000" w:themeColor="text1"/>
          <w:sz w:val="20"/>
          <w:lang w:eastAsia="en-US"/>
        </w:rPr>
        <w:t>.</w:t>
      </w:r>
    </w:p>
    <w:p w:rsidR="00B3508B" w:rsidRPr="00AB50AA" w:rsidRDefault="00B3508B" w:rsidP="00B3508B">
      <w:pPr>
        <w:numPr>
          <w:ilvl w:val="0"/>
          <w:numId w:val="4"/>
        </w:numPr>
        <w:ind w:left="714" w:hanging="357"/>
        <w:contextualSpacing/>
        <w:jc w:val="both"/>
        <w:rPr>
          <w:rFonts w:ascii="Arial" w:hAnsi="Arial" w:cs="Arial"/>
          <w:color w:val="000000" w:themeColor="text1"/>
          <w:sz w:val="20"/>
          <w:lang w:eastAsia="en-US"/>
        </w:rPr>
      </w:pPr>
      <w:r w:rsidRPr="00AB50AA">
        <w:rPr>
          <w:rFonts w:ascii="Arial" w:hAnsi="Arial" w:cs="Arial"/>
          <w:color w:val="000000" w:themeColor="text1"/>
          <w:sz w:val="20"/>
          <w:lang w:eastAsia="en-US"/>
        </w:rPr>
        <w:t>Carretó elevador de 1.500kg.</w:t>
      </w:r>
    </w:p>
    <w:p w:rsidR="00B3508B" w:rsidRPr="00AB50AA" w:rsidRDefault="00B3508B" w:rsidP="00B3508B">
      <w:pPr>
        <w:pStyle w:val="Pargrafdellista"/>
        <w:numPr>
          <w:ilvl w:val="0"/>
          <w:numId w:val="4"/>
        </w:numPr>
        <w:tabs>
          <w:tab w:val="left" w:pos="2318"/>
          <w:tab w:val="left" w:pos="3026"/>
        </w:tabs>
        <w:rPr>
          <w:rFonts w:ascii="Arial" w:hAnsi="Arial" w:cs="Arial"/>
          <w:color w:val="000000" w:themeColor="text1"/>
          <w:sz w:val="20"/>
        </w:rPr>
      </w:pPr>
      <w:r w:rsidRPr="00AB50AA">
        <w:rPr>
          <w:rFonts w:ascii="Arial" w:eastAsia="Arial" w:hAnsi="Arial" w:cs="Arial"/>
          <w:color w:val="000000" w:themeColor="text1"/>
          <w:sz w:val="20"/>
        </w:rPr>
        <w:t>3</w:t>
      </w:r>
      <w:r w:rsidRPr="00AB50AA">
        <w:rPr>
          <w:rFonts w:ascii="Arial" w:hAnsi="Arial" w:cs="Arial"/>
          <w:color w:val="000000" w:themeColor="text1"/>
          <w:sz w:val="20"/>
        </w:rPr>
        <w:t xml:space="preserve"> </w:t>
      </w:r>
      <w:r w:rsidRPr="00AB50AA">
        <w:rPr>
          <w:rFonts w:ascii="Arial" w:eastAsia="Arial" w:hAnsi="Arial" w:cs="Arial"/>
          <w:color w:val="000000" w:themeColor="text1"/>
          <w:sz w:val="20"/>
        </w:rPr>
        <w:t>Torres de 500Kg a 6,55m, VMB, Mod. TE-A300 (o equivalent).</w:t>
      </w:r>
    </w:p>
    <w:p w:rsidR="00B3508B" w:rsidRPr="00AB50AA" w:rsidRDefault="00B3508B" w:rsidP="00B3508B">
      <w:pPr>
        <w:pStyle w:val="Pargrafdellista"/>
        <w:numPr>
          <w:ilvl w:val="0"/>
          <w:numId w:val="4"/>
        </w:numPr>
        <w:tabs>
          <w:tab w:val="left" w:pos="2318"/>
          <w:tab w:val="left" w:pos="3026"/>
        </w:tabs>
        <w:rPr>
          <w:rFonts w:ascii="Arial" w:hAnsi="Arial" w:cs="Arial"/>
          <w:color w:val="000000" w:themeColor="text1"/>
          <w:sz w:val="20"/>
        </w:rPr>
      </w:pPr>
      <w:r w:rsidRPr="00AB50AA">
        <w:rPr>
          <w:rFonts w:ascii="Arial" w:eastAsia="Arial" w:hAnsi="Arial" w:cs="Arial"/>
          <w:color w:val="000000" w:themeColor="text1"/>
          <w:sz w:val="20"/>
        </w:rPr>
        <w:lastRenderedPageBreak/>
        <w:t>4</w:t>
      </w:r>
      <w:r w:rsidRPr="00AB50AA">
        <w:rPr>
          <w:rFonts w:ascii="Arial" w:hAnsi="Arial" w:cs="Arial"/>
          <w:color w:val="000000" w:themeColor="text1"/>
          <w:sz w:val="20"/>
        </w:rPr>
        <w:t xml:space="preserve"> </w:t>
      </w:r>
      <w:r w:rsidRPr="00AB50AA">
        <w:rPr>
          <w:rFonts w:ascii="Arial" w:eastAsia="Arial" w:hAnsi="Arial" w:cs="Arial"/>
          <w:color w:val="000000" w:themeColor="text1"/>
          <w:sz w:val="20"/>
        </w:rPr>
        <w:t xml:space="preserve">Altaveus </w:t>
      </w:r>
      <w:proofErr w:type="spellStart"/>
      <w:r w:rsidRPr="00AB50AA">
        <w:rPr>
          <w:rFonts w:ascii="Arial" w:eastAsia="Arial" w:hAnsi="Arial" w:cs="Arial"/>
          <w:color w:val="000000" w:themeColor="text1"/>
          <w:sz w:val="20"/>
        </w:rPr>
        <w:t>array</w:t>
      </w:r>
      <w:proofErr w:type="spellEnd"/>
      <w:r w:rsidRPr="00AB50AA">
        <w:rPr>
          <w:rFonts w:ascii="Arial" w:eastAsia="Arial" w:hAnsi="Arial" w:cs="Arial"/>
          <w:color w:val="000000" w:themeColor="text1"/>
          <w:sz w:val="20"/>
        </w:rPr>
        <w:t xml:space="preserve"> de dues vies, L’ACOUSTICS, Mod. KARA (o equivalent).</w:t>
      </w:r>
    </w:p>
    <w:p w:rsidR="00B3508B" w:rsidRPr="00AB50AA" w:rsidRDefault="00B3508B" w:rsidP="00B3508B">
      <w:pPr>
        <w:pStyle w:val="Pargrafdellista"/>
        <w:numPr>
          <w:ilvl w:val="0"/>
          <w:numId w:val="4"/>
        </w:numPr>
        <w:tabs>
          <w:tab w:val="left" w:pos="2318"/>
          <w:tab w:val="left" w:pos="3026"/>
        </w:tabs>
        <w:rPr>
          <w:rFonts w:ascii="Arial" w:hAnsi="Arial" w:cs="Arial"/>
          <w:color w:val="000000" w:themeColor="text1"/>
          <w:sz w:val="20"/>
        </w:rPr>
      </w:pPr>
      <w:r w:rsidRPr="00AB50AA">
        <w:rPr>
          <w:rFonts w:ascii="Arial" w:eastAsia="Arial" w:hAnsi="Arial" w:cs="Arial"/>
          <w:color w:val="000000" w:themeColor="text1"/>
          <w:sz w:val="20"/>
        </w:rPr>
        <w:t>3</w:t>
      </w:r>
      <w:r w:rsidRPr="00AB50AA">
        <w:rPr>
          <w:rFonts w:ascii="Arial" w:hAnsi="Arial" w:cs="Arial"/>
          <w:color w:val="000000" w:themeColor="text1"/>
          <w:sz w:val="20"/>
        </w:rPr>
        <w:t xml:space="preserve"> </w:t>
      </w:r>
      <w:r w:rsidRPr="00AB50AA">
        <w:rPr>
          <w:rFonts w:ascii="Arial" w:eastAsia="Arial" w:hAnsi="Arial" w:cs="Arial"/>
          <w:color w:val="000000" w:themeColor="text1"/>
          <w:sz w:val="20"/>
        </w:rPr>
        <w:t>Etapes de potència, L’ACOUSTICS, Mod. LA4X (o equivalent).</w:t>
      </w:r>
    </w:p>
    <w:p w:rsidR="00B3508B" w:rsidRPr="00AB50AA" w:rsidRDefault="00B3508B" w:rsidP="00B3508B">
      <w:pPr>
        <w:pStyle w:val="Pargrafdellista"/>
        <w:numPr>
          <w:ilvl w:val="0"/>
          <w:numId w:val="4"/>
        </w:numPr>
        <w:tabs>
          <w:tab w:val="left" w:pos="2318"/>
          <w:tab w:val="left" w:pos="3026"/>
        </w:tabs>
        <w:rPr>
          <w:rFonts w:ascii="Arial" w:hAnsi="Arial" w:cs="Arial"/>
          <w:color w:val="000000" w:themeColor="text1"/>
          <w:sz w:val="20"/>
        </w:rPr>
      </w:pPr>
      <w:r w:rsidRPr="00AB50AA">
        <w:rPr>
          <w:rFonts w:ascii="Arial" w:eastAsia="Arial" w:hAnsi="Arial" w:cs="Arial"/>
          <w:color w:val="000000" w:themeColor="text1"/>
          <w:sz w:val="20"/>
        </w:rPr>
        <w:t xml:space="preserve">1 Altaveu </w:t>
      </w:r>
      <w:proofErr w:type="spellStart"/>
      <w:r w:rsidRPr="00AB50AA">
        <w:rPr>
          <w:rFonts w:ascii="Arial" w:eastAsia="Arial" w:hAnsi="Arial" w:cs="Arial"/>
          <w:color w:val="000000" w:themeColor="text1"/>
          <w:sz w:val="20"/>
        </w:rPr>
        <w:t>subgreu</w:t>
      </w:r>
      <w:proofErr w:type="spellEnd"/>
      <w:r w:rsidRPr="00AB50AA">
        <w:rPr>
          <w:rFonts w:ascii="Arial" w:eastAsia="Arial" w:hAnsi="Arial" w:cs="Arial"/>
          <w:color w:val="000000" w:themeColor="text1"/>
          <w:sz w:val="20"/>
        </w:rPr>
        <w:t xml:space="preserve"> de 18 polsades, L’ACOUSTICS, Mod. SB18 (o equivalent).</w:t>
      </w:r>
    </w:p>
    <w:p w:rsidR="00B3508B" w:rsidRPr="00AB50AA" w:rsidRDefault="00B3508B" w:rsidP="00B3508B">
      <w:pPr>
        <w:pStyle w:val="Pargrafdellista"/>
        <w:numPr>
          <w:ilvl w:val="0"/>
          <w:numId w:val="4"/>
        </w:numPr>
        <w:tabs>
          <w:tab w:val="left" w:pos="2318"/>
          <w:tab w:val="left" w:pos="3026"/>
        </w:tabs>
        <w:rPr>
          <w:rFonts w:ascii="Arial" w:hAnsi="Arial" w:cs="Arial"/>
          <w:color w:val="000000" w:themeColor="text1"/>
          <w:sz w:val="20"/>
        </w:rPr>
      </w:pPr>
      <w:r w:rsidRPr="00AB50AA">
        <w:rPr>
          <w:rFonts w:ascii="Arial" w:eastAsia="Arial" w:hAnsi="Arial" w:cs="Arial"/>
          <w:color w:val="000000" w:themeColor="text1"/>
          <w:sz w:val="20"/>
        </w:rPr>
        <w:t>1 Etapa de potència, L’ACOUSTICS, Mod. LA8 (o equivalent).</w:t>
      </w:r>
    </w:p>
    <w:p w:rsidR="00B3508B" w:rsidRPr="00AB50AA" w:rsidRDefault="00B3508B" w:rsidP="00B3508B">
      <w:pPr>
        <w:pStyle w:val="Pargrafdellista"/>
        <w:numPr>
          <w:ilvl w:val="0"/>
          <w:numId w:val="4"/>
        </w:numPr>
        <w:tabs>
          <w:tab w:val="left" w:pos="2318"/>
          <w:tab w:val="left" w:pos="3026"/>
        </w:tabs>
        <w:spacing w:before="8" w:line="320" w:lineRule="exact"/>
        <w:rPr>
          <w:rFonts w:ascii="Arial" w:hAnsi="Arial" w:cs="Arial"/>
          <w:color w:val="000000" w:themeColor="text1"/>
          <w:sz w:val="20"/>
        </w:rPr>
      </w:pPr>
      <w:r w:rsidRPr="00AB50AA">
        <w:rPr>
          <w:rFonts w:ascii="Arial" w:eastAsia="Arial" w:hAnsi="Arial" w:cs="Arial"/>
          <w:color w:val="000000" w:themeColor="text1"/>
          <w:sz w:val="20"/>
        </w:rPr>
        <w:t>1 Taula digital de 16 canals, YAMAHA, Mod. QL1 (o equivalent).</w:t>
      </w:r>
    </w:p>
    <w:p w:rsidR="00B3508B" w:rsidRPr="00AB50AA" w:rsidRDefault="00B3508B" w:rsidP="00B3508B">
      <w:pPr>
        <w:pStyle w:val="Pargrafdellista"/>
        <w:numPr>
          <w:ilvl w:val="0"/>
          <w:numId w:val="4"/>
        </w:numPr>
        <w:tabs>
          <w:tab w:val="left" w:pos="2318"/>
          <w:tab w:val="left" w:pos="3026"/>
        </w:tabs>
        <w:spacing w:line="321" w:lineRule="exact"/>
        <w:rPr>
          <w:rFonts w:ascii="Arial" w:hAnsi="Arial" w:cs="Arial"/>
          <w:color w:val="000000" w:themeColor="text1"/>
          <w:sz w:val="20"/>
        </w:rPr>
      </w:pPr>
      <w:r w:rsidRPr="00AB50AA">
        <w:rPr>
          <w:rFonts w:ascii="Arial" w:eastAsia="Arial" w:hAnsi="Arial" w:cs="Arial"/>
          <w:color w:val="000000" w:themeColor="text1"/>
          <w:sz w:val="20"/>
        </w:rPr>
        <w:t xml:space="preserve">1 Ordinador Portàtil, APPLE, Mod. </w:t>
      </w:r>
      <w:proofErr w:type="spellStart"/>
      <w:r w:rsidRPr="00AB50AA">
        <w:rPr>
          <w:rFonts w:ascii="Arial" w:eastAsia="Arial" w:hAnsi="Arial" w:cs="Arial"/>
          <w:color w:val="000000" w:themeColor="text1"/>
          <w:sz w:val="20"/>
        </w:rPr>
        <w:t>Macbookpro</w:t>
      </w:r>
      <w:proofErr w:type="spellEnd"/>
      <w:r w:rsidRPr="00AB50AA">
        <w:rPr>
          <w:rFonts w:ascii="Arial" w:eastAsia="Arial" w:hAnsi="Arial" w:cs="Arial"/>
          <w:color w:val="000000" w:themeColor="text1"/>
          <w:sz w:val="20"/>
        </w:rPr>
        <w:t xml:space="preserve"> (o equivalent).</w:t>
      </w:r>
    </w:p>
    <w:p w:rsidR="00B3508B" w:rsidRPr="00AB50AA" w:rsidRDefault="00B3508B" w:rsidP="00B3508B">
      <w:pPr>
        <w:pStyle w:val="Pargrafdellista"/>
        <w:numPr>
          <w:ilvl w:val="0"/>
          <w:numId w:val="4"/>
        </w:numPr>
        <w:tabs>
          <w:tab w:val="left" w:pos="2318"/>
          <w:tab w:val="left" w:pos="3026"/>
        </w:tabs>
        <w:spacing w:line="325" w:lineRule="exact"/>
        <w:rPr>
          <w:rFonts w:ascii="Arial" w:eastAsia="Arial" w:hAnsi="Arial" w:cs="Arial"/>
          <w:color w:val="000000" w:themeColor="text1"/>
          <w:sz w:val="20"/>
        </w:rPr>
      </w:pPr>
      <w:proofErr w:type="spellStart"/>
      <w:r w:rsidRPr="00AB50AA">
        <w:rPr>
          <w:rFonts w:ascii="Arial" w:eastAsia="Arial" w:hAnsi="Arial" w:cs="Arial"/>
          <w:color w:val="000000" w:themeColor="text1"/>
          <w:sz w:val="20"/>
        </w:rPr>
        <w:t>Rack</w:t>
      </w:r>
      <w:proofErr w:type="spellEnd"/>
      <w:r w:rsidRPr="00AB50AA">
        <w:rPr>
          <w:rFonts w:ascii="Arial" w:eastAsia="Arial" w:hAnsi="Arial" w:cs="Arial"/>
          <w:color w:val="000000" w:themeColor="text1"/>
          <w:sz w:val="20"/>
        </w:rPr>
        <w:t xml:space="preserve"> receptors, emissors SHURE, Mod. ULXD (o equivalent).</w:t>
      </w:r>
    </w:p>
    <w:p w:rsidR="00B3508B" w:rsidRPr="00AB50AA" w:rsidRDefault="00B3508B" w:rsidP="00B3508B">
      <w:pPr>
        <w:pStyle w:val="Pargrafdellista"/>
        <w:numPr>
          <w:ilvl w:val="0"/>
          <w:numId w:val="4"/>
        </w:numPr>
        <w:tabs>
          <w:tab w:val="left" w:pos="2318"/>
          <w:tab w:val="left" w:pos="3026"/>
        </w:tabs>
        <w:spacing w:line="325" w:lineRule="exact"/>
        <w:rPr>
          <w:rFonts w:ascii="Arial" w:hAnsi="Arial" w:cs="Arial"/>
          <w:color w:val="000000" w:themeColor="text1"/>
          <w:sz w:val="20"/>
        </w:rPr>
      </w:pPr>
      <w:r w:rsidRPr="00AB50AA">
        <w:rPr>
          <w:rFonts w:ascii="Arial" w:eastAsia="Arial" w:hAnsi="Arial" w:cs="Arial"/>
          <w:color w:val="000000" w:themeColor="text1"/>
          <w:sz w:val="20"/>
        </w:rPr>
        <w:t>2 micròfons speakers</w:t>
      </w:r>
    </w:p>
    <w:p w:rsidR="00B3508B" w:rsidRPr="00AB50AA" w:rsidRDefault="00B3508B" w:rsidP="00B3508B">
      <w:pPr>
        <w:pStyle w:val="Pargrafdellista"/>
        <w:numPr>
          <w:ilvl w:val="0"/>
          <w:numId w:val="4"/>
        </w:numPr>
        <w:tabs>
          <w:tab w:val="left" w:pos="2318"/>
          <w:tab w:val="left" w:pos="3026"/>
        </w:tabs>
        <w:spacing w:line="321" w:lineRule="exact"/>
        <w:rPr>
          <w:rFonts w:ascii="Arial" w:hAnsi="Arial" w:cs="Arial"/>
          <w:color w:val="000000" w:themeColor="text1"/>
          <w:sz w:val="20"/>
        </w:rPr>
      </w:pPr>
      <w:r w:rsidRPr="00AB50AA">
        <w:rPr>
          <w:rFonts w:ascii="Arial" w:eastAsia="Arial" w:hAnsi="Arial" w:cs="Arial"/>
          <w:color w:val="000000" w:themeColor="text1"/>
          <w:sz w:val="20"/>
        </w:rPr>
        <w:t>1 Generador de 60Kva</w:t>
      </w:r>
    </w:p>
    <w:p w:rsidR="00B3508B" w:rsidRPr="00AB50AA" w:rsidRDefault="00B3508B" w:rsidP="00B3508B">
      <w:pPr>
        <w:pStyle w:val="Pargrafdellista"/>
        <w:numPr>
          <w:ilvl w:val="0"/>
          <w:numId w:val="4"/>
        </w:numPr>
        <w:tabs>
          <w:tab w:val="left" w:pos="2318"/>
        </w:tabs>
        <w:spacing w:line="325" w:lineRule="exact"/>
        <w:rPr>
          <w:rFonts w:ascii="Arial" w:eastAsia="Arial" w:hAnsi="Arial" w:cs="Arial"/>
          <w:color w:val="000000" w:themeColor="text1"/>
          <w:sz w:val="20"/>
        </w:rPr>
      </w:pPr>
      <w:r w:rsidRPr="00AB50AA">
        <w:rPr>
          <w:rFonts w:ascii="Arial" w:eastAsia="Arial" w:hAnsi="Arial" w:cs="Arial"/>
          <w:color w:val="000000" w:themeColor="text1"/>
          <w:sz w:val="20"/>
        </w:rPr>
        <w:t>Control de nivells sonors</w:t>
      </w:r>
    </w:p>
    <w:p w:rsidR="00B3508B" w:rsidRPr="00AB50AA" w:rsidRDefault="00B3508B" w:rsidP="00B3508B">
      <w:pPr>
        <w:pStyle w:val="Pargrafdellista"/>
        <w:numPr>
          <w:ilvl w:val="0"/>
          <w:numId w:val="4"/>
        </w:numPr>
        <w:spacing w:line="325" w:lineRule="exact"/>
        <w:rPr>
          <w:rFonts w:ascii="Arial" w:eastAsia="Arial" w:hAnsi="Arial" w:cs="Arial"/>
          <w:color w:val="000000" w:themeColor="text1"/>
          <w:sz w:val="20"/>
        </w:rPr>
      </w:pPr>
      <w:r w:rsidRPr="00AB50AA">
        <w:rPr>
          <w:rFonts w:ascii="Arial" w:eastAsia="Arial" w:hAnsi="Arial" w:cs="Arial"/>
          <w:color w:val="000000" w:themeColor="text1"/>
          <w:sz w:val="20"/>
        </w:rPr>
        <w:t>Material auxiliar i cablejat.</w:t>
      </w:r>
    </w:p>
    <w:p w:rsidR="00B3508B" w:rsidRPr="00AB50AA" w:rsidRDefault="00B3508B" w:rsidP="00B3508B">
      <w:pPr>
        <w:pStyle w:val="Pargrafdellista"/>
        <w:numPr>
          <w:ilvl w:val="0"/>
          <w:numId w:val="4"/>
        </w:numPr>
        <w:spacing w:line="325" w:lineRule="exact"/>
        <w:rPr>
          <w:rFonts w:ascii="Arial" w:eastAsia="Arial" w:hAnsi="Arial" w:cs="Arial"/>
          <w:b/>
          <w:color w:val="000000" w:themeColor="text1"/>
          <w:sz w:val="20"/>
        </w:rPr>
      </w:pPr>
      <w:r w:rsidRPr="00AB50AA">
        <w:rPr>
          <w:rFonts w:ascii="Arial" w:eastAsia="Arial" w:hAnsi="Arial" w:cs="Arial"/>
          <w:color w:val="000000" w:themeColor="text1"/>
          <w:sz w:val="20"/>
        </w:rPr>
        <w:t>8 focus “</w:t>
      </w:r>
      <w:proofErr w:type="spellStart"/>
      <w:r w:rsidRPr="00AB50AA">
        <w:rPr>
          <w:rFonts w:ascii="Arial" w:eastAsia="Arial" w:hAnsi="Arial" w:cs="Arial"/>
          <w:color w:val="000000" w:themeColor="text1"/>
          <w:sz w:val="20"/>
        </w:rPr>
        <w:t>cosmobean</w:t>
      </w:r>
      <w:proofErr w:type="spellEnd"/>
      <w:r w:rsidRPr="00AB50AA">
        <w:rPr>
          <w:rFonts w:ascii="Arial" w:eastAsia="Arial" w:hAnsi="Arial" w:cs="Arial"/>
          <w:color w:val="000000" w:themeColor="text1"/>
          <w:sz w:val="20"/>
        </w:rPr>
        <w:t>” penjats de les torres de so</w:t>
      </w:r>
    </w:p>
    <w:p w:rsidR="00B3508B" w:rsidRDefault="00B3508B" w:rsidP="00B3508B">
      <w:pPr>
        <w:spacing w:line="325" w:lineRule="exact"/>
        <w:rPr>
          <w:rFonts w:ascii="Arial" w:eastAsia="Arial" w:hAnsi="Arial" w:cs="Arial"/>
          <w:color w:val="000000" w:themeColor="text1"/>
          <w:szCs w:val="22"/>
        </w:rPr>
      </w:pPr>
    </w:p>
    <w:p w:rsidR="00B3508B" w:rsidRPr="0005530A" w:rsidRDefault="00B3508B" w:rsidP="00B3508B">
      <w:pPr>
        <w:spacing w:line="325" w:lineRule="exact"/>
        <w:rPr>
          <w:rFonts w:ascii="Arial" w:eastAsia="Arial" w:hAnsi="Arial" w:cs="Arial"/>
          <w:color w:val="000000" w:themeColor="text1"/>
          <w:szCs w:val="22"/>
        </w:rPr>
      </w:pPr>
    </w:p>
    <w:p w:rsidR="00B3508B" w:rsidRDefault="00B3508B" w:rsidP="00B3508B">
      <w:pPr>
        <w:spacing w:after="200" w:line="276" w:lineRule="auto"/>
        <w:jc w:val="both"/>
        <w:rPr>
          <w:rFonts w:ascii="Arial" w:eastAsiaTheme="minorHAnsi" w:hAnsi="Arial" w:cs="Arial"/>
          <w:b/>
          <w:bCs/>
          <w:szCs w:val="22"/>
          <w:lang w:eastAsia="en-US"/>
        </w:rPr>
      </w:pPr>
      <w:r>
        <w:rPr>
          <w:rFonts w:ascii="Arial" w:eastAsiaTheme="minorHAnsi" w:hAnsi="Arial" w:cs="Arial"/>
          <w:b/>
          <w:bCs/>
          <w:szCs w:val="22"/>
          <w:lang w:eastAsia="en-US"/>
        </w:rPr>
        <w:t>TRANSPORTS I ACCIONS</w:t>
      </w:r>
    </w:p>
    <w:p w:rsidR="00B3508B" w:rsidRPr="00AB50AA" w:rsidRDefault="00B3508B" w:rsidP="00B3508B">
      <w:pPr>
        <w:numPr>
          <w:ilvl w:val="0"/>
          <w:numId w:val="5"/>
        </w:numPr>
        <w:spacing w:after="200" w:line="276" w:lineRule="auto"/>
        <w:contextualSpacing/>
        <w:jc w:val="both"/>
        <w:rPr>
          <w:rFonts w:ascii="Arial" w:hAnsi="Arial" w:cs="Arial"/>
          <w:sz w:val="20"/>
          <w:lang w:eastAsia="en-US"/>
        </w:rPr>
      </w:pPr>
      <w:r w:rsidRPr="00AB50AA">
        <w:rPr>
          <w:rFonts w:ascii="Arial" w:hAnsi="Arial" w:cs="Arial"/>
          <w:sz w:val="20"/>
          <w:lang w:eastAsia="en-US"/>
        </w:rPr>
        <w:t>L’adjudicatari es farà càrrec del transport de totes les infraestructures i materials presents en aquesta descripció de l’oferta i, a més:</w:t>
      </w:r>
    </w:p>
    <w:p w:rsidR="00B3508B" w:rsidRPr="00AB50AA" w:rsidRDefault="00B3508B" w:rsidP="00B3508B">
      <w:pPr>
        <w:numPr>
          <w:ilvl w:val="0"/>
          <w:numId w:val="5"/>
        </w:numPr>
        <w:spacing w:after="200" w:line="276" w:lineRule="auto"/>
        <w:contextualSpacing/>
        <w:jc w:val="both"/>
        <w:rPr>
          <w:rFonts w:ascii="Arial" w:hAnsi="Arial" w:cs="Arial"/>
          <w:sz w:val="20"/>
          <w:lang w:eastAsia="en-US"/>
        </w:rPr>
      </w:pPr>
      <w:r w:rsidRPr="00AB50AA">
        <w:rPr>
          <w:rFonts w:ascii="Arial" w:hAnsi="Arial" w:cs="Arial"/>
          <w:sz w:val="20"/>
          <w:lang w:eastAsia="en-US"/>
        </w:rPr>
        <w:t xml:space="preserve">Muntatge, desmuntatge, distribució de l’espai i coordinació de la zona Aquest espai s’ha de “construir” el dia 30 de desembre. </w:t>
      </w:r>
    </w:p>
    <w:p w:rsidR="00B3508B" w:rsidRPr="00AB50AA" w:rsidRDefault="00B3508B" w:rsidP="00B3508B">
      <w:pPr>
        <w:numPr>
          <w:ilvl w:val="0"/>
          <w:numId w:val="5"/>
        </w:numPr>
        <w:spacing w:after="200" w:line="276" w:lineRule="auto"/>
        <w:contextualSpacing/>
        <w:jc w:val="both"/>
        <w:rPr>
          <w:rFonts w:ascii="Arial" w:hAnsi="Arial" w:cs="Arial"/>
          <w:sz w:val="20"/>
          <w:lang w:eastAsia="en-US"/>
        </w:rPr>
      </w:pPr>
      <w:r w:rsidRPr="00AB50AA">
        <w:rPr>
          <w:rFonts w:ascii="Arial" w:hAnsi="Arial" w:cs="Arial"/>
          <w:sz w:val="20"/>
          <w:lang w:eastAsia="en-US"/>
        </w:rPr>
        <w:t>Transport de 35 bosses del corredor des del CEM Mar Bella fins la zona de l’avituallament final situat al carrer de Selva de Mar. Cal un camió amb plataforma per poder realitzar, en condicions, aquest transport.</w:t>
      </w:r>
    </w:p>
    <w:p w:rsidR="00B3508B" w:rsidRPr="00AB50AA" w:rsidRDefault="00B3508B" w:rsidP="00B3508B">
      <w:pPr>
        <w:numPr>
          <w:ilvl w:val="0"/>
          <w:numId w:val="5"/>
        </w:numPr>
        <w:spacing w:after="200" w:line="276" w:lineRule="auto"/>
        <w:contextualSpacing/>
        <w:jc w:val="both"/>
        <w:rPr>
          <w:rFonts w:ascii="Arial" w:hAnsi="Arial" w:cs="Arial"/>
          <w:sz w:val="20"/>
          <w:lang w:eastAsia="en-US"/>
        </w:rPr>
      </w:pPr>
      <w:r w:rsidRPr="00AB50AA">
        <w:rPr>
          <w:rFonts w:ascii="Arial" w:hAnsi="Arial" w:cs="Arial"/>
          <w:sz w:val="20"/>
          <w:lang w:eastAsia="en-US"/>
        </w:rPr>
        <w:t>Aigua hidratació prèvia esportistes 70 ampolles</w:t>
      </w:r>
    </w:p>
    <w:p w:rsidR="00AB50AA" w:rsidRDefault="00AB50AA" w:rsidP="00B3508B">
      <w:pPr>
        <w:spacing w:after="200" w:line="276" w:lineRule="auto"/>
        <w:jc w:val="both"/>
        <w:rPr>
          <w:rFonts w:ascii="Arial" w:eastAsiaTheme="minorHAnsi" w:hAnsi="Arial" w:cs="Arial"/>
          <w:b/>
          <w:bCs/>
          <w:szCs w:val="22"/>
          <w:lang w:eastAsia="en-US"/>
        </w:rPr>
      </w:pPr>
    </w:p>
    <w:p w:rsidR="00B3508B" w:rsidRDefault="00B3508B" w:rsidP="00B3508B">
      <w:pPr>
        <w:spacing w:after="200" w:line="276" w:lineRule="auto"/>
        <w:jc w:val="both"/>
        <w:rPr>
          <w:rFonts w:ascii="Arial" w:eastAsiaTheme="minorHAnsi" w:hAnsi="Arial" w:cs="Arial"/>
          <w:b/>
          <w:bCs/>
          <w:szCs w:val="22"/>
          <w:lang w:eastAsia="en-US"/>
        </w:rPr>
      </w:pPr>
      <w:r>
        <w:rPr>
          <w:rFonts w:ascii="Arial" w:eastAsiaTheme="minorHAnsi" w:hAnsi="Arial" w:cs="Arial"/>
          <w:b/>
          <w:bCs/>
          <w:szCs w:val="22"/>
          <w:lang w:eastAsia="en-US"/>
        </w:rPr>
        <w:t>RECURSOS HUMANS</w:t>
      </w:r>
    </w:p>
    <w:p w:rsidR="00B3508B" w:rsidRPr="00AB50AA" w:rsidRDefault="00B3508B" w:rsidP="00B3508B">
      <w:pPr>
        <w:numPr>
          <w:ilvl w:val="0"/>
          <w:numId w:val="6"/>
        </w:numPr>
        <w:spacing w:after="200" w:line="276" w:lineRule="auto"/>
        <w:contextualSpacing/>
        <w:jc w:val="both"/>
        <w:rPr>
          <w:rFonts w:ascii="Arial" w:hAnsi="Arial" w:cs="Arial"/>
          <w:color w:val="000000" w:themeColor="text1"/>
          <w:sz w:val="20"/>
          <w:lang w:eastAsia="en-US"/>
        </w:rPr>
      </w:pPr>
      <w:r w:rsidRPr="00AB50AA">
        <w:rPr>
          <w:rFonts w:ascii="Arial" w:hAnsi="Arial" w:cs="Arial"/>
          <w:color w:val="000000" w:themeColor="text1"/>
          <w:sz w:val="20"/>
          <w:lang w:eastAsia="en-US"/>
        </w:rPr>
        <w:t>Coordinació i planificació prèvia</w:t>
      </w:r>
    </w:p>
    <w:p w:rsidR="00B3508B" w:rsidRPr="00AB50AA" w:rsidRDefault="00B3508B" w:rsidP="00B3508B">
      <w:pPr>
        <w:numPr>
          <w:ilvl w:val="0"/>
          <w:numId w:val="6"/>
        </w:numPr>
        <w:spacing w:after="200" w:line="276" w:lineRule="auto"/>
        <w:contextualSpacing/>
        <w:jc w:val="both"/>
        <w:rPr>
          <w:rFonts w:ascii="Arial" w:hAnsi="Arial" w:cs="Arial"/>
          <w:color w:val="000000" w:themeColor="text1"/>
          <w:sz w:val="20"/>
          <w:lang w:eastAsia="en-US"/>
        </w:rPr>
      </w:pPr>
      <w:r w:rsidRPr="00AB50AA">
        <w:rPr>
          <w:rFonts w:ascii="Arial" w:hAnsi="Arial" w:cs="Arial"/>
          <w:color w:val="000000" w:themeColor="text1"/>
          <w:sz w:val="20"/>
          <w:lang w:eastAsia="en-US"/>
        </w:rPr>
        <w:t>Coordinació de l’equip</w:t>
      </w:r>
    </w:p>
    <w:p w:rsidR="00B3508B" w:rsidRPr="00AB50AA" w:rsidRDefault="00B3508B" w:rsidP="00B3508B">
      <w:pPr>
        <w:numPr>
          <w:ilvl w:val="0"/>
          <w:numId w:val="6"/>
        </w:numPr>
        <w:spacing w:after="200" w:line="276" w:lineRule="auto"/>
        <w:contextualSpacing/>
        <w:jc w:val="both"/>
        <w:rPr>
          <w:rFonts w:ascii="Arial" w:hAnsi="Arial" w:cs="Arial"/>
          <w:color w:val="000000" w:themeColor="text1"/>
          <w:sz w:val="20"/>
          <w:lang w:eastAsia="en-US"/>
        </w:rPr>
      </w:pPr>
      <w:r w:rsidRPr="00AB50AA">
        <w:rPr>
          <w:rFonts w:ascii="Arial" w:hAnsi="Arial" w:cs="Arial"/>
          <w:color w:val="000000" w:themeColor="text1"/>
          <w:sz w:val="20"/>
          <w:lang w:eastAsia="en-US"/>
        </w:rPr>
        <w:t>6 tècnics (2 muntadors, 2 oficials de primera , 1 conductor de furgoneta, 1 conductor de camió).</w:t>
      </w:r>
    </w:p>
    <w:p w:rsidR="00B3508B" w:rsidRPr="00AB50AA" w:rsidRDefault="00B3508B" w:rsidP="00B3508B">
      <w:pPr>
        <w:numPr>
          <w:ilvl w:val="0"/>
          <w:numId w:val="6"/>
        </w:numPr>
        <w:spacing w:after="200" w:line="276" w:lineRule="auto"/>
        <w:contextualSpacing/>
        <w:jc w:val="both"/>
        <w:rPr>
          <w:rFonts w:ascii="Arial" w:hAnsi="Arial" w:cs="Arial"/>
          <w:color w:val="000000" w:themeColor="text1"/>
          <w:sz w:val="20"/>
          <w:lang w:eastAsia="en-US"/>
        </w:rPr>
      </w:pPr>
      <w:r w:rsidRPr="00AB50AA">
        <w:rPr>
          <w:rFonts w:ascii="Arial" w:hAnsi="Arial" w:cs="Arial"/>
          <w:color w:val="000000" w:themeColor="text1"/>
          <w:sz w:val="20"/>
          <w:lang w:eastAsia="en-US"/>
        </w:rPr>
        <w:t>Contractació speaker (anglès, francès, castellà i català).</w:t>
      </w:r>
    </w:p>
    <w:p w:rsidR="00AB50AA" w:rsidRDefault="00AB50AA" w:rsidP="00B3508B">
      <w:pPr>
        <w:spacing w:after="200" w:line="276" w:lineRule="auto"/>
        <w:jc w:val="both"/>
        <w:rPr>
          <w:rFonts w:ascii="Arial" w:eastAsiaTheme="minorHAnsi" w:hAnsi="Arial" w:cs="Arial"/>
          <w:b/>
          <w:szCs w:val="22"/>
          <w:lang w:eastAsia="en-US"/>
        </w:rPr>
      </w:pPr>
    </w:p>
    <w:p w:rsidR="00B3508B" w:rsidRDefault="00B3508B" w:rsidP="00B3508B">
      <w:pPr>
        <w:spacing w:after="200" w:line="276" w:lineRule="auto"/>
        <w:jc w:val="both"/>
        <w:rPr>
          <w:rFonts w:ascii="Arial" w:eastAsiaTheme="minorHAnsi" w:hAnsi="Arial" w:cs="Arial"/>
          <w:b/>
          <w:szCs w:val="22"/>
          <w:lang w:eastAsia="en-US"/>
        </w:rPr>
      </w:pPr>
      <w:r w:rsidRPr="00D666E4">
        <w:rPr>
          <w:rFonts w:ascii="Arial" w:eastAsiaTheme="minorHAnsi" w:hAnsi="Arial" w:cs="Arial"/>
          <w:b/>
          <w:szCs w:val="22"/>
          <w:lang w:eastAsia="en-US"/>
        </w:rPr>
        <w:t>ASSISTÈNCIA A REUNIONS</w:t>
      </w:r>
    </w:p>
    <w:p w:rsidR="00AB50AA" w:rsidRPr="00D666E4" w:rsidRDefault="00AB50AA" w:rsidP="00B3508B">
      <w:pPr>
        <w:spacing w:after="200" w:line="276" w:lineRule="auto"/>
        <w:jc w:val="both"/>
        <w:rPr>
          <w:rFonts w:ascii="Arial" w:eastAsiaTheme="minorHAnsi" w:hAnsi="Arial" w:cs="Arial"/>
          <w:b/>
          <w:szCs w:val="22"/>
          <w:lang w:eastAsia="en-US"/>
        </w:rPr>
      </w:pPr>
    </w:p>
    <w:tbl>
      <w:tblPr>
        <w:tblStyle w:val="Taulaambquadrcula"/>
        <w:tblW w:w="4253" w:type="dxa"/>
        <w:tblInd w:w="464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53"/>
      </w:tblGrid>
      <w:tr w:rsidR="00B6716F" w:rsidRPr="00F41F2F" w:rsidTr="005327C0">
        <w:trPr>
          <w:trHeight w:val="567"/>
        </w:trPr>
        <w:tc>
          <w:tcPr>
            <w:tcW w:w="4253" w:type="dxa"/>
            <w:vAlign w:val="center"/>
          </w:tcPr>
          <w:p w:rsidR="00B6716F" w:rsidRPr="00F41F2F" w:rsidRDefault="00B6716F" w:rsidP="00B6716F">
            <w:pPr>
              <w:jc w:val="center"/>
              <w:rPr>
                <w:sz w:val="18"/>
                <w:szCs w:val="18"/>
              </w:rPr>
            </w:pPr>
            <w:r w:rsidRPr="00F41F2F">
              <w:rPr>
                <w:b/>
                <w:sz w:val="20"/>
              </w:rPr>
              <w:t xml:space="preserve">PREU DE L’OFERTA </w:t>
            </w:r>
            <w:r w:rsidRPr="00F41F2F">
              <w:rPr>
                <w:sz w:val="20"/>
              </w:rPr>
              <w:t xml:space="preserve"> (IVA NO INCLÒS</w:t>
            </w:r>
            <w:r w:rsidRPr="00F41F2F">
              <w:rPr>
                <w:sz w:val="18"/>
                <w:szCs w:val="18"/>
              </w:rPr>
              <w:t>)</w:t>
            </w:r>
          </w:p>
        </w:tc>
      </w:tr>
      <w:tr w:rsidR="00B6716F" w:rsidRPr="00F41F2F" w:rsidTr="005327C0">
        <w:trPr>
          <w:trHeight w:val="567"/>
        </w:trPr>
        <w:tc>
          <w:tcPr>
            <w:tcW w:w="4253" w:type="dxa"/>
          </w:tcPr>
          <w:p w:rsidR="00B6716F" w:rsidRPr="00F41F2F" w:rsidRDefault="00B6716F" w:rsidP="00B6716F">
            <w:pPr>
              <w:rPr>
                <w:b/>
                <w:sz w:val="20"/>
              </w:rPr>
            </w:pPr>
          </w:p>
        </w:tc>
      </w:tr>
    </w:tbl>
    <w:p w:rsidR="00B3508B" w:rsidRDefault="00B3508B" w:rsidP="00B6716F">
      <w:pPr>
        <w:rPr>
          <w:b/>
          <w:sz w:val="20"/>
        </w:rPr>
      </w:pPr>
    </w:p>
    <w:p w:rsidR="00B3508B" w:rsidRDefault="00B3508B" w:rsidP="00B6716F">
      <w:pPr>
        <w:rPr>
          <w:b/>
          <w:sz w:val="20"/>
        </w:rPr>
      </w:pPr>
      <w:bookmarkStart w:id="6" w:name="_GoBack"/>
      <w:bookmarkEnd w:id="6"/>
    </w:p>
    <w:p w:rsidR="00B6716F" w:rsidRPr="00F41F2F" w:rsidRDefault="00B6716F" w:rsidP="00B6716F">
      <w:pPr>
        <w:rPr>
          <w:b/>
          <w:sz w:val="20"/>
        </w:rPr>
      </w:pPr>
      <w:r w:rsidRPr="00F41F2F">
        <w:rPr>
          <w:b/>
          <w:sz w:val="20"/>
        </w:rPr>
        <w:t>Persona representant:</w:t>
      </w:r>
      <w:r w:rsidRPr="00F41F2F">
        <w:rPr>
          <w:b/>
          <w:sz w:val="20"/>
        </w:rPr>
        <w:tab/>
      </w:r>
      <w:r w:rsidRPr="00F41F2F">
        <w:rPr>
          <w:b/>
          <w:sz w:val="20"/>
        </w:rPr>
        <w:tab/>
      </w:r>
    </w:p>
    <w:p w:rsidR="00B6716F" w:rsidRPr="00F41F2F" w:rsidRDefault="00B6716F" w:rsidP="00B6716F">
      <w:pPr>
        <w:rPr>
          <w:b/>
          <w:sz w:val="20"/>
        </w:rPr>
      </w:pPr>
      <w:r w:rsidRPr="00F41F2F">
        <w:rPr>
          <w:b/>
          <w:sz w:val="20"/>
        </w:rPr>
        <w:t>NIF persona representant:</w:t>
      </w:r>
      <w:r w:rsidRPr="00F41F2F">
        <w:rPr>
          <w:b/>
          <w:sz w:val="20"/>
        </w:rPr>
        <w:tab/>
      </w:r>
      <w:r w:rsidRPr="00F41F2F">
        <w:rPr>
          <w:b/>
          <w:sz w:val="20"/>
        </w:rPr>
        <w:tab/>
      </w:r>
    </w:p>
    <w:p w:rsidR="00B6716F" w:rsidRPr="00F41F2F" w:rsidRDefault="00B6716F" w:rsidP="00B6716F">
      <w:pPr>
        <w:rPr>
          <w:b/>
          <w:sz w:val="20"/>
        </w:rPr>
      </w:pPr>
      <w:r w:rsidRPr="00F41F2F">
        <w:rPr>
          <w:b/>
          <w:sz w:val="20"/>
        </w:rPr>
        <w:t>Empresa:</w:t>
      </w:r>
      <w:r w:rsidRPr="00F41F2F">
        <w:rPr>
          <w:b/>
          <w:sz w:val="20"/>
        </w:rPr>
        <w:tab/>
      </w:r>
      <w:r w:rsidRPr="00F41F2F">
        <w:rPr>
          <w:b/>
          <w:sz w:val="20"/>
        </w:rPr>
        <w:tab/>
      </w:r>
      <w:r w:rsidRPr="00F41F2F">
        <w:rPr>
          <w:b/>
          <w:sz w:val="20"/>
        </w:rPr>
        <w:tab/>
      </w:r>
      <w:r w:rsidRPr="00F41F2F">
        <w:rPr>
          <w:b/>
          <w:sz w:val="20"/>
        </w:rPr>
        <w:tab/>
      </w:r>
    </w:p>
    <w:p w:rsidR="003C6784" w:rsidRDefault="00B6716F" w:rsidP="00B6716F">
      <w:pPr>
        <w:rPr>
          <w:b/>
          <w:sz w:val="20"/>
        </w:rPr>
      </w:pPr>
      <w:r w:rsidRPr="00F41F2F">
        <w:rPr>
          <w:b/>
          <w:sz w:val="20"/>
        </w:rPr>
        <w:t>NIF Empresa:</w:t>
      </w:r>
      <w:r w:rsidRPr="00F41F2F">
        <w:rPr>
          <w:b/>
          <w:sz w:val="20"/>
        </w:rPr>
        <w:tab/>
      </w:r>
    </w:p>
    <w:p w:rsidR="00B6716F" w:rsidRDefault="00B6716F">
      <w:r w:rsidRPr="00F41F2F">
        <w:rPr>
          <w:b/>
          <w:sz w:val="20"/>
        </w:rPr>
        <w:t>Signatura:</w:t>
      </w:r>
    </w:p>
    <w:sectPr w:rsidR="00B6716F" w:rsidSect="009F4E84">
      <w:pgSz w:w="11906" w:h="16838"/>
      <w:pgMar w:top="1418" w:right="1701" w:bottom="124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5553E"/>
    <w:multiLevelType w:val="hybridMultilevel"/>
    <w:tmpl w:val="CBC2830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nsid w:val="30D935AD"/>
    <w:multiLevelType w:val="hybridMultilevel"/>
    <w:tmpl w:val="CB088D8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332B2615"/>
    <w:multiLevelType w:val="hybridMultilevel"/>
    <w:tmpl w:val="566020F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nsid w:val="43252C36"/>
    <w:multiLevelType w:val="hybridMultilevel"/>
    <w:tmpl w:val="77DCC7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46961A8A"/>
    <w:multiLevelType w:val="hybridMultilevel"/>
    <w:tmpl w:val="B9AC8150"/>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nsid w:val="756328F2"/>
    <w:multiLevelType w:val="hybridMultilevel"/>
    <w:tmpl w:val="B736054E"/>
    <w:lvl w:ilvl="0" w:tplc="01741F50">
      <w:start w:val="20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B3E"/>
    <w:rsid w:val="00136E1C"/>
    <w:rsid w:val="003C6784"/>
    <w:rsid w:val="00421FAE"/>
    <w:rsid w:val="00430B3E"/>
    <w:rsid w:val="0074078E"/>
    <w:rsid w:val="00760775"/>
    <w:rsid w:val="00970368"/>
    <w:rsid w:val="009F4E84"/>
    <w:rsid w:val="00AB50AA"/>
    <w:rsid w:val="00B3508B"/>
    <w:rsid w:val="00B6716F"/>
    <w:rsid w:val="00CA7B76"/>
    <w:rsid w:val="00F41F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16F"/>
    <w:pPr>
      <w:spacing w:after="0" w:line="240" w:lineRule="auto"/>
    </w:pPr>
    <w:rPr>
      <w:rFonts w:ascii="Helvetica" w:eastAsia="Times New Roman" w:hAnsi="Helvetica" w:cs="Times New Roman"/>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B67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B6716F"/>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6716F"/>
    <w:rPr>
      <w:rFonts w:ascii="Tahoma" w:eastAsia="Times New Roman" w:hAnsi="Tahoma" w:cs="Tahoma"/>
      <w:sz w:val="16"/>
      <w:szCs w:val="16"/>
      <w:lang w:eastAsia="es-ES"/>
    </w:rPr>
  </w:style>
  <w:style w:type="paragraph" w:styleId="Pargrafdellista">
    <w:name w:val="List Paragraph"/>
    <w:aliases w:val="Párrafo Numerado"/>
    <w:basedOn w:val="Normal"/>
    <w:link w:val="PargrafdellistaCar"/>
    <w:uiPriority w:val="34"/>
    <w:qFormat/>
    <w:rsid w:val="009F4E84"/>
    <w:pPr>
      <w:ind w:left="720"/>
      <w:contextualSpacing/>
    </w:pPr>
  </w:style>
  <w:style w:type="character" w:customStyle="1" w:styleId="PargrafdellistaCar">
    <w:name w:val="Paràgraf de llista Car"/>
    <w:aliases w:val="Párrafo Numerado Car"/>
    <w:basedOn w:val="Tipusdelletraperdefectedelpargraf"/>
    <w:link w:val="Pargrafdellista"/>
    <w:uiPriority w:val="34"/>
    <w:rsid w:val="009F4E84"/>
    <w:rPr>
      <w:rFonts w:ascii="Helvetica" w:eastAsia="Times New Roman" w:hAnsi="Helvetica" w:cs="Times New Roman"/>
      <w:szCs w:val="20"/>
      <w:lang w:eastAsia="es-ES"/>
    </w:rPr>
  </w:style>
  <w:style w:type="paragraph" w:customStyle="1" w:styleId="Default">
    <w:name w:val="Default"/>
    <w:rsid w:val="00CA7B76"/>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16F"/>
    <w:pPr>
      <w:spacing w:after="0" w:line="240" w:lineRule="auto"/>
    </w:pPr>
    <w:rPr>
      <w:rFonts w:ascii="Helvetica" w:eastAsia="Times New Roman" w:hAnsi="Helvetica" w:cs="Times New Roman"/>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B67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B6716F"/>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6716F"/>
    <w:rPr>
      <w:rFonts w:ascii="Tahoma" w:eastAsia="Times New Roman" w:hAnsi="Tahoma" w:cs="Tahoma"/>
      <w:sz w:val="16"/>
      <w:szCs w:val="16"/>
      <w:lang w:eastAsia="es-ES"/>
    </w:rPr>
  </w:style>
  <w:style w:type="paragraph" w:styleId="Pargrafdellista">
    <w:name w:val="List Paragraph"/>
    <w:aliases w:val="Párrafo Numerado"/>
    <w:basedOn w:val="Normal"/>
    <w:link w:val="PargrafdellistaCar"/>
    <w:uiPriority w:val="34"/>
    <w:qFormat/>
    <w:rsid w:val="009F4E84"/>
    <w:pPr>
      <w:ind w:left="720"/>
      <w:contextualSpacing/>
    </w:pPr>
  </w:style>
  <w:style w:type="character" w:customStyle="1" w:styleId="PargrafdellistaCar">
    <w:name w:val="Paràgraf de llista Car"/>
    <w:aliases w:val="Párrafo Numerado Car"/>
    <w:basedOn w:val="Tipusdelletraperdefectedelpargraf"/>
    <w:link w:val="Pargrafdellista"/>
    <w:uiPriority w:val="34"/>
    <w:rsid w:val="009F4E84"/>
    <w:rPr>
      <w:rFonts w:ascii="Helvetica" w:eastAsia="Times New Roman" w:hAnsi="Helvetica" w:cs="Times New Roman"/>
      <w:szCs w:val="20"/>
      <w:lang w:eastAsia="es-ES"/>
    </w:rPr>
  </w:style>
  <w:style w:type="paragraph" w:customStyle="1" w:styleId="Default">
    <w:name w:val="Default"/>
    <w:rsid w:val="00CA7B7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495</Words>
  <Characters>2827</Characters>
  <Application>Microsoft Office Word</Application>
  <DocSecurity>0</DocSecurity>
  <Lines>23</Lines>
  <Paragraphs>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2022-11-15T09:38:00Z</dcterms:created>
  <dcterms:modified xsi:type="dcterms:W3CDTF">2022-11-15T09:41:00Z</dcterms:modified>
</cp:coreProperties>
</file>