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"/>
      </w:tblGrid>
      <w:tr w:rsidR="00807F4E" w:rsidRPr="00807F4E" w:rsidTr="00807F4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7F4E" w:rsidRPr="00807F4E" w:rsidRDefault="00807F4E" w:rsidP="00807F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ca-ES"/>
              </w:rPr>
            </w:pPr>
            <w:r w:rsidRPr="00807F4E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ca-ES"/>
              </w:rPr>
              <w:t>.</w:t>
            </w:r>
          </w:p>
        </w:tc>
      </w:tr>
    </w:tbl>
    <w:p w:rsidR="00807F4E" w:rsidRPr="00807F4E" w:rsidRDefault="00807F4E" w:rsidP="00807F4E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ca-ES"/>
        </w:rPr>
      </w:pPr>
    </w:p>
    <w:tbl>
      <w:tblPr>
        <w:tblW w:w="5000" w:type="pct"/>
        <w:jc w:val="center"/>
        <w:shd w:val="clear" w:color="auto" w:fill="DDDDD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807F4E" w:rsidRPr="00807F4E" w:rsidTr="00807F4E">
        <w:trPr>
          <w:trHeight w:val="300"/>
          <w:jc w:val="center"/>
        </w:trPr>
        <w:tc>
          <w:tcPr>
            <w:tcW w:w="0" w:type="auto"/>
            <w:shd w:val="clear" w:color="auto" w:fill="DDDDDD"/>
            <w:vAlign w:val="center"/>
            <w:hideMark/>
          </w:tcPr>
          <w:p w:rsidR="00807F4E" w:rsidRPr="00807F4E" w:rsidRDefault="00807F4E" w:rsidP="00807F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a-ES"/>
              </w:rPr>
            </w:pPr>
            <w:r w:rsidRPr="00807F4E">
              <w:rPr>
                <w:rFonts w:ascii="Times New Roman" w:eastAsia="Times New Roman" w:hAnsi="Times New Roman" w:cs="Times New Roman"/>
                <w:sz w:val="24"/>
                <w:szCs w:val="24"/>
                <w:lang w:eastAsia="ca-ES"/>
              </w:rPr>
              <w:t> </w:t>
            </w:r>
          </w:p>
        </w:tc>
      </w:tr>
      <w:tr w:rsidR="00807F4E" w:rsidRPr="00807F4E" w:rsidTr="00807F4E">
        <w:trPr>
          <w:jc w:val="center"/>
        </w:trPr>
        <w:tc>
          <w:tcPr>
            <w:tcW w:w="0" w:type="auto"/>
            <w:shd w:val="clear" w:color="auto" w:fill="DDDDDD"/>
            <w:vAlign w:val="center"/>
            <w:hideMark/>
          </w:tcPr>
          <w:tbl>
            <w:tblPr>
              <w:tblW w:w="6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00"/>
            </w:tblGrid>
            <w:tr w:rsidR="00807F4E" w:rsidRPr="00807F4E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6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000"/>
                  </w:tblGrid>
                  <w:tr w:rsidR="00807F4E" w:rsidRPr="00807F4E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112244"/>
                        <w:vAlign w:val="center"/>
                        <w:hideMark/>
                      </w:tcPr>
                      <w:tbl>
                        <w:tblPr>
                          <w:tblW w:w="6000" w:type="dxa"/>
                          <w:jc w:val="center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75"/>
                          <w:gridCol w:w="4725"/>
                        </w:tblGrid>
                        <w:tr w:rsidR="00807F4E" w:rsidRPr="00807F4E">
                          <w:trPr>
                            <w:trHeight w:val="975"/>
                            <w:jc w:val="center"/>
                          </w:trPr>
                          <w:tc>
                            <w:tcPr>
                              <w:tcW w:w="1275" w:type="dxa"/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color w:val="FFFFFF"/>
                                  <w:sz w:val="36"/>
                                  <w:szCs w:val="36"/>
                                  <w:lang w:eastAsia="ca-ES"/>
                                </w:rPr>
                                <w:t xml:space="preserve">TED - tenders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color w:val="FFFFFF"/>
                                  <w:sz w:val="36"/>
                                  <w:szCs w:val="36"/>
                                  <w:lang w:eastAsia="ca-ES"/>
                                </w:rPr>
                                <w:t>electronic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color w:val="FFFFFF"/>
                                  <w:sz w:val="36"/>
                                  <w:szCs w:val="36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color w:val="FFFFFF"/>
                                  <w:sz w:val="36"/>
                                  <w:szCs w:val="36"/>
                                  <w:lang w:eastAsia="ca-ES"/>
                                </w:rPr>
                                <w:t>daily</w:t>
                              </w:r>
                              <w:proofErr w:type="spellEnd"/>
                            </w:p>
                          </w:tc>
                        </w:tr>
                      </w:tbl>
                      <w:p w:rsidR="00807F4E" w:rsidRPr="00807F4E" w:rsidRDefault="00807F4E" w:rsidP="00807F4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a-ES"/>
                          </w:rPr>
                        </w:pPr>
                      </w:p>
                    </w:tc>
                  </w:tr>
                  <w:tr w:rsidR="00807F4E" w:rsidRPr="00807F4E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339900"/>
                        <w:tcMar>
                          <w:top w:w="9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07F4E" w:rsidRPr="00807F4E" w:rsidRDefault="00807F4E" w:rsidP="00807F4E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"/>
                            <w:szCs w:val="2"/>
                            <w:lang w:eastAsia="ca-ES"/>
                          </w:rPr>
                        </w:pPr>
                      </w:p>
                    </w:tc>
                  </w:tr>
                  <w:tr w:rsidR="00807F4E" w:rsidRPr="00807F4E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tcMar>
                          <w:top w:w="225" w:type="dxa"/>
                          <w:left w:w="300" w:type="dxa"/>
                          <w:bottom w:w="300" w:type="dxa"/>
                          <w:right w:w="300" w:type="dxa"/>
                        </w:tcMar>
                        <w:vAlign w:val="center"/>
                        <w:hideMark/>
                      </w:tcPr>
                      <w:p w:rsidR="00807F4E" w:rsidRPr="00807F4E" w:rsidRDefault="00807F4E" w:rsidP="00807F4E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Calibri" w:eastAsia="Times New Roman" w:hAnsi="Calibri" w:cs="Calibri"/>
                            <w:sz w:val="27"/>
                            <w:szCs w:val="27"/>
                            <w:lang w:eastAsia="ca-ES"/>
                          </w:rPr>
                        </w:pPr>
                        <w:r w:rsidRPr="00807F4E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  <w:lang w:eastAsia="ca-ES"/>
                          </w:rPr>
                          <w:t xml:space="preserve">Anuncio </w:t>
                        </w:r>
                        <w:proofErr w:type="spellStart"/>
                        <w:r w:rsidRPr="00807F4E"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  <w:lang w:eastAsia="ca-ES"/>
                          </w:rPr>
                          <w:t>recibido</w:t>
                        </w:r>
                        <w:proofErr w:type="spellEnd"/>
                        <w:r w:rsidRPr="00807F4E">
                          <w:rPr>
                            <w:rFonts w:ascii="Calibri" w:eastAsia="Times New Roman" w:hAnsi="Calibri" w:cs="Calibri"/>
                            <w:sz w:val="27"/>
                            <w:szCs w:val="27"/>
                            <w:lang w:eastAsia="ca-ES"/>
                          </w:rPr>
                          <w:t xml:space="preserve"> </w:t>
                        </w:r>
                      </w:p>
                      <w:tbl>
                        <w:tblPr>
                          <w:tblW w:w="0" w:type="auto"/>
                          <w:tblBorders>
                            <w:top w:val="outset" w:sz="6" w:space="0" w:color="auto"/>
                            <w:left w:val="outset" w:sz="6" w:space="0" w:color="auto"/>
                            <w:bottom w:val="outset" w:sz="6" w:space="0" w:color="auto"/>
                            <w:right w:val="outset" w:sz="6" w:space="0" w:color="auto"/>
                          </w:tblBorders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979"/>
                          <w:gridCol w:w="3405"/>
                        </w:tblGrid>
                        <w:tr w:rsidR="00807F4E" w:rsidRPr="00807F4E">
                          <w:tc>
                            <w:tcPr>
                              <w:tcW w:w="0" w:type="auto"/>
                              <w:gridSpan w:val="2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Identificación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del anuncio</w:t>
                              </w: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Denominación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del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contrato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servicios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de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producción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instalación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y retirada de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elementos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publicitarios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del IBE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Enviado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por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INSTITUT BARCELONA ESPORTS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Fecha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de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recepción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16/10/23 14:55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Reception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Id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(referencia interna)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23-645543-001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Su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 xml:space="preserve"> número de referencia</w:t>
                              </w:r>
                            </w:p>
                          </w:tc>
                          <w:tc>
                            <w:tcPr>
                              <w:tcW w:w="0" w:type="auto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ENOTICES-ECAS_n002h336/2023-166196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gridSpan w:val="2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4"/>
                                  <w:szCs w:val="24"/>
                                  <w:lang w:eastAsia="ca-ES"/>
                                </w:rPr>
                                <w:t>Atención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807F4E" w:rsidRPr="00807F4E">
                          <w:tc>
                            <w:tcPr>
                              <w:tcW w:w="0" w:type="auto"/>
                              <w:gridSpan w:val="2"/>
                              <w:tcBorders>
                                <w:top w:val="outset" w:sz="6" w:space="0" w:color="auto"/>
                                <w:left w:val="outset" w:sz="6" w:space="0" w:color="auto"/>
                                <w:bottom w:val="outset" w:sz="6" w:space="0" w:color="auto"/>
                                <w:right w:val="outset" w:sz="6" w:space="0" w:color="auto"/>
                              </w:tcBorders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807F4E" w:rsidRPr="00807F4E" w:rsidRDefault="00807F4E" w:rsidP="00807F4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Se ha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recibido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su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anuncio y se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le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ha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asignado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el número de referencia temporal ENOTICES-ECAS_n002h336/2023-166196. </w:t>
                              </w:r>
                            </w:p>
                            <w:p w:rsidR="00807F4E" w:rsidRPr="00807F4E" w:rsidRDefault="00807F4E" w:rsidP="00807F4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Se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publicará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en el </w:t>
                              </w:r>
                              <w:hyperlink r:id="rId5" w:tgtFrame="_blank" w:history="1">
                                <w:proofErr w:type="spellStart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>sitio</w:t>
                                </w:r>
                                <w:proofErr w:type="spellEnd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 xml:space="preserve"> web de TED</w:t>
                                </w:r>
                              </w:hyperlink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el 20/10/2023. Para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más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información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sobre la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legislación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, los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plazos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, etc.,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véanse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las </w:t>
                              </w:r>
                              <w:hyperlink r:id="rId6" w:tgtFrame="_blank" w:history="1">
                                <w:proofErr w:type="spellStart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>directivas</w:t>
                                </w:r>
                                <w:proofErr w:type="spellEnd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 xml:space="preserve"> sobre </w:t>
                                </w:r>
                                <w:proofErr w:type="spellStart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>contratación</w:t>
                                </w:r>
                                <w:proofErr w:type="spellEnd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 xml:space="preserve"> pública</w:t>
                                </w:r>
                              </w:hyperlink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. </w:t>
                              </w:r>
                            </w:p>
                            <w:p w:rsidR="00807F4E" w:rsidRPr="00807F4E" w:rsidRDefault="00807F4E" w:rsidP="00807F4E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</w:pP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Le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rogamos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que no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responda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a este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mensaje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, que ha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sido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generado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automáticamente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.</w:t>
                              </w:r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br/>
                                <w:t xml:space="preserve">Para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ponerse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en contacto con la Oficina de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Publicaciones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,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utilice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el </w:t>
                              </w:r>
                              <w:hyperlink r:id="rId7" w:tgtFrame="_blank" w:history="1">
                                <w:proofErr w:type="spellStart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>enlace</w:t>
                                </w:r>
                                <w:proofErr w:type="spellEnd"/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 xml:space="preserve"> de contacto</w:t>
                                </w:r>
                              </w:hyperlink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disponible en </w:t>
                              </w:r>
                              <w:hyperlink r:id="rId8" w:tgtFrame="_blank" w:history="1">
                                <w:r w:rsidRPr="00807F4E">
                                  <w:rPr>
                                    <w:rFonts w:ascii="Calibri" w:eastAsia="Times New Roman" w:hAnsi="Calibri" w:cs="Calibri"/>
                                    <w:color w:val="0000FF"/>
                                    <w:sz w:val="24"/>
                                    <w:szCs w:val="24"/>
                                    <w:u w:val="single"/>
                                    <w:lang w:eastAsia="ca-ES"/>
                                  </w:rPr>
                                  <w:t>SIMAP</w:t>
                                </w:r>
                              </w:hyperlink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. En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toda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la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correspondencia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posterior, </w:t>
                              </w:r>
                              <w:proofErr w:type="spellStart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>indique</w:t>
                              </w:r>
                              <w:proofErr w:type="spellEnd"/>
                              <w:r w:rsidRPr="00807F4E">
                                <w:rPr>
                                  <w:rFonts w:ascii="Calibri" w:eastAsia="Times New Roman" w:hAnsi="Calibri" w:cs="Calibri"/>
                                  <w:sz w:val="24"/>
                                  <w:szCs w:val="24"/>
                                  <w:lang w:eastAsia="ca-ES"/>
                                </w:rPr>
                                <w:t xml:space="preserve"> la referencia interna: 23-645543-001. </w:t>
                              </w:r>
                            </w:p>
                          </w:tc>
                        </w:tr>
                      </w:tbl>
                      <w:p w:rsidR="00807F4E" w:rsidRPr="00807F4E" w:rsidRDefault="00807F4E" w:rsidP="00807F4E">
                        <w:pPr>
                          <w:spacing w:after="0" w:line="240" w:lineRule="auto"/>
                          <w:rPr>
                            <w:rFonts w:ascii="Calibri" w:eastAsia="Times New Roman" w:hAnsi="Calibri" w:cs="Calibri"/>
                            <w:sz w:val="24"/>
                            <w:szCs w:val="24"/>
                            <w:lang w:eastAsia="ca-ES"/>
                          </w:rPr>
                        </w:pPr>
                      </w:p>
                    </w:tc>
                  </w:tr>
                </w:tbl>
                <w:p w:rsidR="00807F4E" w:rsidRPr="00807F4E" w:rsidRDefault="00807F4E" w:rsidP="00807F4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a-ES"/>
                    </w:rPr>
                  </w:pPr>
                </w:p>
              </w:tc>
            </w:tr>
          </w:tbl>
          <w:p w:rsidR="00807F4E" w:rsidRPr="00807F4E" w:rsidRDefault="00807F4E" w:rsidP="00807F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a-ES"/>
              </w:rPr>
            </w:pPr>
          </w:p>
        </w:tc>
      </w:tr>
    </w:tbl>
    <w:p w:rsidR="00A713FA" w:rsidRDefault="00A713FA">
      <w:bookmarkStart w:id="0" w:name="_GoBack"/>
      <w:bookmarkEnd w:id="0"/>
    </w:p>
    <w:sectPr w:rsidR="00A713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F4E"/>
    <w:rsid w:val="00807F4E"/>
    <w:rsid w:val="00A7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map.ted.europa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map.ted.europa.eu/contac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c.europa.eu/growth/single-market/public-procurement/rules-implementation/index_en.htm" TargetMode="External"/><Relationship Id="rId5" Type="http://schemas.openxmlformats.org/officeDocument/2006/relationships/hyperlink" Target="http://ted.europa.e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2023-10-17T11:12:00Z</dcterms:created>
  <dcterms:modified xsi:type="dcterms:W3CDTF">2023-10-17T11:14:00Z</dcterms:modified>
</cp:coreProperties>
</file>