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B" w:rsidRPr="00060817" w:rsidRDefault="00A41344" w:rsidP="00EC7ECB">
      <w:pPr>
        <w:rPr>
          <w:rFonts w:asciiTheme="minorHAnsi" w:hAnsiTheme="minorHAnsi" w:cs="Arial"/>
          <w:b/>
          <w:sz w:val="16"/>
          <w:szCs w:val="16"/>
        </w:rPr>
      </w:pPr>
      <w:bookmarkStart w:id="0" w:name="_GoBack"/>
      <w:bookmarkEnd w:id="0"/>
      <w:r w:rsidRPr="00060817">
        <w:rPr>
          <w:rFonts w:asciiTheme="minorHAnsi" w:hAnsiTheme="minorHAnsi" w:cs="Arial"/>
          <w:b/>
          <w:sz w:val="16"/>
          <w:szCs w:val="16"/>
        </w:rPr>
        <w:t>Institut Barcelona Esports</w:t>
      </w:r>
    </w:p>
    <w:p w:rsidR="005468BB" w:rsidRDefault="005468BB" w:rsidP="003A3734">
      <w:pPr>
        <w:jc w:val="both"/>
        <w:rPr>
          <w:rFonts w:asciiTheme="minorHAnsi" w:hAnsiTheme="minorHAnsi" w:cs="Arial"/>
          <w:sz w:val="22"/>
          <w:szCs w:val="22"/>
        </w:rPr>
      </w:pPr>
    </w:p>
    <w:p w:rsidR="003A3734" w:rsidRPr="003A3734" w:rsidRDefault="003A3734" w:rsidP="003A3734">
      <w:pPr>
        <w:jc w:val="both"/>
        <w:rPr>
          <w:rFonts w:asciiTheme="minorHAnsi" w:hAnsiTheme="minorHAnsi" w:cs="Arial"/>
          <w:sz w:val="22"/>
          <w:szCs w:val="22"/>
        </w:rPr>
      </w:pPr>
    </w:p>
    <w:p w:rsidR="00B10B80" w:rsidRPr="003A3734" w:rsidRDefault="00D06764" w:rsidP="00D06764">
      <w:pPr>
        <w:jc w:val="center"/>
        <w:rPr>
          <w:rFonts w:asciiTheme="minorHAnsi" w:hAnsiTheme="minorHAnsi" w:cs="Arial"/>
          <w:b/>
          <w:smallCaps/>
          <w:sz w:val="28"/>
          <w:szCs w:val="28"/>
          <w:u w:val="single"/>
        </w:rPr>
      </w:pPr>
      <w:r w:rsidRPr="003A3734">
        <w:rPr>
          <w:rFonts w:asciiTheme="minorHAnsi" w:hAnsiTheme="minorHAnsi" w:cs="Arial"/>
          <w:b/>
          <w:smallCaps/>
          <w:sz w:val="28"/>
          <w:szCs w:val="28"/>
          <w:u w:val="single"/>
        </w:rPr>
        <w:t>Informe de necessitat i idoneïtat del contracte</w:t>
      </w:r>
    </w:p>
    <w:p w:rsidR="003A3734" w:rsidRDefault="003A3734" w:rsidP="00D06764">
      <w:pPr>
        <w:jc w:val="center"/>
        <w:rPr>
          <w:rFonts w:asciiTheme="minorHAnsi" w:hAnsiTheme="minorHAnsi" w:cs="Arial"/>
          <w:b/>
          <w:smallCaps/>
          <w:sz w:val="28"/>
          <w:szCs w:val="28"/>
        </w:rPr>
      </w:pPr>
    </w:p>
    <w:p w:rsidR="003A3734" w:rsidRPr="00D06764" w:rsidRDefault="003A3734" w:rsidP="00D06764">
      <w:pPr>
        <w:jc w:val="center"/>
        <w:rPr>
          <w:rFonts w:asciiTheme="minorHAnsi" w:hAnsiTheme="minorHAnsi" w:cs="Arial"/>
          <w:b/>
          <w:smallCaps/>
          <w:sz w:val="28"/>
          <w:szCs w:val="28"/>
        </w:rPr>
      </w:pPr>
    </w:p>
    <w:p w:rsidR="003A3734" w:rsidRDefault="003A3734" w:rsidP="003A3734">
      <w:pPr>
        <w:jc w:val="both"/>
        <w:rPr>
          <w:rFonts w:asciiTheme="minorHAnsi" w:hAnsiTheme="minorHAnsi" w:cs="Arial"/>
          <w:b/>
          <w:sz w:val="22"/>
          <w:szCs w:val="22"/>
          <w:u w:val="single"/>
        </w:rPr>
      </w:pPr>
      <w:r w:rsidRPr="003A3734">
        <w:rPr>
          <w:rFonts w:asciiTheme="minorHAnsi" w:hAnsiTheme="minorHAnsi" w:cs="Arial"/>
          <w:b/>
          <w:sz w:val="22"/>
          <w:szCs w:val="22"/>
          <w:u w:val="single"/>
        </w:rPr>
        <w:t>1.- Objecte</w:t>
      </w:r>
      <w:r>
        <w:rPr>
          <w:rFonts w:asciiTheme="minorHAnsi" w:hAnsiTheme="minorHAnsi" w:cs="Arial"/>
          <w:b/>
          <w:sz w:val="22"/>
          <w:szCs w:val="22"/>
          <w:u w:val="single"/>
        </w:rPr>
        <w:t xml:space="preserve"> del contracte</w:t>
      </w:r>
    </w:p>
    <w:p w:rsidR="00D06764" w:rsidRPr="003A3734" w:rsidRDefault="00D06764" w:rsidP="003A3734">
      <w:pPr>
        <w:jc w:val="both"/>
        <w:rPr>
          <w:rFonts w:asciiTheme="minorHAnsi" w:hAnsiTheme="minorHAnsi" w:cs="Arial"/>
          <w:b/>
          <w:sz w:val="22"/>
          <w:szCs w:val="22"/>
          <w:u w:val="single"/>
        </w:rPr>
      </w:pPr>
    </w:p>
    <w:p w:rsidR="003A3734" w:rsidRDefault="00FB5DA4" w:rsidP="003A3734">
      <w:pPr>
        <w:jc w:val="both"/>
        <w:rPr>
          <w:rFonts w:asciiTheme="minorHAnsi" w:hAnsiTheme="minorHAnsi" w:cs="Arial"/>
          <w:sz w:val="22"/>
          <w:szCs w:val="22"/>
        </w:rPr>
      </w:pPr>
      <w:r>
        <w:rPr>
          <w:rFonts w:asciiTheme="minorHAnsi" w:hAnsiTheme="minorHAnsi" w:cs="Arial"/>
          <w:sz w:val="22"/>
          <w:szCs w:val="22"/>
        </w:rPr>
        <w:t xml:space="preserve">L’objecte del contracte és la contractació del servei d’auditoria per a la comprovació limitada </w:t>
      </w:r>
      <w:r w:rsidR="002452D8">
        <w:rPr>
          <w:rFonts w:asciiTheme="minorHAnsi" w:hAnsiTheme="minorHAnsi" w:cs="Arial"/>
          <w:sz w:val="22"/>
          <w:szCs w:val="22"/>
        </w:rPr>
        <w:t>dels comptes a</w:t>
      </w:r>
      <w:r w:rsidR="00DE45E7">
        <w:rPr>
          <w:rFonts w:asciiTheme="minorHAnsi" w:hAnsiTheme="minorHAnsi" w:cs="Arial"/>
          <w:sz w:val="22"/>
          <w:szCs w:val="22"/>
        </w:rPr>
        <w:t>nuals</w:t>
      </w:r>
      <w:r>
        <w:rPr>
          <w:rFonts w:asciiTheme="minorHAnsi" w:hAnsiTheme="minorHAnsi" w:cs="Arial"/>
          <w:sz w:val="22"/>
          <w:szCs w:val="22"/>
        </w:rPr>
        <w:t xml:space="preserve"> de l’exercici </w:t>
      </w:r>
      <w:r w:rsidRPr="00CF7921">
        <w:rPr>
          <w:rFonts w:asciiTheme="minorHAnsi" w:hAnsiTheme="minorHAnsi" w:cs="Arial"/>
          <w:sz w:val="22"/>
          <w:szCs w:val="22"/>
        </w:rPr>
        <w:t>2023</w:t>
      </w:r>
      <w:r w:rsidR="003525AB" w:rsidRPr="00CF7921">
        <w:rPr>
          <w:rFonts w:asciiTheme="minorHAnsi" w:hAnsiTheme="minorHAnsi" w:cs="Arial"/>
          <w:sz w:val="22"/>
          <w:szCs w:val="22"/>
        </w:rPr>
        <w:t xml:space="preserve"> </w:t>
      </w:r>
      <w:r w:rsidR="003525AB" w:rsidRPr="00CF7921">
        <w:rPr>
          <w:rFonts w:asciiTheme="minorHAnsi" w:hAnsiTheme="minorHAnsi" w:cstheme="minorHAnsi"/>
          <w:sz w:val="22"/>
        </w:rPr>
        <w:t>i l’adequació als plecs de clàusules administratives particulars dels contractes de concessió de serveis vigents,</w:t>
      </w:r>
      <w:r>
        <w:rPr>
          <w:rFonts w:asciiTheme="minorHAnsi" w:hAnsiTheme="minorHAnsi" w:cs="Arial"/>
          <w:sz w:val="22"/>
          <w:szCs w:val="22"/>
        </w:rPr>
        <w:t xml:space="preserve"> dels següents contractes de concessió d’instal·lacions esportives que gestiona l’Institut Barcelona Esports:</w:t>
      </w:r>
    </w:p>
    <w:p w:rsidR="00FB5DA4" w:rsidRDefault="00FB5DA4" w:rsidP="003A3734">
      <w:pPr>
        <w:jc w:val="both"/>
        <w:rPr>
          <w:rFonts w:asciiTheme="minorHAnsi" w:hAnsiTheme="minorHAnsi" w:cs="Arial"/>
          <w:sz w:val="22"/>
          <w:szCs w:val="22"/>
        </w:rPr>
      </w:pPr>
    </w:p>
    <w:p w:rsidR="00FB5DA4" w:rsidRDefault="00FB5DA4" w:rsidP="00FB5DA4">
      <w:pPr>
        <w:pStyle w:val="Pargrafdellista"/>
        <w:numPr>
          <w:ilvl w:val="0"/>
          <w:numId w:val="42"/>
        </w:numPr>
        <w:jc w:val="both"/>
        <w:rPr>
          <w:rFonts w:asciiTheme="minorHAnsi" w:hAnsiTheme="minorHAnsi" w:cs="Arial"/>
          <w:sz w:val="22"/>
          <w:szCs w:val="22"/>
        </w:rPr>
      </w:pPr>
      <w:r>
        <w:rPr>
          <w:rFonts w:asciiTheme="minorHAnsi" w:hAnsiTheme="minorHAnsi" w:cs="Arial"/>
          <w:sz w:val="22"/>
          <w:szCs w:val="22"/>
        </w:rPr>
        <w:t>CEM Estació del Nord</w:t>
      </w:r>
    </w:p>
    <w:p w:rsidR="00FB5DA4" w:rsidRDefault="00FB5DA4" w:rsidP="00FB5DA4">
      <w:pPr>
        <w:pStyle w:val="Pargrafdellista"/>
        <w:numPr>
          <w:ilvl w:val="0"/>
          <w:numId w:val="42"/>
        </w:numPr>
        <w:jc w:val="both"/>
        <w:rPr>
          <w:rFonts w:asciiTheme="minorHAnsi" w:hAnsiTheme="minorHAnsi" w:cs="Arial"/>
          <w:sz w:val="22"/>
          <w:szCs w:val="22"/>
        </w:rPr>
      </w:pPr>
      <w:r>
        <w:rPr>
          <w:rFonts w:asciiTheme="minorHAnsi" w:hAnsiTheme="minorHAnsi" w:cs="Arial"/>
          <w:sz w:val="22"/>
          <w:szCs w:val="22"/>
        </w:rPr>
        <w:t>CEM Espanya Industrial</w:t>
      </w:r>
    </w:p>
    <w:p w:rsidR="00FB5DA4" w:rsidRDefault="00FB5DA4" w:rsidP="00FB5DA4">
      <w:pPr>
        <w:pStyle w:val="Pargrafdellista"/>
        <w:numPr>
          <w:ilvl w:val="0"/>
          <w:numId w:val="42"/>
        </w:numPr>
        <w:jc w:val="both"/>
        <w:rPr>
          <w:rFonts w:asciiTheme="minorHAnsi" w:hAnsiTheme="minorHAnsi" w:cs="Arial"/>
          <w:sz w:val="22"/>
          <w:szCs w:val="22"/>
        </w:rPr>
      </w:pPr>
      <w:r>
        <w:rPr>
          <w:rFonts w:asciiTheme="minorHAnsi" w:hAnsiTheme="minorHAnsi" w:cs="Arial"/>
          <w:sz w:val="22"/>
          <w:szCs w:val="22"/>
        </w:rPr>
        <w:t>CEM Olímpics Vall d’Hebron</w:t>
      </w:r>
    </w:p>
    <w:p w:rsidR="00FB5DA4" w:rsidRDefault="00683F37" w:rsidP="00FB5DA4">
      <w:pPr>
        <w:pStyle w:val="Pargrafdellista"/>
        <w:numPr>
          <w:ilvl w:val="0"/>
          <w:numId w:val="42"/>
        </w:numPr>
        <w:jc w:val="both"/>
        <w:rPr>
          <w:rFonts w:asciiTheme="minorHAnsi" w:hAnsiTheme="minorHAnsi" w:cs="Arial"/>
          <w:sz w:val="22"/>
          <w:szCs w:val="22"/>
        </w:rPr>
      </w:pPr>
      <w:r>
        <w:rPr>
          <w:rFonts w:asciiTheme="minorHAnsi" w:hAnsiTheme="minorHAnsi" w:cs="Arial"/>
          <w:sz w:val="22"/>
          <w:szCs w:val="22"/>
        </w:rPr>
        <w:t>IEM</w:t>
      </w:r>
      <w:r w:rsidR="00FB5DA4">
        <w:rPr>
          <w:rFonts w:asciiTheme="minorHAnsi" w:hAnsiTheme="minorHAnsi" w:cs="Arial"/>
          <w:sz w:val="22"/>
          <w:szCs w:val="22"/>
        </w:rPr>
        <w:t xml:space="preserve"> Piscines Sant Jordi – Es</w:t>
      </w:r>
      <w:r>
        <w:rPr>
          <w:rFonts w:asciiTheme="minorHAnsi" w:hAnsiTheme="minorHAnsi" w:cs="Arial"/>
          <w:sz w:val="22"/>
          <w:szCs w:val="22"/>
        </w:rPr>
        <w:t>col</w:t>
      </w:r>
      <w:r w:rsidR="00FB5DA4">
        <w:rPr>
          <w:rFonts w:asciiTheme="minorHAnsi" w:hAnsiTheme="minorHAnsi" w:cs="Arial"/>
          <w:sz w:val="22"/>
          <w:szCs w:val="22"/>
        </w:rPr>
        <w:t>a Industrial</w:t>
      </w:r>
    </w:p>
    <w:p w:rsidR="006B3977" w:rsidRDefault="006B3977" w:rsidP="0056342B">
      <w:pPr>
        <w:jc w:val="both"/>
        <w:rPr>
          <w:rFonts w:asciiTheme="minorHAnsi" w:hAnsiTheme="minorHAnsi" w:cs="Arial"/>
          <w:sz w:val="22"/>
          <w:szCs w:val="22"/>
        </w:rPr>
      </w:pPr>
    </w:p>
    <w:p w:rsidR="006B3977" w:rsidRDefault="006B3977" w:rsidP="006B3977">
      <w:pPr>
        <w:jc w:val="both"/>
        <w:rPr>
          <w:rFonts w:asciiTheme="minorHAnsi" w:hAnsiTheme="minorHAnsi" w:cstheme="minorHAnsi"/>
          <w:sz w:val="22"/>
          <w:szCs w:val="22"/>
        </w:rPr>
      </w:pPr>
      <w:r w:rsidRPr="00B36BB4">
        <w:rPr>
          <w:rFonts w:asciiTheme="minorHAnsi" w:hAnsiTheme="minorHAnsi" w:cstheme="minorHAnsi"/>
          <w:sz w:val="22"/>
          <w:szCs w:val="22"/>
        </w:rPr>
        <w:t>Com a referència per a que els licitadors puguin efectuar les seves ofertes s’aporta la següent informació sobre els centres:</w:t>
      </w:r>
    </w:p>
    <w:p w:rsidR="006B3977" w:rsidRPr="00B36BB4" w:rsidRDefault="006B3977" w:rsidP="006B3977">
      <w:pPr>
        <w:jc w:val="both"/>
        <w:rPr>
          <w:rFonts w:asciiTheme="minorHAnsi" w:hAnsiTheme="minorHAnsi" w:cstheme="minorHAnsi"/>
          <w:sz w:val="22"/>
          <w:szCs w:val="22"/>
        </w:rPr>
      </w:pPr>
    </w:p>
    <w:tbl>
      <w:tblPr>
        <w:tblStyle w:val="Taulaambquadrcula"/>
        <w:tblW w:w="8755" w:type="dxa"/>
        <w:tblLook w:val="04A0" w:firstRow="1" w:lastRow="0" w:firstColumn="1" w:lastColumn="0" w:noHBand="0" w:noVBand="1"/>
      </w:tblPr>
      <w:tblGrid>
        <w:gridCol w:w="4111"/>
        <w:gridCol w:w="2024"/>
        <w:gridCol w:w="2620"/>
      </w:tblGrid>
      <w:tr w:rsidR="006B3977" w:rsidRPr="00B36BB4" w:rsidTr="00283BD9">
        <w:trPr>
          <w:trHeight w:val="300"/>
        </w:trPr>
        <w:tc>
          <w:tcPr>
            <w:tcW w:w="4111" w:type="dxa"/>
            <w:shd w:val="clear" w:color="auto" w:fill="D9D9D9" w:themeFill="background1" w:themeFillShade="D9"/>
            <w:noWrap/>
            <w:hideMark/>
          </w:tcPr>
          <w:p w:rsidR="006B3977" w:rsidRPr="00B36BB4" w:rsidRDefault="006B3977" w:rsidP="006B3977">
            <w:pPr>
              <w:rPr>
                <w:rFonts w:asciiTheme="minorHAnsi" w:hAnsiTheme="minorHAnsi" w:cstheme="minorHAnsi"/>
                <w:color w:val="000000"/>
                <w:sz w:val="22"/>
                <w:szCs w:val="22"/>
                <w:lang w:eastAsia="ca-ES"/>
              </w:rPr>
            </w:pPr>
            <w:r w:rsidRPr="00B36BB4">
              <w:rPr>
                <w:rFonts w:asciiTheme="minorHAnsi" w:hAnsiTheme="minorHAnsi" w:cstheme="minorHAnsi"/>
                <w:color w:val="000000"/>
                <w:sz w:val="22"/>
                <w:szCs w:val="22"/>
                <w:lang w:eastAsia="ca-ES"/>
              </w:rPr>
              <w:t> </w:t>
            </w:r>
          </w:p>
        </w:tc>
        <w:tc>
          <w:tcPr>
            <w:tcW w:w="2024" w:type="dxa"/>
            <w:shd w:val="clear" w:color="auto" w:fill="D9D9D9" w:themeFill="background1" w:themeFillShade="D9"/>
            <w:noWrap/>
            <w:hideMark/>
          </w:tcPr>
          <w:p w:rsidR="006B3977" w:rsidRPr="00B36BB4" w:rsidRDefault="00283BD9" w:rsidP="00283BD9">
            <w:pPr>
              <w:jc w:val="cente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 xml:space="preserve">Nº d’abonats </w:t>
            </w:r>
          </w:p>
        </w:tc>
        <w:tc>
          <w:tcPr>
            <w:tcW w:w="2620" w:type="dxa"/>
            <w:shd w:val="clear" w:color="auto" w:fill="D9D9D9" w:themeFill="background1" w:themeFillShade="D9"/>
            <w:noWrap/>
            <w:hideMark/>
          </w:tcPr>
          <w:p w:rsidR="006B3977" w:rsidRPr="00B36BB4" w:rsidRDefault="00283BD9" w:rsidP="00283BD9">
            <w:pPr>
              <w:jc w:val="cente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 xml:space="preserve">Ingressos Auditats </w:t>
            </w:r>
          </w:p>
        </w:tc>
      </w:tr>
      <w:tr w:rsidR="00283BD9" w:rsidRPr="00B36BB4" w:rsidTr="00283BD9">
        <w:trPr>
          <w:trHeight w:val="300"/>
        </w:trPr>
        <w:tc>
          <w:tcPr>
            <w:tcW w:w="4111" w:type="dxa"/>
            <w:noWrap/>
            <w:hideMark/>
          </w:tcPr>
          <w:p w:rsidR="00283BD9" w:rsidRPr="00B36BB4" w:rsidRDefault="00283BD9" w:rsidP="006B3977">
            <w:pP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CEM Estació del Nord</w:t>
            </w:r>
          </w:p>
        </w:tc>
        <w:tc>
          <w:tcPr>
            <w:tcW w:w="2024"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4.680</w:t>
            </w:r>
          </w:p>
        </w:tc>
        <w:tc>
          <w:tcPr>
            <w:tcW w:w="2620"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1.939.751</w:t>
            </w:r>
            <w:r w:rsidR="007F08EB">
              <w:rPr>
                <w:rFonts w:ascii="Calibri" w:hAnsi="Calibri" w:cs="Calibri"/>
                <w:color w:val="000000"/>
                <w:sz w:val="22"/>
                <w:szCs w:val="22"/>
              </w:rPr>
              <w:t xml:space="preserve"> €</w:t>
            </w:r>
          </w:p>
        </w:tc>
      </w:tr>
      <w:tr w:rsidR="00283BD9" w:rsidRPr="00B36BB4" w:rsidTr="00283BD9">
        <w:trPr>
          <w:trHeight w:val="300"/>
        </w:trPr>
        <w:tc>
          <w:tcPr>
            <w:tcW w:w="4111" w:type="dxa"/>
            <w:noWrap/>
            <w:hideMark/>
          </w:tcPr>
          <w:p w:rsidR="00283BD9" w:rsidRPr="00B36BB4" w:rsidRDefault="00283BD9" w:rsidP="006B3977">
            <w:pP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CEM Espanya Industrial</w:t>
            </w:r>
          </w:p>
        </w:tc>
        <w:tc>
          <w:tcPr>
            <w:tcW w:w="2024"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6.522</w:t>
            </w:r>
          </w:p>
        </w:tc>
        <w:tc>
          <w:tcPr>
            <w:tcW w:w="2620"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2.229.961</w:t>
            </w:r>
            <w:r w:rsidR="007F08EB">
              <w:rPr>
                <w:rFonts w:ascii="Calibri" w:hAnsi="Calibri" w:cs="Calibri"/>
                <w:color w:val="000000"/>
                <w:sz w:val="22"/>
                <w:szCs w:val="22"/>
              </w:rPr>
              <w:t xml:space="preserve"> €</w:t>
            </w:r>
          </w:p>
        </w:tc>
      </w:tr>
      <w:tr w:rsidR="00283BD9" w:rsidRPr="00B36BB4" w:rsidTr="00283BD9">
        <w:trPr>
          <w:trHeight w:val="300"/>
        </w:trPr>
        <w:tc>
          <w:tcPr>
            <w:tcW w:w="4111" w:type="dxa"/>
            <w:noWrap/>
            <w:hideMark/>
          </w:tcPr>
          <w:p w:rsidR="00283BD9" w:rsidRPr="00B36BB4" w:rsidRDefault="00283BD9" w:rsidP="006B3977">
            <w:pP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CEM Olímpics Vall d’Hebron</w:t>
            </w:r>
          </w:p>
        </w:tc>
        <w:tc>
          <w:tcPr>
            <w:tcW w:w="2024"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1.869</w:t>
            </w:r>
          </w:p>
        </w:tc>
        <w:tc>
          <w:tcPr>
            <w:tcW w:w="2620"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1.096.593</w:t>
            </w:r>
            <w:r w:rsidR="007F08EB">
              <w:rPr>
                <w:rFonts w:ascii="Calibri" w:hAnsi="Calibri" w:cs="Calibri"/>
                <w:color w:val="000000"/>
                <w:sz w:val="22"/>
                <w:szCs w:val="22"/>
              </w:rPr>
              <w:t xml:space="preserve"> €</w:t>
            </w:r>
          </w:p>
        </w:tc>
      </w:tr>
      <w:tr w:rsidR="00283BD9" w:rsidRPr="00B36BB4" w:rsidTr="00283BD9">
        <w:trPr>
          <w:trHeight w:val="300"/>
        </w:trPr>
        <w:tc>
          <w:tcPr>
            <w:tcW w:w="4111" w:type="dxa"/>
            <w:noWrap/>
          </w:tcPr>
          <w:p w:rsidR="00283BD9" w:rsidRPr="00B36BB4" w:rsidRDefault="00683F37" w:rsidP="00683F37">
            <w:pP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IEM</w:t>
            </w:r>
            <w:r w:rsidR="00283BD9">
              <w:rPr>
                <w:rFonts w:asciiTheme="minorHAnsi" w:hAnsiTheme="minorHAnsi" w:cstheme="minorHAnsi"/>
                <w:color w:val="000000"/>
                <w:sz w:val="22"/>
                <w:szCs w:val="22"/>
                <w:lang w:eastAsia="ca-ES"/>
              </w:rPr>
              <w:t xml:space="preserve"> Piscines Sant Jordi – Es</w:t>
            </w:r>
            <w:r>
              <w:rPr>
                <w:rFonts w:asciiTheme="minorHAnsi" w:hAnsiTheme="minorHAnsi" w:cstheme="minorHAnsi"/>
                <w:color w:val="000000"/>
                <w:sz w:val="22"/>
                <w:szCs w:val="22"/>
                <w:lang w:eastAsia="ca-ES"/>
              </w:rPr>
              <w:t>cola</w:t>
            </w:r>
            <w:r w:rsidR="00283BD9">
              <w:rPr>
                <w:rFonts w:asciiTheme="minorHAnsi" w:hAnsiTheme="minorHAnsi" w:cstheme="minorHAnsi"/>
                <w:color w:val="000000"/>
                <w:sz w:val="22"/>
                <w:szCs w:val="22"/>
                <w:lang w:eastAsia="ca-ES"/>
              </w:rPr>
              <w:t xml:space="preserve"> Industrial</w:t>
            </w:r>
          </w:p>
        </w:tc>
        <w:tc>
          <w:tcPr>
            <w:tcW w:w="2024"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2.274</w:t>
            </w:r>
          </w:p>
        </w:tc>
        <w:tc>
          <w:tcPr>
            <w:tcW w:w="2620" w:type="dxa"/>
            <w:noWrap/>
            <w:vAlign w:val="bottom"/>
          </w:tcPr>
          <w:p w:rsidR="00283BD9" w:rsidRDefault="00283BD9" w:rsidP="00283BD9">
            <w:pPr>
              <w:jc w:val="center"/>
              <w:rPr>
                <w:rFonts w:ascii="Calibri" w:hAnsi="Calibri" w:cs="Calibri"/>
                <w:color w:val="000000"/>
                <w:sz w:val="22"/>
                <w:szCs w:val="22"/>
              </w:rPr>
            </w:pPr>
            <w:r>
              <w:rPr>
                <w:rFonts w:ascii="Calibri" w:hAnsi="Calibri" w:cs="Calibri"/>
                <w:color w:val="000000"/>
                <w:sz w:val="22"/>
                <w:szCs w:val="22"/>
              </w:rPr>
              <w:t>1.643.297</w:t>
            </w:r>
            <w:r w:rsidR="007F08EB">
              <w:rPr>
                <w:rFonts w:ascii="Calibri" w:hAnsi="Calibri" w:cs="Calibri"/>
                <w:color w:val="000000"/>
                <w:sz w:val="22"/>
                <w:szCs w:val="22"/>
              </w:rPr>
              <w:t xml:space="preserve"> €</w:t>
            </w:r>
          </w:p>
        </w:tc>
      </w:tr>
    </w:tbl>
    <w:p w:rsidR="006B3977" w:rsidRDefault="006B3977" w:rsidP="0056342B">
      <w:pPr>
        <w:jc w:val="both"/>
        <w:rPr>
          <w:rFonts w:asciiTheme="minorHAnsi" w:hAnsiTheme="minorHAnsi" w:cs="Arial"/>
          <w:sz w:val="22"/>
          <w:szCs w:val="22"/>
        </w:rPr>
      </w:pPr>
    </w:p>
    <w:p w:rsidR="00592092" w:rsidRDefault="00F55529" w:rsidP="0056342B">
      <w:pPr>
        <w:jc w:val="both"/>
        <w:rPr>
          <w:rFonts w:asciiTheme="minorHAnsi" w:hAnsiTheme="minorHAnsi" w:cs="Arial"/>
          <w:sz w:val="22"/>
          <w:szCs w:val="22"/>
        </w:rPr>
      </w:pPr>
      <w:r>
        <w:rPr>
          <w:rFonts w:asciiTheme="minorHAnsi" w:hAnsiTheme="minorHAnsi" w:cs="Arial"/>
          <w:sz w:val="22"/>
          <w:szCs w:val="22"/>
        </w:rPr>
        <w:t>L</w:t>
      </w:r>
      <w:r w:rsidR="00AB1019">
        <w:rPr>
          <w:rFonts w:asciiTheme="minorHAnsi" w:hAnsiTheme="minorHAnsi" w:cs="Arial"/>
          <w:sz w:val="22"/>
          <w:szCs w:val="22"/>
        </w:rPr>
        <w:t>a tasca a realitzar consisteix en la realització d’un informe sobre la situació econòmica-financera a 31.12.2023 de cadascuna de les concessions administratives indicades</w:t>
      </w:r>
      <w:r w:rsidR="004D23C8">
        <w:rPr>
          <w:rFonts w:asciiTheme="minorHAnsi" w:hAnsiTheme="minorHAnsi" w:cs="Arial"/>
          <w:sz w:val="22"/>
          <w:szCs w:val="22"/>
        </w:rPr>
        <w:t>, tal com es descriu en el plec tècnic</w:t>
      </w:r>
      <w:r w:rsidR="00AB1019">
        <w:rPr>
          <w:rFonts w:asciiTheme="minorHAnsi" w:hAnsiTheme="minorHAnsi" w:cs="Arial"/>
          <w:sz w:val="22"/>
          <w:szCs w:val="22"/>
        </w:rPr>
        <w:t xml:space="preserve">. </w:t>
      </w:r>
    </w:p>
    <w:p w:rsidR="00FB5DA4" w:rsidRPr="003A3734" w:rsidRDefault="00FB5DA4" w:rsidP="003A3734">
      <w:pPr>
        <w:jc w:val="both"/>
        <w:rPr>
          <w:rFonts w:asciiTheme="minorHAnsi" w:hAnsiTheme="minorHAnsi" w:cs="Arial"/>
          <w:sz w:val="22"/>
          <w:szCs w:val="22"/>
        </w:rPr>
      </w:pPr>
    </w:p>
    <w:p w:rsidR="002A5D46" w:rsidRDefault="003A3734" w:rsidP="003A3734">
      <w:pPr>
        <w:jc w:val="both"/>
        <w:rPr>
          <w:rFonts w:asciiTheme="minorHAnsi" w:hAnsiTheme="minorHAnsi" w:cs="Arial"/>
          <w:b/>
          <w:sz w:val="22"/>
          <w:szCs w:val="22"/>
          <w:u w:val="single"/>
        </w:rPr>
      </w:pPr>
      <w:r>
        <w:rPr>
          <w:rFonts w:asciiTheme="minorHAnsi" w:hAnsiTheme="minorHAnsi" w:cs="Arial"/>
          <w:b/>
          <w:sz w:val="22"/>
          <w:szCs w:val="22"/>
          <w:u w:val="single"/>
        </w:rPr>
        <w:t xml:space="preserve">2.- </w:t>
      </w:r>
      <w:r w:rsidR="002A5D46">
        <w:rPr>
          <w:rFonts w:asciiTheme="minorHAnsi" w:hAnsiTheme="minorHAnsi" w:cs="Arial"/>
          <w:b/>
          <w:sz w:val="22"/>
          <w:szCs w:val="22"/>
          <w:u w:val="single"/>
        </w:rPr>
        <w:t>Import</w:t>
      </w:r>
    </w:p>
    <w:p w:rsidR="002A5D46" w:rsidRDefault="002A5D46" w:rsidP="003A3734">
      <w:pPr>
        <w:jc w:val="both"/>
        <w:rPr>
          <w:rFonts w:asciiTheme="minorHAnsi" w:hAnsiTheme="minorHAnsi" w:cs="Arial"/>
          <w:b/>
          <w:sz w:val="22"/>
          <w:szCs w:val="22"/>
          <w:u w:val="single"/>
        </w:rPr>
      </w:pPr>
    </w:p>
    <w:p w:rsidR="002A5D46" w:rsidRPr="002A5D46" w:rsidRDefault="00E6083C" w:rsidP="003A3734">
      <w:pPr>
        <w:jc w:val="both"/>
        <w:rPr>
          <w:rFonts w:asciiTheme="minorHAnsi" w:hAnsiTheme="minorHAnsi" w:cs="Arial"/>
          <w:sz w:val="22"/>
          <w:szCs w:val="22"/>
        </w:rPr>
      </w:pPr>
      <w:r>
        <w:rPr>
          <w:rFonts w:asciiTheme="minorHAnsi" w:hAnsiTheme="minorHAnsi" w:cs="Arial"/>
          <w:sz w:val="22"/>
          <w:szCs w:val="22"/>
        </w:rPr>
        <w:t>19.</w:t>
      </w:r>
      <w:r w:rsidR="007F08EB">
        <w:rPr>
          <w:rFonts w:asciiTheme="minorHAnsi" w:hAnsiTheme="minorHAnsi" w:cs="Arial"/>
          <w:sz w:val="22"/>
          <w:szCs w:val="22"/>
        </w:rPr>
        <w:t>559</w:t>
      </w:r>
      <w:r>
        <w:rPr>
          <w:rFonts w:asciiTheme="minorHAnsi" w:hAnsiTheme="minorHAnsi" w:cs="Arial"/>
          <w:sz w:val="22"/>
          <w:szCs w:val="22"/>
        </w:rPr>
        <w:t>,</w:t>
      </w:r>
      <w:r w:rsidR="007F08EB">
        <w:rPr>
          <w:rFonts w:asciiTheme="minorHAnsi" w:hAnsiTheme="minorHAnsi" w:cs="Arial"/>
          <w:sz w:val="22"/>
          <w:szCs w:val="22"/>
        </w:rPr>
        <w:t>65</w:t>
      </w:r>
      <w:r w:rsidR="00755636">
        <w:rPr>
          <w:rFonts w:asciiTheme="minorHAnsi" w:hAnsiTheme="minorHAnsi" w:cs="Arial"/>
          <w:sz w:val="22"/>
          <w:szCs w:val="22"/>
        </w:rPr>
        <w:t xml:space="preserve"> </w:t>
      </w:r>
      <w:r w:rsidR="002A5D46" w:rsidRPr="002A5D46">
        <w:rPr>
          <w:rFonts w:asciiTheme="minorHAnsi" w:hAnsiTheme="minorHAnsi" w:cs="Arial"/>
          <w:sz w:val="22"/>
          <w:szCs w:val="22"/>
        </w:rPr>
        <w:t>€, IVA inclòs al tipus del 21%</w:t>
      </w:r>
    </w:p>
    <w:p w:rsidR="003A3734" w:rsidRDefault="003A3734" w:rsidP="003A3734">
      <w:pPr>
        <w:jc w:val="both"/>
        <w:rPr>
          <w:rFonts w:asciiTheme="minorHAnsi" w:hAnsiTheme="minorHAnsi" w:cs="Arial"/>
          <w:sz w:val="22"/>
          <w:szCs w:val="22"/>
        </w:rPr>
      </w:pPr>
    </w:p>
    <w:p w:rsidR="003A3734" w:rsidRDefault="003A3734" w:rsidP="003A3734">
      <w:pPr>
        <w:jc w:val="both"/>
        <w:rPr>
          <w:rFonts w:asciiTheme="minorHAnsi" w:hAnsiTheme="minorHAnsi" w:cs="Arial"/>
          <w:sz w:val="22"/>
          <w:szCs w:val="22"/>
        </w:rPr>
      </w:pPr>
    </w:p>
    <w:p w:rsidR="001C2184" w:rsidRPr="00060817" w:rsidRDefault="003A3734" w:rsidP="00EC7ECB">
      <w:pPr>
        <w:jc w:val="both"/>
        <w:rPr>
          <w:rFonts w:asciiTheme="minorHAnsi" w:hAnsiTheme="minorHAnsi" w:cs="Arial"/>
          <w:b/>
          <w:sz w:val="22"/>
          <w:szCs w:val="22"/>
          <w:u w:val="single"/>
        </w:rPr>
      </w:pPr>
      <w:r>
        <w:rPr>
          <w:rFonts w:asciiTheme="minorHAnsi" w:hAnsiTheme="minorHAnsi" w:cs="Arial"/>
          <w:b/>
          <w:sz w:val="22"/>
          <w:szCs w:val="22"/>
          <w:u w:val="single"/>
        </w:rPr>
        <w:t>3</w:t>
      </w:r>
      <w:r w:rsidR="00BC4859" w:rsidRPr="00060817">
        <w:rPr>
          <w:rFonts w:asciiTheme="minorHAnsi" w:hAnsiTheme="minorHAnsi" w:cs="Arial"/>
          <w:b/>
          <w:sz w:val="22"/>
          <w:szCs w:val="22"/>
          <w:u w:val="single"/>
        </w:rPr>
        <w:t xml:space="preserve">.- </w:t>
      </w:r>
      <w:r>
        <w:rPr>
          <w:rFonts w:asciiTheme="minorHAnsi" w:hAnsiTheme="minorHAnsi" w:cs="Arial"/>
          <w:b/>
          <w:sz w:val="22"/>
          <w:szCs w:val="22"/>
          <w:u w:val="single"/>
        </w:rPr>
        <w:t>Necessitat i idoneïtat del contracte</w:t>
      </w:r>
    </w:p>
    <w:p w:rsidR="001C2184" w:rsidRDefault="001C2184" w:rsidP="00EC7ECB">
      <w:pPr>
        <w:jc w:val="both"/>
        <w:rPr>
          <w:rFonts w:asciiTheme="minorHAnsi" w:hAnsiTheme="minorHAnsi" w:cs="Arial"/>
          <w:sz w:val="22"/>
          <w:szCs w:val="22"/>
        </w:rPr>
      </w:pPr>
    </w:p>
    <w:p w:rsidR="008B64A9" w:rsidRDefault="008B64A9" w:rsidP="00EC7ECB">
      <w:pPr>
        <w:jc w:val="both"/>
        <w:rPr>
          <w:rFonts w:asciiTheme="minorHAnsi" w:hAnsiTheme="minorHAnsi" w:cs="Arial"/>
          <w:sz w:val="22"/>
          <w:szCs w:val="22"/>
        </w:rPr>
      </w:pPr>
      <w:r>
        <w:rPr>
          <w:rFonts w:asciiTheme="minorHAnsi" w:hAnsiTheme="minorHAnsi" w:cs="Arial"/>
          <w:sz w:val="22"/>
          <w:szCs w:val="22"/>
        </w:rPr>
        <w:t>D’acord amb el que estableixen els plecs de condicions dels contractes de concessió per a la gestió d’aquestes instal·lacions i, en virtut de la potestat de fiscalització que els referits contractes li atorguen a l’Institut Barcelona Esports, s’ha de fer la comprovació limitada dels Comptes Anuals 2023 que els esmentats centres presenten.</w:t>
      </w:r>
    </w:p>
    <w:p w:rsidR="008B64A9" w:rsidRDefault="008B64A9" w:rsidP="00EC7ECB">
      <w:pPr>
        <w:jc w:val="both"/>
        <w:rPr>
          <w:rFonts w:asciiTheme="minorHAnsi" w:hAnsiTheme="minorHAnsi" w:cs="Arial"/>
          <w:sz w:val="22"/>
          <w:szCs w:val="22"/>
        </w:rPr>
      </w:pPr>
    </w:p>
    <w:p w:rsidR="001C2184" w:rsidRDefault="001C2184" w:rsidP="00EC7ECB">
      <w:pPr>
        <w:jc w:val="both"/>
        <w:rPr>
          <w:rFonts w:asciiTheme="minorHAnsi" w:hAnsiTheme="minorHAnsi" w:cs="Arial"/>
          <w:sz w:val="22"/>
          <w:szCs w:val="22"/>
        </w:rPr>
      </w:pPr>
      <w:r w:rsidRPr="00060817">
        <w:rPr>
          <w:rFonts w:asciiTheme="minorHAnsi" w:hAnsiTheme="minorHAnsi" w:cs="Arial"/>
          <w:sz w:val="22"/>
          <w:szCs w:val="22"/>
        </w:rPr>
        <w:t>Es considera, doncs, que el contracte que s’ha de tramitar és necessari per al compliment i realització dels fins institucionals assignats a aquest òrgan de contractació. A tal efecte, la naturalesa i extensió de les necessitats que es pretén cobrir i el seu contingut per a satisfer-les es determinen amb precisió a la documentació que s’acompanya, entre la qual consta, el plec de prescripcions tècniques i el de clàusules administratives  particulars.</w:t>
      </w:r>
    </w:p>
    <w:p w:rsidR="00DF3935" w:rsidRDefault="00DF3935" w:rsidP="00EC7ECB">
      <w:pPr>
        <w:jc w:val="both"/>
        <w:rPr>
          <w:rFonts w:asciiTheme="minorHAnsi" w:hAnsiTheme="minorHAnsi" w:cs="Arial"/>
          <w:sz w:val="22"/>
          <w:szCs w:val="22"/>
        </w:rPr>
      </w:pPr>
    </w:p>
    <w:p w:rsidR="00645D79" w:rsidRPr="00060817" w:rsidRDefault="00645D79" w:rsidP="00EC7ECB">
      <w:pPr>
        <w:jc w:val="both"/>
        <w:rPr>
          <w:rFonts w:asciiTheme="minorHAnsi" w:hAnsiTheme="minorHAnsi" w:cs="Arial"/>
          <w:sz w:val="22"/>
          <w:szCs w:val="22"/>
        </w:rPr>
      </w:pPr>
    </w:p>
    <w:p w:rsidR="00E715E9" w:rsidRPr="00060817" w:rsidRDefault="003A3734" w:rsidP="00EC7ECB">
      <w:pPr>
        <w:jc w:val="both"/>
        <w:rPr>
          <w:rFonts w:asciiTheme="minorHAnsi" w:hAnsiTheme="minorHAnsi" w:cs="Arial"/>
          <w:b/>
          <w:sz w:val="22"/>
          <w:szCs w:val="22"/>
          <w:u w:val="single"/>
        </w:rPr>
      </w:pPr>
      <w:r>
        <w:rPr>
          <w:rFonts w:asciiTheme="minorHAnsi" w:hAnsiTheme="minorHAnsi" w:cs="Arial"/>
          <w:b/>
          <w:sz w:val="22"/>
          <w:szCs w:val="22"/>
          <w:u w:val="single"/>
        </w:rPr>
        <w:lastRenderedPageBreak/>
        <w:t>4</w:t>
      </w:r>
      <w:r w:rsidR="00E715E9" w:rsidRPr="00060817">
        <w:rPr>
          <w:rFonts w:asciiTheme="minorHAnsi" w:hAnsiTheme="minorHAnsi" w:cs="Arial"/>
          <w:b/>
          <w:sz w:val="22"/>
          <w:szCs w:val="22"/>
          <w:u w:val="single"/>
        </w:rPr>
        <w:t>.</w:t>
      </w:r>
      <w:r w:rsidR="00122B21" w:rsidRPr="00060817">
        <w:rPr>
          <w:rFonts w:asciiTheme="minorHAnsi" w:hAnsiTheme="minorHAnsi" w:cs="Arial"/>
          <w:b/>
          <w:sz w:val="22"/>
          <w:szCs w:val="22"/>
          <w:u w:val="single"/>
        </w:rPr>
        <w:t xml:space="preserve">- </w:t>
      </w:r>
      <w:r w:rsidR="00E715E9" w:rsidRPr="00060817">
        <w:rPr>
          <w:rFonts w:asciiTheme="minorHAnsi" w:hAnsiTheme="minorHAnsi" w:cs="Arial"/>
          <w:b/>
          <w:sz w:val="22"/>
          <w:szCs w:val="22"/>
          <w:u w:val="single"/>
        </w:rPr>
        <w:t>Insuficiència de mitjans</w:t>
      </w:r>
    </w:p>
    <w:p w:rsidR="00E715E9" w:rsidRPr="00060817" w:rsidRDefault="00E715E9" w:rsidP="00EC7ECB">
      <w:pPr>
        <w:jc w:val="both"/>
        <w:rPr>
          <w:rFonts w:asciiTheme="minorHAnsi" w:hAnsiTheme="minorHAnsi" w:cs="Arial"/>
          <w:sz w:val="22"/>
          <w:szCs w:val="22"/>
        </w:rPr>
      </w:pPr>
    </w:p>
    <w:p w:rsidR="00E715E9" w:rsidRDefault="00E715E9" w:rsidP="00EC7ECB">
      <w:pPr>
        <w:jc w:val="both"/>
        <w:rPr>
          <w:rFonts w:asciiTheme="minorHAnsi" w:hAnsiTheme="minorHAnsi" w:cs="Arial"/>
          <w:sz w:val="22"/>
          <w:szCs w:val="22"/>
        </w:rPr>
      </w:pPr>
      <w:r w:rsidRPr="00060817">
        <w:rPr>
          <w:rFonts w:asciiTheme="minorHAnsi" w:hAnsiTheme="minorHAnsi" w:cs="Arial"/>
          <w:sz w:val="22"/>
          <w:szCs w:val="22"/>
        </w:rPr>
        <w:t>L’Institut Barcelona Esport no disposa dels mitjans personals i materials per a la realització de l’esmentat contracte, vist l’especificitat del mateix, per la qual cosa considera adient la contractació d’una empresa externa per cobrir els treballs descrits.</w:t>
      </w:r>
    </w:p>
    <w:p w:rsidR="003018CC" w:rsidRDefault="003018CC" w:rsidP="00EC7ECB">
      <w:pPr>
        <w:jc w:val="both"/>
        <w:rPr>
          <w:rFonts w:asciiTheme="minorHAnsi" w:hAnsiTheme="minorHAnsi" w:cs="Arial"/>
          <w:sz w:val="22"/>
          <w:szCs w:val="22"/>
        </w:rPr>
      </w:pPr>
    </w:p>
    <w:p w:rsidR="003018CC" w:rsidRDefault="003018CC" w:rsidP="00EC7ECB">
      <w:pPr>
        <w:jc w:val="both"/>
        <w:rPr>
          <w:rFonts w:asciiTheme="minorHAnsi" w:hAnsiTheme="minorHAnsi" w:cs="Arial"/>
          <w:sz w:val="22"/>
          <w:szCs w:val="22"/>
        </w:rPr>
      </w:pPr>
    </w:p>
    <w:p w:rsidR="0084018C" w:rsidRPr="00060817" w:rsidRDefault="0084018C" w:rsidP="0084018C">
      <w:pPr>
        <w:jc w:val="both"/>
        <w:rPr>
          <w:rFonts w:asciiTheme="minorHAnsi" w:hAnsiTheme="minorHAnsi" w:cs="Arial"/>
          <w:b/>
          <w:sz w:val="22"/>
          <w:szCs w:val="22"/>
          <w:u w:val="single"/>
        </w:rPr>
      </w:pPr>
      <w:r>
        <w:rPr>
          <w:rFonts w:asciiTheme="minorHAnsi" w:hAnsiTheme="minorHAnsi" w:cs="Arial"/>
          <w:b/>
          <w:sz w:val="22"/>
          <w:szCs w:val="22"/>
          <w:u w:val="single"/>
        </w:rPr>
        <w:t>5</w:t>
      </w:r>
      <w:r w:rsidR="00DB5F87">
        <w:rPr>
          <w:rFonts w:asciiTheme="minorHAnsi" w:hAnsiTheme="minorHAnsi" w:cs="Arial"/>
          <w:b/>
          <w:sz w:val="22"/>
          <w:szCs w:val="22"/>
          <w:u w:val="single"/>
        </w:rPr>
        <w:t>.- Elecció</w:t>
      </w:r>
      <w:r w:rsidRPr="00060817">
        <w:rPr>
          <w:rFonts w:asciiTheme="minorHAnsi" w:hAnsiTheme="minorHAnsi" w:cs="Arial"/>
          <w:b/>
          <w:sz w:val="22"/>
          <w:szCs w:val="22"/>
          <w:u w:val="single"/>
        </w:rPr>
        <w:t xml:space="preserve"> del procediment de licitació</w:t>
      </w:r>
    </w:p>
    <w:p w:rsidR="0084018C" w:rsidRPr="00060817" w:rsidRDefault="0084018C" w:rsidP="0084018C">
      <w:pPr>
        <w:jc w:val="both"/>
        <w:rPr>
          <w:rFonts w:asciiTheme="minorHAnsi" w:hAnsiTheme="minorHAnsi" w:cs="Arial"/>
          <w:sz w:val="22"/>
          <w:szCs w:val="22"/>
        </w:rPr>
      </w:pPr>
    </w:p>
    <w:p w:rsidR="0084018C" w:rsidRPr="00060817" w:rsidRDefault="0084018C" w:rsidP="0084018C">
      <w:pPr>
        <w:pStyle w:val="Senseespaiat"/>
        <w:tabs>
          <w:tab w:val="left" w:pos="3945"/>
          <w:tab w:val="left" w:pos="9356"/>
        </w:tabs>
        <w:ind w:right="-1"/>
        <w:jc w:val="both"/>
        <w:rPr>
          <w:rFonts w:asciiTheme="minorHAnsi" w:hAnsiTheme="minorHAnsi" w:cs="Arial"/>
          <w:sz w:val="22"/>
          <w:szCs w:val="22"/>
        </w:rPr>
      </w:pPr>
      <w:r>
        <w:rPr>
          <w:rFonts w:asciiTheme="minorHAnsi" w:hAnsiTheme="minorHAnsi" w:cs="Arial"/>
          <w:sz w:val="22"/>
          <w:szCs w:val="22"/>
        </w:rPr>
        <w:t>El contracte se</w:t>
      </w:r>
      <w:r w:rsidRPr="00060817">
        <w:rPr>
          <w:rFonts w:asciiTheme="minorHAnsi" w:hAnsiTheme="minorHAnsi" w:cs="Arial"/>
          <w:sz w:val="22"/>
          <w:szCs w:val="22"/>
        </w:rPr>
        <w:t xml:space="preserve"> subjecta a les regulacions de la llei 9/2017, de 8 de novembre, de Contractes del Sector Públic (LCSP) i la normativa de desenvolupament i es tipifica com </w:t>
      </w:r>
      <w:r w:rsidRPr="006750FB">
        <w:rPr>
          <w:rFonts w:asciiTheme="minorHAnsi" w:hAnsiTheme="minorHAnsi" w:cs="Arial"/>
          <w:sz w:val="22"/>
          <w:szCs w:val="22"/>
        </w:rPr>
        <w:t>a contracte administratiu de</w:t>
      </w:r>
      <w:r w:rsidR="00755636" w:rsidRPr="006750FB">
        <w:rPr>
          <w:rFonts w:asciiTheme="minorHAnsi" w:hAnsiTheme="minorHAnsi" w:cs="Arial"/>
          <w:sz w:val="22"/>
          <w:szCs w:val="22"/>
        </w:rPr>
        <w:t xml:space="preserve"> </w:t>
      </w:r>
      <w:r w:rsidRPr="006750FB">
        <w:rPr>
          <w:rFonts w:asciiTheme="minorHAnsi" w:hAnsiTheme="minorHAnsi" w:cs="Arial"/>
          <w:sz w:val="22"/>
          <w:szCs w:val="22"/>
        </w:rPr>
        <w:t>serveis d’acord amb les previsions de l’article 17 LCSP.</w:t>
      </w:r>
    </w:p>
    <w:p w:rsidR="001B4825" w:rsidRDefault="001B4825" w:rsidP="0084018C">
      <w:pPr>
        <w:tabs>
          <w:tab w:val="right" w:pos="10320"/>
        </w:tabs>
        <w:jc w:val="both"/>
        <w:rPr>
          <w:rFonts w:asciiTheme="minorHAnsi" w:hAnsiTheme="minorHAnsi" w:cs="Arial"/>
          <w:sz w:val="22"/>
          <w:szCs w:val="22"/>
          <w:lang w:eastAsia="ca-ES"/>
        </w:rPr>
      </w:pPr>
    </w:p>
    <w:p w:rsidR="0084018C" w:rsidRPr="00060817" w:rsidRDefault="0084018C" w:rsidP="0084018C">
      <w:pPr>
        <w:tabs>
          <w:tab w:val="right" w:pos="10320"/>
        </w:tabs>
        <w:jc w:val="both"/>
        <w:rPr>
          <w:rFonts w:asciiTheme="minorHAnsi" w:hAnsiTheme="minorHAnsi" w:cs="Arial"/>
          <w:sz w:val="22"/>
          <w:szCs w:val="22"/>
          <w:lang w:eastAsia="ca-ES"/>
        </w:rPr>
      </w:pPr>
      <w:r w:rsidRPr="00060817">
        <w:rPr>
          <w:rFonts w:asciiTheme="minorHAnsi" w:hAnsiTheme="minorHAnsi" w:cs="Arial"/>
          <w:sz w:val="22"/>
          <w:szCs w:val="22"/>
          <w:lang w:eastAsia="ca-ES"/>
        </w:rPr>
        <w:t>Per a la tramitació de l’expedient de contractació s’opta per l’elecció del procediment d’adjudicació</w:t>
      </w:r>
      <w:r w:rsidR="00E3477D">
        <w:rPr>
          <w:rFonts w:asciiTheme="minorHAnsi" w:hAnsiTheme="minorHAnsi" w:cs="Arial"/>
          <w:sz w:val="22"/>
          <w:szCs w:val="22"/>
          <w:lang w:eastAsia="ca-ES"/>
        </w:rPr>
        <w:t xml:space="preserve"> </w:t>
      </w:r>
      <w:r w:rsidRPr="00060817">
        <w:rPr>
          <w:rFonts w:asciiTheme="minorHAnsi" w:hAnsiTheme="minorHAnsi" w:cs="Arial"/>
          <w:sz w:val="22"/>
          <w:szCs w:val="22"/>
          <w:lang w:eastAsia="ca-ES"/>
        </w:rPr>
        <w:t>obert</w:t>
      </w:r>
      <w:r w:rsidR="00DB5F87">
        <w:rPr>
          <w:rFonts w:asciiTheme="minorHAnsi" w:hAnsiTheme="minorHAnsi" w:cs="Arial"/>
          <w:sz w:val="22"/>
          <w:szCs w:val="22"/>
          <w:lang w:eastAsia="ca-ES"/>
        </w:rPr>
        <w:t xml:space="preserve"> simplificat</w:t>
      </w:r>
      <w:r w:rsidRPr="00060817">
        <w:rPr>
          <w:rFonts w:asciiTheme="minorHAnsi" w:hAnsiTheme="minorHAnsi" w:cs="Arial"/>
          <w:sz w:val="22"/>
          <w:szCs w:val="22"/>
          <w:lang w:eastAsia="ca-ES"/>
        </w:rPr>
        <w:t xml:space="preserve"> pre</w:t>
      </w:r>
      <w:r w:rsidR="00DB5F87">
        <w:rPr>
          <w:rFonts w:asciiTheme="minorHAnsi" w:hAnsiTheme="minorHAnsi" w:cs="Arial"/>
          <w:sz w:val="22"/>
          <w:szCs w:val="22"/>
          <w:lang w:eastAsia="ca-ES"/>
        </w:rPr>
        <w:t>vist a l’article 159</w:t>
      </w:r>
      <w:r w:rsidRPr="00060817">
        <w:rPr>
          <w:rFonts w:asciiTheme="minorHAnsi" w:hAnsiTheme="minorHAnsi" w:cs="Arial"/>
          <w:sz w:val="22"/>
          <w:szCs w:val="22"/>
          <w:lang w:eastAsia="ca-ES"/>
        </w:rPr>
        <w:t xml:space="preserve"> LCSP, amb varis criteris d’adjudicació.</w:t>
      </w:r>
    </w:p>
    <w:p w:rsidR="0084018C" w:rsidRPr="00060817" w:rsidRDefault="0084018C" w:rsidP="0084018C">
      <w:pPr>
        <w:jc w:val="both"/>
        <w:rPr>
          <w:rFonts w:asciiTheme="minorHAnsi" w:hAnsiTheme="minorHAnsi" w:cs="Arial"/>
          <w:sz w:val="22"/>
          <w:szCs w:val="22"/>
        </w:rPr>
      </w:pPr>
    </w:p>
    <w:p w:rsidR="0084018C" w:rsidRPr="00060817" w:rsidRDefault="0084018C" w:rsidP="0084018C">
      <w:pPr>
        <w:jc w:val="both"/>
        <w:rPr>
          <w:rFonts w:asciiTheme="minorHAnsi" w:hAnsiTheme="minorHAnsi" w:cs="Arial"/>
          <w:sz w:val="22"/>
          <w:szCs w:val="22"/>
        </w:rPr>
      </w:pPr>
    </w:p>
    <w:p w:rsidR="0084018C" w:rsidRPr="00060817" w:rsidRDefault="0084018C" w:rsidP="0084018C">
      <w:pPr>
        <w:rPr>
          <w:rFonts w:asciiTheme="minorHAnsi" w:hAnsiTheme="minorHAnsi"/>
          <w:b/>
          <w:sz w:val="22"/>
          <w:szCs w:val="22"/>
          <w:u w:val="single"/>
        </w:rPr>
      </w:pPr>
      <w:r>
        <w:rPr>
          <w:rFonts w:asciiTheme="minorHAnsi" w:hAnsiTheme="minorHAnsi"/>
          <w:b/>
          <w:sz w:val="22"/>
          <w:szCs w:val="22"/>
          <w:u w:val="single"/>
        </w:rPr>
        <w:t>6</w:t>
      </w:r>
      <w:r w:rsidRPr="00060817">
        <w:rPr>
          <w:rFonts w:asciiTheme="minorHAnsi" w:hAnsiTheme="minorHAnsi"/>
          <w:b/>
          <w:sz w:val="22"/>
          <w:szCs w:val="22"/>
          <w:u w:val="single"/>
        </w:rPr>
        <w:t xml:space="preserve">.- Durada del contracte  </w:t>
      </w:r>
    </w:p>
    <w:p w:rsidR="0084018C" w:rsidRPr="00060817" w:rsidRDefault="0084018C" w:rsidP="0084018C">
      <w:pPr>
        <w:rPr>
          <w:rFonts w:asciiTheme="minorHAnsi" w:hAnsiTheme="minorHAnsi"/>
          <w:b/>
          <w:sz w:val="22"/>
          <w:szCs w:val="22"/>
          <w:u w:val="single"/>
        </w:rPr>
      </w:pPr>
    </w:p>
    <w:p w:rsidR="00CA15A0" w:rsidRDefault="00CA15A0" w:rsidP="0084018C">
      <w:pPr>
        <w:jc w:val="both"/>
        <w:rPr>
          <w:rFonts w:asciiTheme="minorHAnsi" w:hAnsiTheme="minorHAnsi"/>
          <w:sz w:val="22"/>
          <w:szCs w:val="22"/>
        </w:rPr>
      </w:pPr>
      <w:r w:rsidRPr="00E6083C">
        <w:rPr>
          <w:rFonts w:asciiTheme="minorHAnsi" w:hAnsiTheme="minorHAnsi"/>
          <w:sz w:val="22"/>
          <w:szCs w:val="22"/>
        </w:rPr>
        <w:t>La dur</w:t>
      </w:r>
      <w:r w:rsidR="00FB5DA4">
        <w:rPr>
          <w:rFonts w:asciiTheme="minorHAnsi" w:hAnsiTheme="minorHAnsi"/>
          <w:sz w:val="22"/>
          <w:szCs w:val="22"/>
        </w:rPr>
        <w:t xml:space="preserve">ada de les prestacions serà de </w:t>
      </w:r>
      <w:r w:rsidR="0021174C">
        <w:rPr>
          <w:rFonts w:asciiTheme="minorHAnsi" w:hAnsiTheme="minorHAnsi"/>
          <w:sz w:val="22"/>
          <w:szCs w:val="22"/>
        </w:rPr>
        <w:t>6</w:t>
      </w:r>
      <w:r w:rsidRPr="00E6083C">
        <w:rPr>
          <w:rFonts w:asciiTheme="minorHAnsi" w:hAnsiTheme="minorHAnsi"/>
          <w:sz w:val="22"/>
          <w:szCs w:val="22"/>
        </w:rPr>
        <w:t xml:space="preserve"> mesos, a comptar des de</w:t>
      </w:r>
      <w:r w:rsidR="0056342B">
        <w:rPr>
          <w:rFonts w:asciiTheme="minorHAnsi" w:hAnsiTheme="minorHAnsi"/>
          <w:sz w:val="22"/>
          <w:szCs w:val="22"/>
        </w:rPr>
        <w:t xml:space="preserve"> </w:t>
      </w:r>
      <w:r w:rsidRPr="00E6083C">
        <w:rPr>
          <w:rFonts w:asciiTheme="minorHAnsi" w:hAnsiTheme="minorHAnsi"/>
          <w:sz w:val="22"/>
          <w:szCs w:val="22"/>
        </w:rPr>
        <w:t>l</w:t>
      </w:r>
      <w:r w:rsidR="0056342B">
        <w:rPr>
          <w:rFonts w:asciiTheme="minorHAnsi" w:hAnsiTheme="minorHAnsi"/>
          <w:sz w:val="22"/>
          <w:szCs w:val="22"/>
        </w:rPr>
        <w:t>’1 d</w:t>
      </w:r>
      <w:r w:rsidR="0021174C">
        <w:rPr>
          <w:rFonts w:asciiTheme="minorHAnsi" w:hAnsiTheme="minorHAnsi"/>
          <w:sz w:val="22"/>
          <w:szCs w:val="22"/>
        </w:rPr>
        <w:t>e juliol</w:t>
      </w:r>
      <w:r w:rsidR="0056342B">
        <w:rPr>
          <w:rFonts w:asciiTheme="minorHAnsi" w:hAnsiTheme="minorHAnsi"/>
          <w:sz w:val="22"/>
          <w:szCs w:val="22"/>
        </w:rPr>
        <w:t xml:space="preserve"> o el dia següent a la formalització del contracte, i finalitzarà el dia 31 de desembre de 2024 (data màxima per a la presentació </w:t>
      </w:r>
      <w:r w:rsidRPr="00E6083C">
        <w:rPr>
          <w:rFonts w:asciiTheme="minorHAnsi" w:hAnsiTheme="minorHAnsi"/>
          <w:sz w:val="22"/>
          <w:szCs w:val="22"/>
        </w:rPr>
        <w:t>dels informes).</w:t>
      </w:r>
    </w:p>
    <w:p w:rsidR="0056342B" w:rsidRDefault="0056342B" w:rsidP="0084018C">
      <w:pPr>
        <w:jc w:val="both"/>
        <w:rPr>
          <w:rFonts w:asciiTheme="minorHAnsi" w:hAnsiTheme="minorHAnsi"/>
          <w:sz w:val="22"/>
          <w:szCs w:val="22"/>
        </w:rPr>
      </w:pPr>
    </w:p>
    <w:p w:rsidR="0084018C" w:rsidRDefault="0084018C" w:rsidP="00EC7ECB">
      <w:pPr>
        <w:jc w:val="both"/>
        <w:rPr>
          <w:rFonts w:asciiTheme="minorHAnsi" w:hAnsiTheme="minorHAnsi" w:cs="Arial"/>
          <w:sz w:val="22"/>
          <w:szCs w:val="22"/>
        </w:rPr>
      </w:pPr>
    </w:p>
    <w:p w:rsidR="003A3734" w:rsidRDefault="0084018C" w:rsidP="00EC7ECB">
      <w:pPr>
        <w:jc w:val="both"/>
        <w:rPr>
          <w:rFonts w:asciiTheme="minorHAnsi" w:hAnsiTheme="minorHAnsi" w:cs="Arial"/>
          <w:b/>
          <w:sz w:val="22"/>
          <w:szCs w:val="22"/>
          <w:u w:val="single"/>
        </w:rPr>
      </w:pPr>
      <w:r>
        <w:rPr>
          <w:rFonts w:asciiTheme="minorHAnsi" w:hAnsiTheme="minorHAnsi" w:cs="Arial"/>
          <w:b/>
          <w:sz w:val="22"/>
          <w:szCs w:val="22"/>
          <w:u w:val="single"/>
        </w:rPr>
        <w:t>7</w:t>
      </w:r>
      <w:r w:rsidR="003A3734">
        <w:rPr>
          <w:rFonts w:asciiTheme="minorHAnsi" w:hAnsiTheme="minorHAnsi" w:cs="Arial"/>
          <w:b/>
          <w:sz w:val="22"/>
          <w:szCs w:val="22"/>
          <w:u w:val="single"/>
        </w:rPr>
        <w:t xml:space="preserve">.- </w:t>
      </w:r>
      <w:r w:rsidR="003A3734" w:rsidRPr="003A3734">
        <w:rPr>
          <w:rFonts w:asciiTheme="minorHAnsi" w:hAnsiTheme="minorHAnsi" w:cs="Arial"/>
          <w:b/>
          <w:sz w:val="22"/>
          <w:szCs w:val="22"/>
          <w:u w:val="single"/>
        </w:rPr>
        <w:t>Justificació de l’aplicació del Decret de 24-04-2017, de contractació pública sostenible</w:t>
      </w:r>
    </w:p>
    <w:p w:rsidR="003A3734" w:rsidRPr="003A3734" w:rsidRDefault="003A3734" w:rsidP="00EC7ECB">
      <w:pPr>
        <w:jc w:val="both"/>
        <w:rPr>
          <w:rFonts w:asciiTheme="minorHAnsi" w:hAnsiTheme="minorHAnsi" w:cs="Arial"/>
          <w:b/>
          <w:sz w:val="22"/>
          <w:szCs w:val="22"/>
          <w:u w:val="single"/>
        </w:rPr>
      </w:pPr>
    </w:p>
    <w:p w:rsidR="00C55EB6" w:rsidRPr="003A3734" w:rsidRDefault="00C55EB6" w:rsidP="00EC7ECB">
      <w:pPr>
        <w:jc w:val="both"/>
        <w:rPr>
          <w:rFonts w:asciiTheme="minorHAnsi" w:hAnsiTheme="minorHAnsi" w:cs="Arial"/>
          <w:sz w:val="22"/>
          <w:szCs w:val="22"/>
        </w:rPr>
      </w:pPr>
      <w:r w:rsidRPr="003A3734">
        <w:rPr>
          <w:rFonts w:asciiTheme="minorHAnsi" w:hAnsiTheme="minorHAnsi" w:cs="Arial"/>
          <w:sz w:val="22"/>
          <w:szCs w:val="22"/>
        </w:rPr>
        <w:t xml:space="preserve">En l’objecte del </w:t>
      </w:r>
      <w:r w:rsidR="00301F5F" w:rsidRPr="003A3734">
        <w:rPr>
          <w:rFonts w:asciiTheme="minorHAnsi" w:hAnsiTheme="minorHAnsi" w:cs="Arial"/>
          <w:sz w:val="22"/>
          <w:szCs w:val="22"/>
        </w:rPr>
        <w:t xml:space="preserve">contracte s’incorporen </w:t>
      </w:r>
      <w:r w:rsidRPr="003A3734">
        <w:rPr>
          <w:rFonts w:asciiTheme="minorHAnsi" w:hAnsiTheme="minorHAnsi" w:cs="Arial"/>
          <w:sz w:val="22"/>
          <w:szCs w:val="22"/>
        </w:rPr>
        <w:t>les mesures de contractació pública sostenible següents:</w:t>
      </w:r>
    </w:p>
    <w:p w:rsidR="005627ED" w:rsidRPr="00060817" w:rsidRDefault="005627ED" w:rsidP="00EC7ECB">
      <w:pPr>
        <w:jc w:val="both"/>
        <w:rPr>
          <w:rFonts w:asciiTheme="minorHAnsi" w:hAnsiTheme="minorHAnsi" w:cs="Arial"/>
          <w:b/>
          <w:sz w:val="22"/>
          <w:szCs w:val="22"/>
          <w:u w:val="single"/>
        </w:rPr>
      </w:pPr>
    </w:p>
    <w:p w:rsidR="00645D79" w:rsidRPr="00060817" w:rsidRDefault="0084018C" w:rsidP="00EC7ECB">
      <w:pPr>
        <w:jc w:val="both"/>
        <w:rPr>
          <w:rFonts w:asciiTheme="minorHAnsi" w:hAnsiTheme="minorHAnsi" w:cs="Arial"/>
          <w:b/>
          <w:sz w:val="22"/>
          <w:szCs w:val="22"/>
        </w:rPr>
      </w:pPr>
      <w:r>
        <w:rPr>
          <w:rFonts w:asciiTheme="minorHAnsi" w:hAnsiTheme="minorHAnsi" w:cs="Arial"/>
          <w:b/>
          <w:sz w:val="22"/>
          <w:szCs w:val="22"/>
        </w:rPr>
        <w:t>7</w:t>
      </w:r>
      <w:r w:rsidR="009C3928">
        <w:rPr>
          <w:rFonts w:asciiTheme="minorHAnsi" w:hAnsiTheme="minorHAnsi" w:cs="Arial"/>
          <w:b/>
          <w:sz w:val="22"/>
          <w:szCs w:val="22"/>
        </w:rPr>
        <w:t>.1</w:t>
      </w:r>
      <w:r w:rsidR="00301F5F" w:rsidRPr="00060817">
        <w:rPr>
          <w:rFonts w:asciiTheme="minorHAnsi" w:hAnsiTheme="minorHAnsi" w:cs="Arial"/>
          <w:b/>
          <w:sz w:val="22"/>
          <w:szCs w:val="22"/>
        </w:rPr>
        <w:t>. C</w:t>
      </w:r>
      <w:r w:rsidR="00645D79" w:rsidRPr="00060817">
        <w:rPr>
          <w:rFonts w:asciiTheme="minorHAnsi" w:hAnsiTheme="minorHAnsi" w:cs="Arial"/>
          <w:b/>
          <w:sz w:val="22"/>
          <w:szCs w:val="22"/>
        </w:rPr>
        <w:t>riteris de solvència:</w:t>
      </w:r>
    </w:p>
    <w:p w:rsidR="00301F5F" w:rsidRPr="00060817" w:rsidRDefault="00301F5F" w:rsidP="00EC7ECB">
      <w:pPr>
        <w:jc w:val="both"/>
        <w:rPr>
          <w:rFonts w:asciiTheme="minorHAnsi" w:hAnsiTheme="minorHAnsi" w:cs="Arial"/>
          <w:b/>
          <w:sz w:val="22"/>
          <w:szCs w:val="22"/>
        </w:rPr>
      </w:pPr>
    </w:p>
    <w:p w:rsidR="00275E00" w:rsidRPr="00AE6671" w:rsidRDefault="00275E00" w:rsidP="00AE6671">
      <w:pPr>
        <w:pStyle w:val="Pargrafdellista"/>
        <w:numPr>
          <w:ilvl w:val="0"/>
          <w:numId w:val="38"/>
        </w:numPr>
        <w:jc w:val="both"/>
        <w:rPr>
          <w:rFonts w:asciiTheme="minorHAnsi" w:hAnsiTheme="minorHAnsi" w:cs="Arial"/>
          <w:sz w:val="22"/>
          <w:szCs w:val="22"/>
        </w:rPr>
      </w:pPr>
      <w:r w:rsidRPr="00AE6671">
        <w:rPr>
          <w:rFonts w:asciiTheme="minorHAnsi" w:hAnsiTheme="minorHAnsi" w:cs="Arial"/>
          <w:sz w:val="22"/>
          <w:szCs w:val="22"/>
        </w:rPr>
        <w:t>La no realització d’operacions financeres que siguin considerades delictives en paradisos fiscals.</w:t>
      </w:r>
    </w:p>
    <w:p w:rsidR="005627ED" w:rsidRDefault="005627ED" w:rsidP="00EC7ECB">
      <w:pPr>
        <w:rPr>
          <w:rFonts w:asciiTheme="minorHAnsi" w:hAnsiTheme="minorHAnsi" w:cs="Arial"/>
          <w:sz w:val="22"/>
          <w:szCs w:val="22"/>
        </w:rPr>
      </w:pPr>
    </w:p>
    <w:p w:rsidR="009C3928" w:rsidRPr="00060817" w:rsidRDefault="009C3928" w:rsidP="00EC7ECB">
      <w:pPr>
        <w:rPr>
          <w:rFonts w:asciiTheme="minorHAnsi" w:hAnsiTheme="minorHAnsi" w:cs="Arial"/>
          <w:sz w:val="22"/>
          <w:szCs w:val="22"/>
        </w:rPr>
      </w:pPr>
    </w:p>
    <w:p w:rsidR="00645D79" w:rsidRPr="00060817" w:rsidRDefault="0084018C" w:rsidP="00EC7ECB">
      <w:pPr>
        <w:jc w:val="both"/>
        <w:rPr>
          <w:rFonts w:asciiTheme="minorHAnsi" w:hAnsiTheme="minorHAnsi" w:cs="Arial"/>
          <w:b/>
          <w:sz w:val="22"/>
          <w:szCs w:val="22"/>
        </w:rPr>
      </w:pPr>
      <w:r>
        <w:rPr>
          <w:rFonts w:asciiTheme="minorHAnsi" w:hAnsiTheme="minorHAnsi" w:cs="Arial"/>
          <w:b/>
          <w:sz w:val="22"/>
          <w:szCs w:val="22"/>
        </w:rPr>
        <w:t>7</w:t>
      </w:r>
      <w:r w:rsidR="009C3928">
        <w:rPr>
          <w:rFonts w:asciiTheme="minorHAnsi" w:hAnsiTheme="minorHAnsi" w:cs="Arial"/>
          <w:b/>
          <w:sz w:val="22"/>
          <w:szCs w:val="22"/>
        </w:rPr>
        <w:t>.2</w:t>
      </w:r>
      <w:r w:rsidR="00301F5F" w:rsidRPr="00060817">
        <w:rPr>
          <w:rFonts w:asciiTheme="minorHAnsi" w:hAnsiTheme="minorHAnsi" w:cs="Arial"/>
          <w:b/>
          <w:sz w:val="22"/>
          <w:szCs w:val="22"/>
        </w:rPr>
        <w:t>. C</w:t>
      </w:r>
      <w:r w:rsidR="00645D79" w:rsidRPr="00060817">
        <w:rPr>
          <w:rFonts w:asciiTheme="minorHAnsi" w:hAnsiTheme="minorHAnsi" w:cs="Arial"/>
          <w:b/>
          <w:sz w:val="22"/>
          <w:szCs w:val="22"/>
        </w:rPr>
        <w:t>riteris d’adjudicació:</w:t>
      </w:r>
    </w:p>
    <w:p w:rsidR="00301F5F" w:rsidRPr="00060817" w:rsidRDefault="00301F5F" w:rsidP="00EC7ECB">
      <w:pPr>
        <w:jc w:val="both"/>
        <w:rPr>
          <w:rFonts w:asciiTheme="minorHAnsi" w:hAnsiTheme="minorHAnsi" w:cs="Arial"/>
          <w:b/>
          <w:sz w:val="22"/>
          <w:szCs w:val="22"/>
        </w:rPr>
      </w:pPr>
    </w:p>
    <w:p w:rsidR="00147E0C" w:rsidRDefault="00147E0C" w:rsidP="00147E0C">
      <w:pPr>
        <w:pStyle w:val="Pargrafdellista"/>
        <w:numPr>
          <w:ilvl w:val="0"/>
          <w:numId w:val="37"/>
        </w:numPr>
        <w:jc w:val="both"/>
        <w:rPr>
          <w:rFonts w:asciiTheme="minorHAnsi" w:hAnsiTheme="minorHAnsi" w:cs="Arial"/>
          <w:sz w:val="22"/>
          <w:szCs w:val="22"/>
        </w:rPr>
      </w:pPr>
      <w:r>
        <w:rPr>
          <w:rFonts w:asciiTheme="minorHAnsi" w:hAnsiTheme="minorHAnsi" w:cs="Arial"/>
          <w:sz w:val="22"/>
          <w:szCs w:val="22"/>
        </w:rPr>
        <w:t xml:space="preserve">Criteri d’adjudicació del preu </w:t>
      </w:r>
      <w:proofErr w:type="spellStart"/>
      <w:r>
        <w:rPr>
          <w:rFonts w:asciiTheme="minorHAnsi" w:hAnsiTheme="minorHAnsi" w:cs="Arial"/>
          <w:sz w:val="22"/>
          <w:szCs w:val="22"/>
        </w:rPr>
        <w:t>ofertat</w:t>
      </w:r>
      <w:proofErr w:type="spellEnd"/>
      <w:r>
        <w:rPr>
          <w:rFonts w:asciiTheme="minorHAnsi" w:hAnsiTheme="minorHAnsi" w:cs="Arial"/>
          <w:sz w:val="22"/>
          <w:szCs w:val="22"/>
        </w:rPr>
        <w:t>, amb una ponderació màxima de 35 punts</w:t>
      </w:r>
    </w:p>
    <w:p w:rsidR="00147E0C" w:rsidRDefault="00147E0C" w:rsidP="00147E0C">
      <w:pPr>
        <w:pStyle w:val="Pargrafdellista"/>
        <w:ind w:left="360"/>
        <w:jc w:val="both"/>
        <w:rPr>
          <w:rFonts w:asciiTheme="minorHAnsi" w:hAnsiTheme="minorHAnsi" w:cs="Arial"/>
          <w:sz w:val="22"/>
          <w:szCs w:val="22"/>
        </w:rPr>
      </w:pPr>
    </w:p>
    <w:p w:rsidR="0084018C" w:rsidRPr="002A5D46" w:rsidRDefault="0084018C" w:rsidP="00EC7ECB">
      <w:pPr>
        <w:jc w:val="both"/>
        <w:rPr>
          <w:rFonts w:asciiTheme="minorHAnsi" w:hAnsiTheme="minorHAnsi" w:cs="Arial"/>
          <w:sz w:val="22"/>
          <w:szCs w:val="22"/>
        </w:rPr>
      </w:pPr>
    </w:p>
    <w:p w:rsidR="00AE6671" w:rsidRDefault="0084018C" w:rsidP="00AE6671">
      <w:pPr>
        <w:jc w:val="both"/>
        <w:rPr>
          <w:rFonts w:asciiTheme="minorHAnsi" w:hAnsiTheme="minorHAnsi" w:cs="Arial"/>
          <w:b/>
          <w:sz w:val="22"/>
          <w:szCs w:val="22"/>
        </w:rPr>
      </w:pPr>
      <w:r>
        <w:rPr>
          <w:rFonts w:asciiTheme="minorHAnsi" w:hAnsiTheme="minorHAnsi" w:cs="Arial"/>
          <w:b/>
          <w:sz w:val="22"/>
          <w:szCs w:val="22"/>
        </w:rPr>
        <w:t>7</w:t>
      </w:r>
      <w:r w:rsidR="00AE6671">
        <w:rPr>
          <w:rFonts w:asciiTheme="minorHAnsi" w:hAnsiTheme="minorHAnsi" w:cs="Arial"/>
          <w:b/>
          <w:sz w:val="22"/>
          <w:szCs w:val="22"/>
        </w:rPr>
        <w:t>.3. Condicions especials d’execució:</w:t>
      </w:r>
    </w:p>
    <w:p w:rsidR="004D23C8" w:rsidRDefault="004D23C8" w:rsidP="00AE6671">
      <w:pPr>
        <w:jc w:val="both"/>
        <w:rPr>
          <w:rFonts w:asciiTheme="minorHAnsi" w:hAnsiTheme="minorHAnsi" w:cs="Arial"/>
          <w:b/>
          <w:sz w:val="22"/>
          <w:szCs w:val="22"/>
        </w:rPr>
      </w:pPr>
    </w:p>
    <w:p w:rsidR="004D23C8" w:rsidRPr="004D23C8" w:rsidRDefault="004D23C8" w:rsidP="004D23C8">
      <w:pPr>
        <w:pStyle w:val="Pargrafdellista"/>
        <w:numPr>
          <w:ilvl w:val="0"/>
          <w:numId w:val="36"/>
        </w:numPr>
        <w:jc w:val="both"/>
        <w:rPr>
          <w:rFonts w:asciiTheme="minorHAnsi" w:hAnsiTheme="minorHAnsi" w:cs="Arial"/>
          <w:sz w:val="22"/>
          <w:szCs w:val="22"/>
        </w:rPr>
      </w:pPr>
      <w:r w:rsidRPr="004D23C8">
        <w:rPr>
          <w:rFonts w:asciiTheme="minorHAnsi" w:hAnsiTheme="minorHAnsi" w:cs="Arial"/>
          <w:sz w:val="22"/>
          <w:szCs w:val="22"/>
        </w:rPr>
        <w:t>Manteniment de les condicions laborals de les persones que executen el contracte durant tot el període contractual.</w:t>
      </w:r>
    </w:p>
    <w:p w:rsidR="00AE6671" w:rsidRDefault="00AE6671" w:rsidP="00AE6671">
      <w:pPr>
        <w:jc w:val="both"/>
        <w:rPr>
          <w:rFonts w:asciiTheme="minorHAnsi" w:hAnsiTheme="minorHAnsi" w:cs="Arial"/>
          <w:b/>
          <w:sz w:val="22"/>
          <w:szCs w:val="22"/>
        </w:rPr>
      </w:pPr>
    </w:p>
    <w:p w:rsidR="00AE6671" w:rsidRDefault="00AE6671" w:rsidP="00AE6671">
      <w:pPr>
        <w:pStyle w:val="Pargrafdellista"/>
        <w:numPr>
          <w:ilvl w:val="0"/>
          <w:numId w:val="36"/>
        </w:numPr>
        <w:jc w:val="both"/>
        <w:rPr>
          <w:rFonts w:asciiTheme="minorHAnsi" w:hAnsiTheme="minorHAnsi" w:cs="Arial"/>
          <w:sz w:val="22"/>
          <w:szCs w:val="22"/>
        </w:rPr>
      </w:pPr>
      <w:r w:rsidRPr="00AE6671">
        <w:rPr>
          <w:rFonts w:asciiTheme="minorHAnsi" w:hAnsiTheme="minorHAnsi" w:cs="Arial"/>
          <w:sz w:val="22"/>
          <w:szCs w:val="22"/>
        </w:rPr>
        <w:t>Tota la documentació reclamada als concessionaris de les concessions de gestió objecte d’aquest contracte, així com els informes resultat del servei, es lliuraran per mitjans telemàtic</w:t>
      </w:r>
      <w:r>
        <w:rPr>
          <w:rFonts w:asciiTheme="minorHAnsi" w:hAnsiTheme="minorHAnsi" w:cs="Arial"/>
          <w:sz w:val="22"/>
          <w:szCs w:val="22"/>
        </w:rPr>
        <w:t>s i/o electrònics, restant prohibida la seva impressió en paper</w:t>
      </w:r>
      <w:r w:rsidR="0084018C">
        <w:rPr>
          <w:rFonts w:asciiTheme="minorHAnsi" w:hAnsiTheme="minorHAnsi" w:cs="Arial"/>
          <w:sz w:val="22"/>
          <w:szCs w:val="22"/>
        </w:rPr>
        <w:t>.</w:t>
      </w:r>
    </w:p>
    <w:p w:rsidR="0084018C" w:rsidRPr="0084018C" w:rsidRDefault="0084018C" w:rsidP="0084018C">
      <w:pPr>
        <w:pStyle w:val="Pargrafdellista"/>
        <w:ind w:left="360"/>
        <w:jc w:val="both"/>
        <w:rPr>
          <w:rFonts w:asciiTheme="minorHAnsi" w:hAnsiTheme="minorHAnsi" w:cs="Arial"/>
          <w:sz w:val="8"/>
          <w:szCs w:val="8"/>
        </w:rPr>
      </w:pPr>
    </w:p>
    <w:p w:rsidR="004D23C8" w:rsidRDefault="0084018C" w:rsidP="0084018C">
      <w:pPr>
        <w:pStyle w:val="Pargrafdellista"/>
        <w:numPr>
          <w:ilvl w:val="0"/>
          <w:numId w:val="36"/>
        </w:numPr>
        <w:jc w:val="both"/>
        <w:rPr>
          <w:rFonts w:asciiTheme="minorHAnsi" w:hAnsiTheme="minorHAnsi" w:cs="Arial"/>
          <w:sz w:val="22"/>
          <w:szCs w:val="22"/>
        </w:rPr>
      </w:pPr>
      <w:r w:rsidRPr="0084018C">
        <w:rPr>
          <w:rFonts w:asciiTheme="minorHAnsi" w:hAnsiTheme="minorHAnsi" w:cs="Arial"/>
          <w:sz w:val="22"/>
          <w:szCs w:val="22"/>
        </w:rPr>
        <w:t xml:space="preserve">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obligada a l’elaboració d’aquest pla, ha de presentar les mesures aplicables per assolir la igualtat de </w:t>
      </w:r>
    </w:p>
    <w:p w:rsidR="004D23C8" w:rsidRPr="004D23C8" w:rsidRDefault="004D23C8" w:rsidP="004D23C8">
      <w:pPr>
        <w:pStyle w:val="Pargrafdellista"/>
        <w:rPr>
          <w:rFonts w:asciiTheme="minorHAnsi" w:hAnsiTheme="minorHAnsi" w:cs="Arial"/>
          <w:sz w:val="22"/>
          <w:szCs w:val="22"/>
        </w:rPr>
      </w:pPr>
    </w:p>
    <w:p w:rsidR="008718CB" w:rsidRPr="0084018C" w:rsidRDefault="0084018C" w:rsidP="004D23C8">
      <w:pPr>
        <w:pStyle w:val="Pargrafdellista"/>
        <w:ind w:left="360"/>
        <w:jc w:val="both"/>
        <w:rPr>
          <w:rFonts w:asciiTheme="minorHAnsi" w:hAnsiTheme="minorHAnsi" w:cs="Arial"/>
          <w:sz w:val="22"/>
          <w:szCs w:val="22"/>
        </w:rPr>
      </w:pPr>
      <w:r w:rsidRPr="0084018C">
        <w:rPr>
          <w:rFonts w:asciiTheme="minorHAnsi" w:hAnsiTheme="minorHAnsi" w:cs="Arial"/>
          <w:sz w:val="22"/>
          <w:szCs w:val="22"/>
        </w:rPr>
        <w:lastRenderedPageBreak/>
        <w:t>tracte i d’oportunitats entre dones i homes en l’àmbit laboral, eliminar estereotips i fomentar una igualtat efectiva i real entre dones i homes.</w:t>
      </w:r>
    </w:p>
    <w:p w:rsidR="0084018C" w:rsidRDefault="0084018C" w:rsidP="00EC7ECB">
      <w:pPr>
        <w:jc w:val="both"/>
        <w:rPr>
          <w:rFonts w:asciiTheme="minorHAnsi" w:hAnsiTheme="minorHAnsi" w:cs="Arial"/>
          <w:b/>
          <w:sz w:val="22"/>
          <w:szCs w:val="22"/>
        </w:rPr>
      </w:pPr>
    </w:p>
    <w:p w:rsidR="002A5D46" w:rsidRDefault="002A5D46" w:rsidP="002A5D46">
      <w:pPr>
        <w:jc w:val="both"/>
        <w:rPr>
          <w:rFonts w:asciiTheme="minorHAnsi" w:hAnsiTheme="minorHAnsi" w:cs="Arial"/>
          <w:b/>
          <w:sz w:val="22"/>
          <w:szCs w:val="22"/>
          <w:u w:val="single"/>
        </w:rPr>
      </w:pPr>
      <w:r>
        <w:rPr>
          <w:rFonts w:asciiTheme="minorHAnsi" w:hAnsiTheme="minorHAnsi" w:cs="Arial"/>
          <w:b/>
          <w:sz w:val="22"/>
          <w:szCs w:val="22"/>
          <w:u w:val="single"/>
        </w:rPr>
        <w:t>8.- Pressupost</w:t>
      </w:r>
      <w:r w:rsidR="002D7A77">
        <w:rPr>
          <w:rFonts w:asciiTheme="minorHAnsi" w:hAnsiTheme="minorHAnsi" w:cs="Arial"/>
          <w:b/>
          <w:sz w:val="22"/>
          <w:szCs w:val="22"/>
          <w:u w:val="single"/>
        </w:rPr>
        <w:t xml:space="preserve"> del contracte</w:t>
      </w:r>
    </w:p>
    <w:p w:rsidR="002D7A77" w:rsidRDefault="002D7A77" w:rsidP="002A5D46">
      <w:pPr>
        <w:jc w:val="both"/>
        <w:rPr>
          <w:rFonts w:asciiTheme="minorHAnsi" w:hAnsiTheme="minorHAnsi" w:cs="Arial"/>
          <w:b/>
          <w:sz w:val="22"/>
          <w:szCs w:val="22"/>
          <w:u w:val="single"/>
        </w:rPr>
      </w:pPr>
    </w:p>
    <w:p w:rsidR="002D7A77" w:rsidRPr="002D7A77" w:rsidRDefault="002D7A77" w:rsidP="002A5D46">
      <w:pPr>
        <w:jc w:val="both"/>
        <w:rPr>
          <w:rFonts w:asciiTheme="minorHAnsi" w:hAnsiTheme="minorHAnsi" w:cs="Arial"/>
          <w:b/>
          <w:sz w:val="22"/>
          <w:szCs w:val="22"/>
          <w:u w:val="single"/>
        </w:rPr>
      </w:pPr>
      <w:r w:rsidRPr="002D7A77">
        <w:rPr>
          <w:rFonts w:asciiTheme="minorHAnsi" w:hAnsiTheme="minorHAnsi" w:cs="Arial"/>
          <w:b/>
          <w:sz w:val="22"/>
          <w:szCs w:val="22"/>
          <w:u w:val="single"/>
        </w:rPr>
        <w:t>8.1.- Pressupost de licitació</w:t>
      </w:r>
    </w:p>
    <w:p w:rsidR="002A5D46" w:rsidRDefault="002A5D46" w:rsidP="002A5D46">
      <w:pPr>
        <w:jc w:val="both"/>
        <w:rPr>
          <w:rFonts w:asciiTheme="minorHAnsi" w:hAnsiTheme="minorHAnsi" w:cs="Arial"/>
          <w:sz w:val="22"/>
          <w:szCs w:val="22"/>
        </w:rPr>
      </w:pPr>
    </w:p>
    <w:p w:rsidR="002A5D46" w:rsidRDefault="002A5D46" w:rsidP="002A5D46">
      <w:pPr>
        <w:jc w:val="both"/>
        <w:rPr>
          <w:rFonts w:asciiTheme="minorHAnsi" w:hAnsiTheme="minorHAnsi" w:cs="Arial"/>
          <w:sz w:val="22"/>
          <w:szCs w:val="22"/>
        </w:rPr>
      </w:pPr>
      <w:r w:rsidRPr="002A5D46">
        <w:rPr>
          <w:rFonts w:asciiTheme="minorHAnsi" w:hAnsiTheme="minorHAnsi" w:cs="Arial"/>
          <w:sz w:val="22"/>
          <w:szCs w:val="22"/>
        </w:rPr>
        <w:t>El pressupost b</w:t>
      </w:r>
      <w:r w:rsidR="00A775D1">
        <w:rPr>
          <w:rFonts w:asciiTheme="minorHAnsi" w:hAnsiTheme="minorHAnsi" w:cs="Arial"/>
          <w:sz w:val="22"/>
          <w:szCs w:val="22"/>
        </w:rPr>
        <w:t xml:space="preserve">ase de licitació és de </w:t>
      </w:r>
      <w:r w:rsidR="003B78D2">
        <w:rPr>
          <w:rFonts w:asciiTheme="minorHAnsi" w:hAnsiTheme="minorHAnsi" w:cs="Arial"/>
          <w:sz w:val="22"/>
          <w:szCs w:val="22"/>
        </w:rPr>
        <w:t>19</w:t>
      </w:r>
      <w:r w:rsidR="00A775D1">
        <w:rPr>
          <w:rFonts w:asciiTheme="minorHAnsi" w:hAnsiTheme="minorHAnsi" w:cs="Arial"/>
          <w:sz w:val="22"/>
          <w:szCs w:val="22"/>
        </w:rPr>
        <w:t>.</w:t>
      </w:r>
      <w:r w:rsidR="00283BD9">
        <w:rPr>
          <w:rFonts w:asciiTheme="minorHAnsi" w:hAnsiTheme="minorHAnsi" w:cs="Arial"/>
          <w:sz w:val="22"/>
          <w:szCs w:val="22"/>
        </w:rPr>
        <w:t>559</w:t>
      </w:r>
      <w:r w:rsidR="00A775D1">
        <w:rPr>
          <w:rFonts w:asciiTheme="minorHAnsi" w:hAnsiTheme="minorHAnsi" w:cs="Arial"/>
          <w:sz w:val="22"/>
          <w:szCs w:val="22"/>
        </w:rPr>
        <w:t>,</w:t>
      </w:r>
      <w:r w:rsidR="00283BD9">
        <w:rPr>
          <w:rFonts w:asciiTheme="minorHAnsi" w:hAnsiTheme="minorHAnsi" w:cs="Arial"/>
          <w:sz w:val="22"/>
          <w:szCs w:val="22"/>
        </w:rPr>
        <w:t>65</w:t>
      </w:r>
      <w:r w:rsidRPr="002A5D46">
        <w:rPr>
          <w:rFonts w:asciiTheme="minorHAnsi" w:hAnsiTheme="minorHAnsi" w:cs="Arial"/>
          <w:sz w:val="22"/>
          <w:szCs w:val="22"/>
        </w:rPr>
        <w:t xml:space="preserve"> € euros, IVA inclòs, calculat sobre la base del preu de mercat d’aquest servei d’acord amb els costos directes i indirectes desglossats a continuació.</w:t>
      </w:r>
    </w:p>
    <w:p w:rsidR="00683F37" w:rsidRDefault="00683F37" w:rsidP="002A5D46">
      <w:pPr>
        <w:jc w:val="both"/>
        <w:rPr>
          <w:rFonts w:asciiTheme="minorHAnsi" w:hAnsiTheme="minorHAnsi" w:cs="Arial"/>
          <w:sz w:val="22"/>
          <w:szCs w:val="22"/>
        </w:rPr>
      </w:pPr>
    </w:p>
    <w:p w:rsidR="00C83462" w:rsidRDefault="00C83462" w:rsidP="002A5D46">
      <w:pPr>
        <w:jc w:val="both"/>
        <w:rPr>
          <w:rFonts w:asciiTheme="minorHAnsi" w:hAnsiTheme="minorHAnsi" w:cs="Arial"/>
          <w:sz w:val="22"/>
          <w:szCs w:val="22"/>
        </w:rPr>
      </w:pPr>
    </w:p>
    <w:p w:rsidR="00C83462" w:rsidRPr="002A5D46" w:rsidRDefault="00C83462" w:rsidP="002A5D46">
      <w:pPr>
        <w:jc w:val="both"/>
        <w:rPr>
          <w:rFonts w:asciiTheme="minorHAnsi" w:hAnsiTheme="minorHAnsi" w:cs="Arial"/>
          <w:sz w:val="8"/>
          <w:szCs w:val="8"/>
        </w:rPr>
      </w:pPr>
    </w:p>
    <w:tbl>
      <w:tblPr>
        <w:tblStyle w:val="Taulaambquadrcula"/>
        <w:tblW w:w="0" w:type="auto"/>
        <w:tblLook w:val="04A0" w:firstRow="1" w:lastRow="0" w:firstColumn="1" w:lastColumn="0" w:noHBand="0" w:noVBand="1"/>
      </w:tblPr>
      <w:tblGrid>
        <w:gridCol w:w="1801"/>
        <w:gridCol w:w="1963"/>
        <w:gridCol w:w="1882"/>
        <w:gridCol w:w="1963"/>
        <w:gridCol w:w="1963"/>
      </w:tblGrid>
      <w:tr w:rsidR="002A5D46" w:rsidRPr="002A5D46" w:rsidTr="002A5D46">
        <w:tc>
          <w:tcPr>
            <w:tcW w:w="1801" w:type="dxa"/>
            <w:shd w:val="clear" w:color="auto" w:fill="D9D9D9" w:themeFill="background1" w:themeFillShade="D9"/>
          </w:tcPr>
          <w:p w:rsidR="002A5D46" w:rsidRPr="002A5D46" w:rsidRDefault="002A5D46" w:rsidP="002A5D46">
            <w:pPr>
              <w:jc w:val="center"/>
              <w:rPr>
                <w:rFonts w:asciiTheme="minorHAnsi" w:hAnsiTheme="minorHAnsi" w:cs="Arial"/>
                <w:b/>
              </w:rPr>
            </w:pPr>
            <w:r w:rsidRPr="002A5D46">
              <w:rPr>
                <w:rFonts w:asciiTheme="minorHAnsi" w:hAnsiTheme="minorHAnsi" w:cs="Arial"/>
                <w:b/>
              </w:rPr>
              <w:t>Any</w:t>
            </w:r>
          </w:p>
        </w:tc>
        <w:tc>
          <w:tcPr>
            <w:tcW w:w="1963" w:type="dxa"/>
            <w:shd w:val="clear" w:color="auto" w:fill="D9D9D9" w:themeFill="background1" w:themeFillShade="D9"/>
          </w:tcPr>
          <w:p w:rsidR="002A5D46" w:rsidRPr="002A5D46" w:rsidRDefault="002A5D46" w:rsidP="002A5D46">
            <w:pPr>
              <w:jc w:val="center"/>
              <w:rPr>
                <w:rFonts w:asciiTheme="minorHAnsi" w:hAnsiTheme="minorHAnsi" w:cs="Arial"/>
                <w:b/>
              </w:rPr>
            </w:pPr>
            <w:r w:rsidRPr="002A5D46">
              <w:rPr>
                <w:rFonts w:asciiTheme="minorHAnsi" w:hAnsiTheme="minorHAnsi" w:cs="Arial"/>
                <w:b/>
              </w:rPr>
              <w:t>Import net</w:t>
            </w:r>
          </w:p>
        </w:tc>
        <w:tc>
          <w:tcPr>
            <w:tcW w:w="1882" w:type="dxa"/>
            <w:shd w:val="clear" w:color="auto" w:fill="D9D9D9" w:themeFill="background1" w:themeFillShade="D9"/>
          </w:tcPr>
          <w:p w:rsidR="002A5D46" w:rsidRPr="002A5D46" w:rsidRDefault="002A5D46" w:rsidP="002A5D46">
            <w:pPr>
              <w:jc w:val="center"/>
              <w:rPr>
                <w:rFonts w:asciiTheme="minorHAnsi" w:hAnsiTheme="minorHAnsi" w:cs="Arial"/>
                <w:b/>
              </w:rPr>
            </w:pPr>
            <w:r w:rsidRPr="002A5D46">
              <w:rPr>
                <w:rFonts w:asciiTheme="minorHAnsi" w:hAnsiTheme="minorHAnsi" w:cs="Arial"/>
                <w:b/>
              </w:rPr>
              <w:t>% IVA</w:t>
            </w:r>
          </w:p>
        </w:tc>
        <w:tc>
          <w:tcPr>
            <w:tcW w:w="1963" w:type="dxa"/>
            <w:shd w:val="clear" w:color="auto" w:fill="D9D9D9" w:themeFill="background1" w:themeFillShade="D9"/>
          </w:tcPr>
          <w:p w:rsidR="002A5D46" w:rsidRPr="002A5D46" w:rsidRDefault="002A5D46" w:rsidP="002A5D46">
            <w:pPr>
              <w:jc w:val="center"/>
              <w:rPr>
                <w:rFonts w:asciiTheme="minorHAnsi" w:hAnsiTheme="minorHAnsi" w:cs="Arial"/>
                <w:b/>
              </w:rPr>
            </w:pPr>
            <w:r w:rsidRPr="002A5D46">
              <w:rPr>
                <w:rFonts w:asciiTheme="minorHAnsi" w:hAnsiTheme="minorHAnsi" w:cs="Arial"/>
                <w:b/>
              </w:rPr>
              <w:t>Import IVA</w:t>
            </w:r>
          </w:p>
        </w:tc>
        <w:tc>
          <w:tcPr>
            <w:tcW w:w="1963" w:type="dxa"/>
            <w:shd w:val="clear" w:color="auto" w:fill="D9D9D9" w:themeFill="background1" w:themeFillShade="D9"/>
          </w:tcPr>
          <w:p w:rsidR="002A5D46" w:rsidRPr="002A5D46" w:rsidRDefault="002A5D46" w:rsidP="002A5D46">
            <w:pPr>
              <w:jc w:val="center"/>
              <w:rPr>
                <w:rFonts w:asciiTheme="minorHAnsi" w:hAnsiTheme="minorHAnsi" w:cs="Arial"/>
                <w:b/>
              </w:rPr>
            </w:pPr>
            <w:r w:rsidRPr="002A5D46">
              <w:rPr>
                <w:rFonts w:asciiTheme="minorHAnsi" w:hAnsiTheme="minorHAnsi" w:cs="Arial"/>
                <w:b/>
              </w:rPr>
              <w:t>Import total</w:t>
            </w:r>
          </w:p>
        </w:tc>
      </w:tr>
      <w:tr w:rsidR="002A5D46" w:rsidTr="002A5D46">
        <w:tc>
          <w:tcPr>
            <w:tcW w:w="1801" w:type="dxa"/>
          </w:tcPr>
          <w:p w:rsidR="002A5D46" w:rsidRDefault="002A5D46" w:rsidP="003B78D2">
            <w:pPr>
              <w:jc w:val="center"/>
              <w:rPr>
                <w:rFonts w:asciiTheme="minorHAnsi" w:hAnsiTheme="minorHAnsi" w:cs="Arial"/>
              </w:rPr>
            </w:pPr>
            <w:r>
              <w:rPr>
                <w:rFonts w:asciiTheme="minorHAnsi" w:hAnsiTheme="minorHAnsi" w:cs="Arial"/>
              </w:rPr>
              <w:t>202</w:t>
            </w:r>
            <w:r w:rsidR="003B78D2">
              <w:rPr>
                <w:rFonts w:asciiTheme="minorHAnsi" w:hAnsiTheme="minorHAnsi" w:cs="Arial"/>
              </w:rPr>
              <w:t>4</w:t>
            </w:r>
          </w:p>
        </w:tc>
        <w:tc>
          <w:tcPr>
            <w:tcW w:w="1963" w:type="dxa"/>
          </w:tcPr>
          <w:p w:rsidR="002A5D46" w:rsidRDefault="003B78D2" w:rsidP="00283BD9">
            <w:pPr>
              <w:jc w:val="center"/>
              <w:rPr>
                <w:rFonts w:asciiTheme="minorHAnsi" w:hAnsiTheme="minorHAnsi" w:cs="Arial"/>
              </w:rPr>
            </w:pPr>
            <w:r>
              <w:rPr>
                <w:rFonts w:asciiTheme="minorHAnsi" w:hAnsiTheme="minorHAnsi" w:cs="Arial"/>
              </w:rPr>
              <w:t>1</w:t>
            </w:r>
            <w:r w:rsidR="00283BD9">
              <w:rPr>
                <w:rFonts w:asciiTheme="minorHAnsi" w:hAnsiTheme="minorHAnsi" w:cs="Arial"/>
              </w:rPr>
              <w:t>6</w:t>
            </w:r>
            <w:r w:rsidR="00932666">
              <w:rPr>
                <w:rFonts w:asciiTheme="minorHAnsi" w:hAnsiTheme="minorHAnsi" w:cs="Arial"/>
              </w:rPr>
              <w:t>.</w:t>
            </w:r>
            <w:r w:rsidR="00283BD9">
              <w:rPr>
                <w:rFonts w:asciiTheme="minorHAnsi" w:hAnsiTheme="minorHAnsi" w:cs="Arial"/>
              </w:rPr>
              <w:t>165</w:t>
            </w:r>
            <w:r w:rsidR="00932666">
              <w:rPr>
                <w:rFonts w:asciiTheme="minorHAnsi" w:hAnsiTheme="minorHAnsi" w:cs="Arial"/>
              </w:rPr>
              <w:t>,</w:t>
            </w:r>
            <w:r w:rsidR="00283BD9">
              <w:rPr>
                <w:rFonts w:asciiTheme="minorHAnsi" w:hAnsiTheme="minorHAnsi" w:cs="Arial"/>
              </w:rPr>
              <w:t>00</w:t>
            </w:r>
            <w:r w:rsidR="002A5D46">
              <w:rPr>
                <w:rFonts w:asciiTheme="minorHAnsi" w:hAnsiTheme="minorHAnsi" w:cs="Arial"/>
              </w:rPr>
              <w:t xml:space="preserve"> €</w:t>
            </w:r>
          </w:p>
        </w:tc>
        <w:tc>
          <w:tcPr>
            <w:tcW w:w="1882" w:type="dxa"/>
          </w:tcPr>
          <w:p w:rsidR="002A5D46" w:rsidRDefault="002A5D46" w:rsidP="002A5D46">
            <w:pPr>
              <w:jc w:val="center"/>
              <w:rPr>
                <w:rFonts w:asciiTheme="minorHAnsi" w:hAnsiTheme="minorHAnsi" w:cs="Arial"/>
              </w:rPr>
            </w:pPr>
            <w:r>
              <w:rPr>
                <w:rFonts w:asciiTheme="minorHAnsi" w:hAnsiTheme="minorHAnsi" w:cs="Arial"/>
              </w:rPr>
              <w:t>21</w:t>
            </w:r>
          </w:p>
        </w:tc>
        <w:tc>
          <w:tcPr>
            <w:tcW w:w="1963" w:type="dxa"/>
          </w:tcPr>
          <w:p w:rsidR="002A5D46" w:rsidRDefault="003B78D2" w:rsidP="00283BD9">
            <w:pPr>
              <w:jc w:val="center"/>
              <w:rPr>
                <w:rFonts w:asciiTheme="minorHAnsi" w:hAnsiTheme="minorHAnsi" w:cs="Arial"/>
              </w:rPr>
            </w:pPr>
            <w:r>
              <w:rPr>
                <w:rFonts w:asciiTheme="minorHAnsi" w:hAnsiTheme="minorHAnsi" w:cs="Arial"/>
              </w:rPr>
              <w:t>3.</w:t>
            </w:r>
            <w:r w:rsidR="006D2B98">
              <w:rPr>
                <w:rFonts w:asciiTheme="minorHAnsi" w:hAnsiTheme="minorHAnsi" w:cs="Arial"/>
              </w:rPr>
              <w:t>3</w:t>
            </w:r>
            <w:r w:rsidR="00283BD9">
              <w:rPr>
                <w:rFonts w:asciiTheme="minorHAnsi" w:hAnsiTheme="minorHAnsi" w:cs="Arial"/>
              </w:rPr>
              <w:t>94</w:t>
            </w:r>
            <w:r>
              <w:rPr>
                <w:rFonts w:asciiTheme="minorHAnsi" w:hAnsiTheme="minorHAnsi" w:cs="Arial"/>
              </w:rPr>
              <w:t>,</w:t>
            </w:r>
            <w:r w:rsidR="00283BD9">
              <w:rPr>
                <w:rFonts w:asciiTheme="minorHAnsi" w:hAnsiTheme="minorHAnsi" w:cs="Arial"/>
              </w:rPr>
              <w:t>65</w:t>
            </w:r>
            <w:r w:rsidR="00A800B6">
              <w:rPr>
                <w:rFonts w:asciiTheme="minorHAnsi" w:hAnsiTheme="minorHAnsi" w:cs="Arial"/>
              </w:rPr>
              <w:t xml:space="preserve"> €</w:t>
            </w:r>
          </w:p>
        </w:tc>
        <w:tc>
          <w:tcPr>
            <w:tcW w:w="1963" w:type="dxa"/>
          </w:tcPr>
          <w:p w:rsidR="002A5D46" w:rsidRDefault="003B78D2" w:rsidP="00283BD9">
            <w:pPr>
              <w:jc w:val="center"/>
              <w:rPr>
                <w:rFonts w:asciiTheme="minorHAnsi" w:hAnsiTheme="minorHAnsi" w:cs="Arial"/>
              </w:rPr>
            </w:pPr>
            <w:r>
              <w:rPr>
                <w:rFonts w:asciiTheme="minorHAnsi" w:hAnsiTheme="minorHAnsi" w:cs="Arial"/>
              </w:rPr>
              <w:t>19.</w:t>
            </w:r>
            <w:r w:rsidR="00283BD9">
              <w:rPr>
                <w:rFonts w:asciiTheme="minorHAnsi" w:hAnsiTheme="minorHAnsi" w:cs="Arial"/>
              </w:rPr>
              <w:t>559</w:t>
            </w:r>
            <w:r>
              <w:rPr>
                <w:rFonts w:asciiTheme="minorHAnsi" w:hAnsiTheme="minorHAnsi" w:cs="Arial"/>
              </w:rPr>
              <w:t>,</w:t>
            </w:r>
            <w:r w:rsidR="00283BD9">
              <w:rPr>
                <w:rFonts w:asciiTheme="minorHAnsi" w:hAnsiTheme="minorHAnsi" w:cs="Arial"/>
              </w:rPr>
              <w:t>65</w:t>
            </w:r>
            <w:r>
              <w:rPr>
                <w:rFonts w:asciiTheme="minorHAnsi" w:hAnsiTheme="minorHAnsi" w:cs="Arial"/>
              </w:rPr>
              <w:t xml:space="preserve"> €</w:t>
            </w:r>
          </w:p>
        </w:tc>
      </w:tr>
    </w:tbl>
    <w:p w:rsidR="002A5D46" w:rsidRPr="002D7A77" w:rsidRDefault="002A5D46" w:rsidP="002A5D46">
      <w:pPr>
        <w:jc w:val="both"/>
        <w:rPr>
          <w:rFonts w:asciiTheme="minorHAnsi" w:hAnsiTheme="minorHAnsi" w:cs="Arial"/>
          <w:sz w:val="8"/>
          <w:szCs w:val="8"/>
        </w:rPr>
      </w:pPr>
    </w:p>
    <w:p w:rsidR="002D7A77" w:rsidRDefault="002D7A77" w:rsidP="002A5D46">
      <w:pPr>
        <w:jc w:val="both"/>
        <w:rPr>
          <w:rFonts w:asciiTheme="minorHAnsi" w:hAnsiTheme="minorHAnsi" w:cs="Arial"/>
          <w:sz w:val="22"/>
          <w:szCs w:val="22"/>
        </w:rPr>
      </w:pPr>
    </w:p>
    <w:p w:rsidR="00C34FF8" w:rsidRDefault="00C34FF8" w:rsidP="00C34FF8">
      <w:pPr>
        <w:jc w:val="both"/>
        <w:rPr>
          <w:rFonts w:asciiTheme="minorHAnsi" w:hAnsiTheme="minorHAnsi" w:cs="Arial"/>
          <w:b/>
          <w:sz w:val="22"/>
          <w:szCs w:val="22"/>
        </w:rPr>
      </w:pPr>
      <w:r w:rsidRPr="002A5D46">
        <w:rPr>
          <w:rFonts w:asciiTheme="minorHAnsi" w:hAnsiTheme="minorHAnsi" w:cs="Arial"/>
          <w:b/>
          <w:sz w:val="22"/>
          <w:szCs w:val="22"/>
        </w:rPr>
        <w:t xml:space="preserve">Desglossament de costos directes i indirectes: </w:t>
      </w:r>
    </w:p>
    <w:p w:rsidR="00C34FF8" w:rsidRDefault="00C34FF8" w:rsidP="00C34FF8">
      <w:pPr>
        <w:jc w:val="both"/>
        <w:rPr>
          <w:rFonts w:asciiTheme="minorHAnsi" w:hAnsiTheme="minorHAnsi" w:cs="Arial"/>
          <w:b/>
          <w:sz w:val="22"/>
          <w:szCs w:val="22"/>
        </w:rPr>
      </w:pPr>
    </w:p>
    <w:tbl>
      <w:tblPr>
        <w:tblStyle w:val="Taulaambquadrcula"/>
        <w:tblW w:w="0" w:type="auto"/>
        <w:tblInd w:w="693" w:type="dxa"/>
        <w:tblLook w:val="04A0" w:firstRow="1" w:lastRow="0" w:firstColumn="1" w:lastColumn="0" w:noHBand="0" w:noVBand="1"/>
      </w:tblPr>
      <w:tblGrid>
        <w:gridCol w:w="2753"/>
        <w:gridCol w:w="1559"/>
        <w:gridCol w:w="1417"/>
      </w:tblGrid>
      <w:tr w:rsidR="00C34FF8" w:rsidTr="00C34FF8">
        <w:tc>
          <w:tcPr>
            <w:tcW w:w="2753" w:type="dxa"/>
            <w:shd w:val="clear" w:color="auto" w:fill="D9D9D9" w:themeFill="background1" w:themeFillShade="D9"/>
          </w:tcPr>
          <w:p w:rsidR="00C34FF8" w:rsidRDefault="00C34FF8" w:rsidP="00C34FF8">
            <w:pPr>
              <w:jc w:val="center"/>
              <w:rPr>
                <w:rFonts w:asciiTheme="minorHAnsi" w:hAnsiTheme="minorHAnsi" w:cs="Arial"/>
                <w:b/>
                <w:sz w:val="22"/>
                <w:szCs w:val="22"/>
              </w:rPr>
            </w:pPr>
            <w:r>
              <w:rPr>
                <w:rFonts w:asciiTheme="minorHAnsi" w:hAnsiTheme="minorHAnsi" w:cs="Arial"/>
                <w:b/>
                <w:sz w:val="22"/>
                <w:szCs w:val="22"/>
              </w:rPr>
              <w:t>Conceptes</w:t>
            </w:r>
          </w:p>
        </w:tc>
        <w:tc>
          <w:tcPr>
            <w:tcW w:w="1559" w:type="dxa"/>
            <w:shd w:val="clear" w:color="auto" w:fill="D9D9D9" w:themeFill="background1" w:themeFillShade="D9"/>
          </w:tcPr>
          <w:p w:rsidR="00C34FF8" w:rsidRDefault="00C34FF8" w:rsidP="00C34FF8">
            <w:pPr>
              <w:jc w:val="center"/>
              <w:rPr>
                <w:rFonts w:asciiTheme="minorHAnsi" w:hAnsiTheme="minorHAnsi" w:cs="Arial"/>
                <w:b/>
                <w:sz w:val="22"/>
                <w:szCs w:val="22"/>
              </w:rPr>
            </w:pPr>
            <w:r>
              <w:rPr>
                <w:rFonts w:asciiTheme="minorHAnsi" w:hAnsiTheme="minorHAnsi" w:cs="Arial"/>
                <w:b/>
                <w:sz w:val="22"/>
                <w:szCs w:val="22"/>
              </w:rPr>
              <w:t>Imports</w:t>
            </w:r>
          </w:p>
        </w:tc>
        <w:tc>
          <w:tcPr>
            <w:tcW w:w="1417" w:type="dxa"/>
            <w:shd w:val="clear" w:color="auto" w:fill="D9D9D9" w:themeFill="background1" w:themeFillShade="D9"/>
          </w:tcPr>
          <w:p w:rsidR="00C34FF8" w:rsidRDefault="00C34FF8" w:rsidP="00C34FF8">
            <w:pPr>
              <w:jc w:val="both"/>
              <w:rPr>
                <w:rFonts w:asciiTheme="minorHAnsi" w:hAnsiTheme="minorHAnsi" w:cs="Arial"/>
                <w:b/>
                <w:sz w:val="22"/>
                <w:szCs w:val="22"/>
              </w:rPr>
            </w:pPr>
            <w:r>
              <w:rPr>
                <w:rFonts w:asciiTheme="minorHAnsi" w:hAnsiTheme="minorHAnsi" w:cs="Arial"/>
                <w:b/>
                <w:sz w:val="22"/>
                <w:szCs w:val="22"/>
              </w:rPr>
              <w:t>Percentatges</w:t>
            </w:r>
          </w:p>
        </w:tc>
      </w:tr>
      <w:tr w:rsidR="00C34FF8" w:rsidTr="00C34FF8">
        <w:tc>
          <w:tcPr>
            <w:tcW w:w="2753" w:type="dxa"/>
          </w:tcPr>
          <w:p w:rsidR="00C34FF8" w:rsidRDefault="00C34FF8" w:rsidP="00C34FF8">
            <w:pPr>
              <w:jc w:val="both"/>
              <w:rPr>
                <w:rFonts w:asciiTheme="minorHAnsi" w:hAnsiTheme="minorHAnsi" w:cs="Arial"/>
                <w:b/>
                <w:sz w:val="22"/>
                <w:szCs w:val="22"/>
              </w:rPr>
            </w:pPr>
            <w:r>
              <w:rPr>
                <w:rFonts w:asciiTheme="minorHAnsi" w:hAnsiTheme="minorHAnsi" w:cs="Arial"/>
                <w:b/>
                <w:sz w:val="22"/>
                <w:szCs w:val="22"/>
              </w:rPr>
              <w:t>Costos directes</w:t>
            </w:r>
          </w:p>
          <w:p w:rsidR="00C34FF8" w:rsidRDefault="00C34FF8" w:rsidP="00C34FF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Salari, SS i formació</w:t>
            </w:r>
          </w:p>
          <w:p w:rsidR="00C34FF8" w:rsidRDefault="00C34FF8" w:rsidP="00C34FF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Recursos necessaris</w:t>
            </w:r>
          </w:p>
          <w:p w:rsidR="00C34FF8" w:rsidRPr="00602C5E" w:rsidRDefault="00C34FF8" w:rsidP="00C34FF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Dietes i desplaçaments</w:t>
            </w:r>
          </w:p>
        </w:tc>
        <w:tc>
          <w:tcPr>
            <w:tcW w:w="1559"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12.123,75 €</w:t>
            </w:r>
          </w:p>
        </w:tc>
        <w:tc>
          <w:tcPr>
            <w:tcW w:w="1417"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75%</w:t>
            </w:r>
          </w:p>
        </w:tc>
      </w:tr>
      <w:tr w:rsidR="00C34FF8" w:rsidTr="00C34FF8">
        <w:tc>
          <w:tcPr>
            <w:tcW w:w="2753" w:type="dxa"/>
          </w:tcPr>
          <w:p w:rsidR="00C34FF8" w:rsidRDefault="00C34FF8" w:rsidP="00C34FF8">
            <w:pPr>
              <w:jc w:val="both"/>
              <w:rPr>
                <w:rFonts w:asciiTheme="minorHAnsi" w:hAnsiTheme="minorHAnsi" w:cs="Arial"/>
                <w:b/>
                <w:sz w:val="22"/>
                <w:szCs w:val="22"/>
              </w:rPr>
            </w:pPr>
            <w:r>
              <w:rPr>
                <w:rFonts w:asciiTheme="minorHAnsi" w:hAnsiTheme="minorHAnsi" w:cs="Arial"/>
                <w:b/>
                <w:sz w:val="22"/>
                <w:szCs w:val="22"/>
              </w:rPr>
              <w:t>Costos indirectes</w:t>
            </w:r>
          </w:p>
          <w:p w:rsidR="00C34FF8" w:rsidRDefault="00C34FF8" w:rsidP="00C34FF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Assegurances</w:t>
            </w:r>
          </w:p>
          <w:p w:rsidR="00C34FF8" w:rsidRPr="00602C5E" w:rsidRDefault="00C34FF8" w:rsidP="00C34FF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Despeses d’estructura</w:t>
            </w:r>
          </w:p>
        </w:tc>
        <w:tc>
          <w:tcPr>
            <w:tcW w:w="1559"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2.424,75 €</w:t>
            </w:r>
          </w:p>
        </w:tc>
        <w:tc>
          <w:tcPr>
            <w:tcW w:w="1417"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15%</w:t>
            </w:r>
          </w:p>
        </w:tc>
      </w:tr>
      <w:tr w:rsidR="00C34FF8" w:rsidTr="00C34FF8">
        <w:tc>
          <w:tcPr>
            <w:tcW w:w="2753" w:type="dxa"/>
          </w:tcPr>
          <w:p w:rsidR="00C34FF8" w:rsidRDefault="00C34FF8" w:rsidP="00C34FF8">
            <w:pPr>
              <w:jc w:val="both"/>
              <w:rPr>
                <w:rFonts w:asciiTheme="minorHAnsi" w:hAnsiTheme="minorHAnsi" w:cs="Arial"/>
                <w:b/>
                <w:sz w:val="22"/>
                <w:szCs w:val="22"/>
              </w:rPr>
            </w:pPr>
            <w:r>
              <w:rPr>
                <w:rFonts w:asciiTheme="minorHAnsi" w:hAnsiTheme="minorHAnsi" w:cs="Arial"/>
                <w:b/>
                <w:sz w:val="22"/>
                <w:szCs w:val="22"/>
              </w:rPr>
              <w:t>Marge brut</w:t>
            </w:r>
          </w:p>
        </w:tc>
        <w:tc>
          <w:tcPr>
            <w:tcW w:w="1559"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1.616,50 €</w:t>
            </w:r>
          </w:p>
        </w:tc>
        <w:tc>
          <w:tcPr>
            <w:tcW w:w="1417"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10%</w:t>
            </w:r>
          </w:p>
        </w:tc>
      </w:tr>
      <w:tr w:rsidR="00C34FF8" w:rsidTr="00C34FF8">
        <w:tc>
          <w:tcPr>
            <w:tcW w:w="2753" w:type="dxa"/>
          </w:tcPr>
          <w:p w:rsidR="00C34FF8" w:rsidRDefault="00C34FF8" w:rsidP="00C34FF8">
            <w:pPr>
              <w:jc w:val="both"/>
              <w:rPr>
                <w:rFonts w:asciiTheme="minorHAnsi" w:hAnsiTheme="minorHAnsi" w:cs="Arial"/>
                <w:b/>
                <w:sz w:val="22"/>
                <w:szCs w:val="22"/>
              </w:rPr>
            </w:pPr>
            <w:r>
              <w:rPr>
                <w:rFonts w:asciiTheme="minorHAnsi" w:hAnsiTheme="minorHAnsi" w:cs="Arial"/>
                <w:b/>
                <w:sz w:val="22"/>
                <w:szCs w:val="22"/>
              </w:rPr>
              <w:t>IVA</w:t>
            </w:r>
          </w:p>
        </w:tc>
        <w:tc>
          <w:tcPr>
            <w:tcW w:w="1559"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3.394,65 €</w:t>
            </w:r>
          </w:p>
        </w:tc>
        <w:tc>
          <w:tcPr>
            <w:tcW w:w="1417"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21%</w:t>
            </w:r>
          </w:p>
        </w:tc>
      </w:tr>
      <w:tr w:rsidR="00C34FF8" w:rsidTr="00C34FF8">
        <w:tc>
          <w:tcPr>
            <w:tcW w:w="2753" w:type="dxa"/>
          </w:tcPr>
          <w:p w:rsidR="00C34FF8" w:rsidRDefault="00C34FF8" w:rsidP="00C34FF8">
            <w:pPr>
              <w:jc w:val="both"/>
              <w:rPr>
                <w:rFonts w:asciiTheme="minorHAnsi" w:hAnsiTheme="minorHAnsi" w:cs="Arial"/>
                <w:b/>
                <w:sz w:val="22"/>
                <w:szCs w:val="22"/>
              </w:rPr>
            </w:pPr>
            <w:r>
              <w:rPr>
                <w:rFonts w:asciiTheme="minorHAnsi" w:hAnsiTheme="minorHAnsi" w:cs="Arial"/>
                <w:b/>
                <w:sz w:val="22"/>
                <w:szCs w:val="22"/>
              </w:rPr>
              <w:t>Total</w:t>
            </w:r>
          </w:p>
        </w:tc>
        <w:tc>
          <w:tcPr>
            <w:tcW w:w="1559"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19.559,65 €</w:t>
            </w:r>
          </w:p>
        </w:tc>
        <w:tc>
          <w:tcPr>
            <w:tcW w:w="1417" w:type="dxa"/>
          </w:tcPr>
          <w:p w:rsidR="00C34FF8" w:rsidRDefault="00C34FF8" w:rsidP="00C34FF8">
            <w:pPr>
              <w:jc w:val="right"/>
              <w:rPr>
                <w:rFonts w:asciiTheme="minorHAnsi" w:hAnsiTheme="minorHAnsi" w:cs="Arial"/>
                <w:b/>
                <w:sz w:val="22"/>
                <w:szCs w:val="22"/>
              </w:rPr>
            </w:pPr>
            <w:r>
              <w:rPr>
                <w:rFonts w:asciiTheme="minorHAnsi" w:hAnsiTheme="minorHAnsi" w:cs="Arial"/>
                <w:b/>
                <w:sz w:val="22"/>
                <w:szCs w:val="22"/>
              </w:rPr>
              <w:t>100%</w:t>
            </w:r>
          </w:p>
        </w:tc>
      </w:tr>
    </w:tbl>
    <w:p w:rsidR="00C34FF8" w:rsidRDefault="00C34FF8" w:rsidP="002A5D46">
      <w:pPr>
        <w:jc w:val="both"/>
        <w:rPr>
          <w:rFonts w:asciiTheme="minorHAnsi" w:hAnsiTheme="minorHAnsi" w:cs="Arial"/>
          <w:sz w:val="22"/>
          <w:szCs w:val="22"/>
        </w:rPr>
      </w:pPr>
    </w:p>
    <w:p w:rsidR="00F332F6" w:rsidRDefault="00F332F6" w:rsidP="002A5D46">
      <w:pPr>
        <w:jc w:val="both"/>
        <w:rPr>
          <w:rFonts w:asciiTheme="minorHAnsi" w:hAnsiTheme="minorHAnsi" w:cs="Arial"/>
          <w:sz w:val="22"/>
          <w:szCs w:val="22"/>
        </w:rPr>
      </w:pPr>
    </w:p>
    <w:p w:rsidR="00356C68" w:rsidRDefault="0021174C" w:rsidP="00356C68">
      <w:pPr>
        <w:jc w:val="both"/>
        <w:rPr>
          <w:rFonts w:asciiTheme="minorHAnsi" w:hAnsiTheme="minorHAnsi" w:cs="Arial"/>
          <w:sz w:val="22"/>
          <w:szCs w:val="22"/>
        </w:rPr>
      </w:pPr>
      <w:r>
        <w:rPr>
          <w:rFonts w:asciiTheme="minorHAnsi" w:hAnsiTheme="minorHAnsi" w:cs="Arial"/>
          <w:sz w:val="22"/>
          <w:szCs w:val="22"/>
        </w:rPr>
        <w:t>La distribució entre diversos lots es farà segons el detall següent:</w:t>
      </w:r>
    </w:p>
    <w:p w:rsidR="00283BD9" w:rsidRDefault="00283BD9" w:rsidP="00283BD9">
      <w:pPr>
        <w:jc w:val="both"/>
        <w:rPr>
          <w:rFonts w:asciiTheme="minorHAnsi" w:hAnsiTheme="minorHAnsi" w:cs="Arial"/>
          <w:sz w:val="22"/>
          <w:szCs w:val="22"/>
        </w:rPr>
      </w:pPr>
    </w:p>
    <w:tbl>
      <w:tblPr>
        <w:tblStyle w:val="Taulaambquadrcula"/>
        <w:tblW w:w="0" w:type="auto"/>
        <w:tblInd w:w="482" w:type="dxa"/>
        <w:tblLook w:val="04A0" w:firstRow="1" w:lastRow="0" w:firstColumn="1" w:lastColumn="0" w:noHBand="0" w:noVBand="1"/>
      </w:tblPr>
      <w:tblGrid>
        <w:gridCol w:w="1957"/>
        <w:gridCol w:w="1992"/>
        <w:gridCol w:w="1935"/>
        <w:gridCol w:w="1992"/>
      </w:tblGrid>
      <w:tr w:rsidR="00683F37" w:rsidTr="00683F37">
        <w:tc>
          <w:tcPr>
            <w:tcW w:w="1957" w:type="dxa"/>
            <w:shd w:val="clear" w:color="auto" w:fill="D9D9D9" w:themeFill="background1" w:themeFillShade="D9"/>
          </w:tcPr>
          <w:p w:rsidR="00683F37" w:rsidRDefault="00683F37" w:rsidP="00330D10">
            <w:pPr>
              <w:jc w:val="center"/>
              <w:rPr>
                <w:rFonts w:asciiTheme="minorHAnsi" w:hAnsiTheme="minorHAnsi" w:cs="Arial"/>
                <w:b/>
              </w:rPr>
            </w:pPr>
          </w:p>
        </w:tc>
        <w:tc>
          <w:tcPr>
            <w:tcW w:w="1992" w:type="dxa"/>
            <w:shd w:val="clear" w:color="auto" w:fill="D9D9D9" w:themeFill="background1" w:themeFillShade="D9"/>
          </w:tcPr>
          <w:p w:rsidR="00683F37" w:rsidRPr="008975CF" w:rsidRDefault="00683F37" w:rsidP="00330D10">
            <w:pPr>
              <w:jc w:val="center"/>
              <w:rPr>
                <w:rFonts w:asciiTheme="minorHAnsi" w:hAnsiTheme="minorHAnsi" w:cs="Arial"/>
                <w:b/>
              </w:rPr>
            </w:pPr>
            <w:r>
              <w:rPr>
                <w:rFonts w:asciiTheme="minorHAnsi" w:hAnsiTheme="minorHAnsi" w:cs="Arial"/>
                <w:b/>
              </w:rPr>
              <w:t>Pressupost màxim (IVA exclòs)</w:t>
            </w:r>
          </w:p>
        </w:tc>
        <w:tc>
          <w:tcPr>
            <w:tcW w:w="1935" w:type="dxa"/>
            <w:shd w:val="clear" w:color="auto" w:fill="D9D9D9" w:themeFill="background1" w:themeFillShade="D9"/>
          </w:tcPr>
          <w:p w:rsidR="00683F37" w:rsidRDefault="00683F37" w:rsidP="00330D10">
            <w:pPr>
              <w:jc w:val="center"/>
              <w:rPr>
                <w:rFonts w:asciiTheme="minorHAnsi" w:hAnsiTheme="minorHAnsi" w:cs="Arial"/>
                <w:b/>
              </w:rPr>
            </w:pPr>
            <w:r>
              <w:rPr>
                <w:rFonts w:asciiTheme="minorHAnsi" w:hAnsiTheme="minorHAnsi" w:cs="Arial"/>
                <w:b/>
              </w:rPr>
              <w:t xml:space="preserve">Import </w:t>
            </w:r>
          </w:p>
          <w:p w:rsidR="00683F37" w:rsidRPr="008975CF" w:rsidRDefault="00683F37" w:rsidP="00330D10">
            <w:pPr>
              <w:jc w:val="center"/>
              <w:rPr>
                <w:rFonts w:asciiTheme="minorHAnsi" w:hAnsiTheme="minorHAnsi" w:cs="Arial"/>
                <w:b/>
              </w:rPr>
            </w:pPr>
            <w:r>
              <w:rPr>
                <w:rFonts w:asciiTheme="minorHAnsi" w:hAnsiTheme="minorHAnsi" w:cs="Arial"/>
                <w:b/>
              </w:rPr>
              <w:t>IVA aplicable (21%)</w:t>
            </w:r>
          </w:p>
        </w:tc>
        <w:tc>
          <w:tcPr>
            <w:tcW w:w="1992" w:type="dxa"/>
            <w:shd w:val="clear" w:color="auto" w:fill="D9D9D9" w:themeFill="background1" w:themeFillShade="D9"/>
          </w:tcPr>
          <w:p w:rsidR="00683F37" w:rsidRPr="008975CF" w:rsidRDefault="00683F37" w:rsidP="00683F37">
            <w:pPr>
              <w:jc w:val="center"/>
              <w:rPr>
                <w:rFonts w:asciiTheme="minorHAnsi" w:hAnsiTheme="minorHAnsi" w:cs="Arial"/>
                <w:b/>
              </w:rPr>
            </w:pPr>
            <w:r>
              <w:rPr>
                <w:rFonts w:asciiTheme="minorHAnsi" w:hAnsiTheme="minorHAnsi" w:cs="Arial"/>
                <w:b/>
              </w:rPr>
              <w:t>Pressupost màxim (IVA inclòs)</w:t>
            </w:r>
          </w:p>
        </w:tc>
      </w:tr>
      <w:tr w:rsidR="00683F37" w:rsidTr="00683F37">
        <w:tc>
          <w:tcPr>
            <w:tcW w:w="1957" w:type="dxa"/>
          </w:tcPr>
          <w:p w:rsidR="00683F37" w:rsidRDefault="00683F37" w:rsidP="00283BD9">
            <w:pPr>
              <w:jc w:val="center"/>
              <w:rPr>
                <w:rFonts w:asciiTheme="minorHAnsi" w:hAnsiTheme="minorHAnsi" w:cs="Arial"/>
                <w:sz w:val="22"/>
                <w:szCs w:val="22"/>
              </w:rPr>
            </w:pPr>
            <w:r>
              <w:rPr>
                <w:rFonts w:asciiTheme="minorHAnsi" w:hAnsiTheme="minorHAnsi" w:cs="Arial"/>
                <w:sz w:val="22"/>
                <w:szCs w:val="22"/>
              </w:rPr>
              <w:t>Lot 1</w:t>
            </w:r>
          </w:p>
        </w:tc>
        <w:tc>
          <w:tcPr>
            <w:tcW w:w="1992" w:type="dxa"/>
          </w:tcPr>
          <w:p w:rsidR="00683F37" w:rsidRDefault="00683F37" w:rsidP="00283BD9">
            <w:pPr>
              <w:jc w:val="center"/>
              <w:rPr>
                <w:rFonts w:asciiTheme="minorHAnsi" w:hAnsiTheme="minorHAnsi" w:cs="Arial"/>
                <w:sz w:val="22"/>
                <w:szCs w:val="22"/>
              </w:rPr>
            </w:pPr>
            <w:r>
              <w:rPr>
                <w:rFonts w:asciiTheme="minorHAnsi" w:hAnsiTheme="minorHAnsi" w:cs="Arial"/>
                <w:sz w:val="22"/>
                <w:szCs w:val="22"/>
              </w:rPr>
              <w:t>7.930,00 €</w:t>
            </w:r>
          </w:p>
        </w:tc>
        <w:tc>
          <w:tcPr>
            <w:tcW w:w="1935" w:type="dxa"/>
          </w:tcPr>
          <w:p w:rsidR="00683F37" w:rsidRDefault="00683F37" w:rsidP="00283BD9">
            <w:pPr>
              <w:jc w:val="center"/>
              <w:rPr>
                <w:rFonts w:asciiTheme="minorHAnsi" w:hAnsiTheme="minorHAnsi" w:cs="Arial"/>
                <w:sz w:val="22"/>
                <w:szCs w:val="22"/>
              </w:rPr>
            </w:pPr>
            <w:r>
              <w:rPr>
                <w:rFonts w:asciiTheme="minorHAnsi" w:hAnsiTheme="minorHAnsi" w:cs="Arial"/>
                <w:sz w:val="22"/>
                <w:szCs w:val="22"/>
              </w:rPr>
              <w:t>1.665,30 €</w:t>
            </w:r>
          </w:p>
        </w:tc>
        <w:tc>
          <w:tcPr>
            <w:tcW w:w="1992" w:type="dxa"/>
          </w:tcPr>
          <w:p w:rsidR="00683F37" w:rsidRDefault="00683F37" w:rsidP="00283BD9">
            <w:pPr>
              <w:jc w:val="center"/>
              <w:rPr>
                <w:rFonts w:asciiTheme="minorHAnsi" w:hAnsiTheme="minorHAnsi" w:cs="Arial"/>
                <w:sz w:val="22"/>
                <w:szCs w:val="22"/>
              </w:rPr>
            </w:pPr>
            <w:r>
              <w:rPr>
                <w:rFonts w:asciiTheme="minorHAnsi" w:hAnsiTheme="minorHAnsi" w:cs="Arial"/>
                <w:sz w:val="22"/>
                <w:szCs w:val="22"/>
              </w:rPr>
              <w:t>9.595,30 €</w:t>
            </w:r>
          </w:p>
        </w:tc>
      </w:tr>
      <w:tr w:rsidR="00683F37" w:rsidTr="00683F37">
        <w:tc>
          <w:tcPr>
            <w:tcW w:w="1957" w:type="dxa"/>
          </w:tcPr>
          <w:p w:rsidR="00683F37" w:rsidRDefault="00683F37" w:rsidP="00283BD9">
            <w:pPr>
              <w:jc w:val="center"/>
              <w:rPr>
                <w:rFonts w:asciiTheme="minorHAnsi" w:hAnsiTheme="minorHAnsi" w:cs="Arial"/>
                <w:sz w:val="22"/>
                <w:szCs w:val="22"/>
              </w:rPr>
            </w:pPr>
            <w:r>
              <w:rPr>
                <w:rFonts w:asciiTheme="minorHAnsi" w:hAnsiTheme="minorHAnsi" w:cs="Arial"/>
                <w:sz w:val="22"/>
                <w:szCs w:val="22"/>
              </w:rPr>
              <w:t>Lot 2</w:t>
            </w:r>
          </w:p>
        </w:tc>
        <w:tc>
          <w:tcPr>
            <w:tcW w:w="1992" w:type="dxa"/>
          </w:tcPr>
          <w:p w:rsidR="00683F37" w:rsidRDefault="00683F37" w:rsidP="0021174C">
            <w:pPr>
              <w:jc w:val="center"/>
              <w:rPr>
                <w:rFonts w:asciiTheme="minorHAnsi" w:hAnsiTheme="minorHAnsi" w:cs="Arial"/>
                <w:sz w:val="22"/>
                <w:szCs w:val="22"/>
              </w:rPr>
            </w:pPr>
            <w:r>
              <w:rPr>
                <w:rFonts w:asciiTheme="minorHAnsi" w:hAnsiTheme="minorHAnsi" w:cs="Arial"/>
                <w:sz w:val="22"/>
                <w:szCs w:val="22"/>
              </w:rPr>
              <w:t>8.235,00 €</w:t>
            </w:r>
          </w:p>
        </w:tc>
        <w:tc>
          <w:tcPr>
            <w:tcW w:w="1935" w:type="dxa"/>
          </w:tcPr>
          <w:p w:rsidR="00683F37" w:rsidRDefault="00683F37" w:rsidP="0021174C">
            <w:pPr>
              <w:jc w:val="center"/>
              <w:rPr>
                <w:rFonts w:asciiTheme="minorHAnsi" w:hAnsiTheme="minorHAnsi" w:cs="Arial"/>
                <w:sz w:val="22"/>
                <w:szCs w:val="22"/>
              </w:rPr>
            </w:pPr>
            <w:r>
              <w:rPr>
                <w:rFonts w:asciiTheme="minorHAnsi" w:hAnsiTheme="minorHAnsi" w:cs="Arial"/>
                <w:sz w:val="22"/>
                <w:szCs w:val="22"/>
              </w:rPr>
              <w:t>1.729,35 €</w:t>
            </w:r>
          </w:p>
        </w:tc>
        <w:tc>
          <w:tcPr>
            <w:tcW w:w="1992" w:type="dxa"/>
          </w:tcPr>
          <w:p w:rsidR="00683F37" w:rsidRDefault="00683F37" w:rsidP="0021174C">
            <w:pPr>
              <w:jc w:val="center"/>
              <w:rPr>
                <w:rFonts w:asciiTheme="minorHAnsi" w:hAnsiTheme="minorHAnsi" w:cs="Arial"/>
                <w:sz w:val="22"/>
                <w:szCs w:val="22"/>
              </w:rPr>
            </w:pPr>
            <w:r>
              <w:rPr>
                <w:rFonts w:asciiTheme="minorHAnsi" w:hAnsiTheme="minorHAnsi" w:cs="Arial"/>
                <w:sz w:val="22"/>
                <w:szCs w:val="22"/>
              </w:rPr>
              <w:t>9.964,35 €</w:t>
            </w:r>
          </w:p>
        </w:tc>
      </w:tr>
    </w:tbl>
    <w:p w:rsidR="00283BD9" w:rsidRDefault="00283BD9" w:rsidP="00283BD9">
      <w:pPr>
        <w:jc w:val="both"/>
        <w:rPr>
          <w:rFonts w:asciiTheme="minorHAnsi" w:hAnsiTheme="minorHAnsi" w:cs="Arial"/>
          <w:sz w:val="22"/>
          <w:szCs w:val="22"/>
        </w:rPr>
      </w:pPr>
    </w:p>
    <w:p w:rsidR="00283BD9" w:rsidRDefault="00283BD9" w:rsidP="00283BD9">
      <w:pPr>
        <w:jc w:val="both"/>
        <w:rPr>
          <w:rFonts w:asciiTheme="minorHAnsi" w:hAnsiTheme="minorHAnsi" w:cs="Arial"/>
          <w:sz w:val="22"/>
          <w:szCs w:val="22"/>
        </w:rPr>
      </w:pPr>
      <w:r>
        <w:rPr>
          <w:rFonts w:asciiTheme="minorHAnsi" w:hAnsiTheme="minorHAnsi" w:cs="Arial"/>
          <w:sz w:val="22"/>
          <w:szCs w:val="22"/>
        </w:rPr>
        <w:t>El preu unitari</w:t>
      </w:r>
      <w:r w:rsidR="00356C68">
        <w:rPr>
          <w:rFonts w:asciiTheme="minorHAnsi" w:hAnsiTheme="minorHAnsi" w:cs="Arial"/>
          <w:sz w:val="22"/>
          <w:szCs w:val="22"/>
        </w:rPr>
        <w:t xml:space="preserve"> màxim</w:t>
      </w:r>
      <w:r>
        <w:rPr>
          <w:rFonts w:asciiTheme="minorHAnsi" w:hAnsiTheme="minorHAnsi" w:cs="Arial"/>
          <w:sz w:val="22"/>
          <w:szCs w:val="22"/>
        </w:rPr>
        <w:t xml:space="preserve"> de licitació </w:t>
      </w:r>
      <w:r w:rsidR="00356C68">
        <w:rPr>
          <w:rFonts w:asciiTheme="minorHAnsi" w:hAnsiTheme="minorHAnsi" w:cs="Arial"/>
          <w:sz w:val="22"/>
          <w:szCs w:val="22"/>
        </w:rPr>
        <w:t xml:space="preserve">s’ha calculat en base a la prestació de 265 hores totals de dedicació, amb el següent detall d’hores estimades per a cada </w:t>
      </w:r>
      <w:r w:rsidR="0021174C">
        <w:rPr>
          <w:rFonts w:asciiTheme="minorHAnsi" w:hAnsiTheme="minorHAnsi" w:cs="Arial"/>
          <w:sz w:val="22"/>
          <w:szCs w:val="22"/>
        </w:rPr>
        <w:t>lot</w:t>
      </w:r>
      <w:r>
        <w:rPr>
          <w:rFonts w:asciiTheme="minorHAnsi" w:hAnsiTheme="minorHAnsi" w:cs="Arial"/>
          <w:sz w:val="22"/>
          <w:szCs w:val="22"/>
        </w:rPr>
        <w:t>:</w:t>
      </w:r>
    </w:p>
    <w:p w:rsidR="00283BD9" w:rsidRDefault="00283BD9" w:rsidP="00283BD9">
      <w:pPr>
        <w:jc w:val="both"/>
        <w:rPr>
          <w:rFonts w:asciiTheme="minorHAnsi" w:hAnsiTheme="minorHAnsi" w:cs="Arial"/>
          <w:sz w:val="22"/>
          <w:szCs w:val="22"/>
        </w:rPr>
      </w:pPr>
    </w:p>
    <w:p w:rsidR="00283BD9" w:rsidRDefault="00283BD9" w:rsidP="00283BD9">
      <w:pPr>
        <w:jc w:val="both"/>
        <w:rPr>
          <w:rFonts w:asciiTheme="minorHAnsi" w:hAnsiTheme="minorHAnsi" w:cs="Arial"/>
          <w:sz w:val="22"/>
          <w:szCs w:val="22"/>
        </w:rPr>
      </w:pPr>
    </w:p>
    <w:tbl>
      <w:tblPr>
        <w:tblStyle w:val="Taulaambquadrcula"/>
        <w:tblW w:w="0" w:type="auto"/>
        <w:tblLook w:val="04A0" w:firstRow="1" w:lastRow="0" w:firstColumn="1" w:lastColumn="0" w:noHBand="0" w:noVBand="1"/>
      </w:tblPr>
      <w:tblGrid>
        <w:gridCol w:w="3406"/>
        <w:gridCol w:w="1473"/>
        <w:gridCol w:w="1276"/>
        <w:gridCol w:w="1842"/>
        <w:gridCol w:w="1499"/>
      </w:tblGrid>
      <w:tr w:rsidR="00283BD9" w:rsidTr="00356C68">
        <w:tc>
          <w:tcPr>
            <w:tcW w:w="3406" w:type="dxa"/>
            <w:shd w:val="clear" w:color="auto" w:fill="D9D9D9" w:themeFill="background1" w:themeFillShade="D9"/>
          </w:tcPr>
          <w:p w:rsidR="00283BD9" w:rsidRPr="008975CF" w:rsidRDefault="00283BD9" w:rsidP="00283BD9">
            <w:pPr>
              <w:jc w:val="center"/>
              <w:rPr>
                <w:rFonts w:asciiTheme="minorHAnsi" w:hAnsiTheme="minorHAnsi" w:cs="Arial"/>
                <w:b/>
              </w:rPr>
            </w:pPr>
          </w:p>
        </w:tc>
        <w:tc>
          <w:tcPr>
            <w:tcW w:w="1473" w:type="dxa"/>
            <w:shd w:val="clear" w:color="auto" w:fill="D9D9D9" w:themeFill="background1" w:themeFillShade="D9"/>
          </w:tcPr>
          <w:p w:rsidR="00283BD9" w:rsidRPr="008975CF" w:rsidRDefault="00283BD9" w:rsidP="00283BD9">
            <w:pPr>
              <w:jc w:val="center"/>
              <w:rPr>
                <w:rFonts w:asciiTheme="minorHAnsi" w:hAnsiTheme="minorHAnsi" w:cs="Arial"/>
                <w:b/>
              </w:rPr>
            </w:pPr>
            <w:r>
              <w:rPr>
                <w:rFonts w:asciiTheme="minorHAnsi" w:hAnsiTheme="minorHAnsi" w:cs="Arial"/>
                <w:b/>
              </w:rPr>
              <w:t>Import preu unitari màxim (IVA exclòs)</w:t>
            </w:r>
          </w:p>
        </w:tc>
        <w:tc>
          <w:tcPr>
            <w:tcW w:w="1276" w:type="dxa"/>
            <w:shd w:val="clear" w:color="auto" w:fill="D9D9D9" w:themeFill="background1" w:themeFillShade="D9"/>
          </w:tcPr>
          <w:p w:rsidR="00356C68" w:rsidRDefault="00283BD9" w:rsidP="00283BD9">
            <w:pPr>
              <w:jc w:val="center"/>
              <w:rPr>
                <w:rFonts w:asciiTheme="minorHAnsi" w:hAnsiTheme="minorHAnsi" w:cs="Arial"/>
                <w:b/>
              </w:rPr>
            </w:pPr>
            <w:r>
              <w:rPr>
                <w:rFonts w:asciiTheme="minorHAnsi" w:hAnsiTheme="minorHAnsi" w:cs="Arial"/>
                <w:b/>
              </w:rPr>
              <w:t xml:space="preserve">Import </w:t>
            </w:r>
          </w:p>
          <w:p w:rsidR="00283BD9" w:rsidRPr="008975CF" w:rsidRDefault="00283BD9" w:rsidP="00283BD9">
            <w:pPr>
              <w:jc w:val="center"/>
              <w:rPr>
                <w:rFonts w:asciiTheme="minorHAnsi" w:hAnsiTheme="minorHAnsi" w:cs="Arial"/>
                <w:b/>
              </w:rPr>
            </w:pPr>
            <w:r>
              <w:rPr>
                <w:rFonts w:asciiTheme="minorHAnsi" w:hAnsiTheme="minorHAnsi" w:cs="Arial"/>
                <w:b/>
              </w:rPr>
              <w:t>IVA (21%)</w:t>
            </w:r>
          </w:p>
        </w:tc>
        <w:tc>
          <w:tcPr>
            <w:tcW w:w="1842" w:type="dxa"/>
            <w:shd w:val="clear" w:color="auto" w:fill="D9D9D9" w:themeFill="background1" w:themeFillShade="D9"/>
          </w:tcPr>
          <w:p w:rsidR="00283BD9" w:rsidRDefault="00283BD9" w:rsidP="00283BD9">
            <w:pPr>
              <w:jc w:val="center"/>
              <w:rPr>
                <w:rFonts w:asciiTheme="minorHAnsi" w:hAnsiTheme="minorHAnsi" w:cs="Arial"/>
                <w:b/>
              </w:rPr>
            </w:pPr>
            <w:r>
              <w:rPr>
                <w:rFonts w:asciiTheme="minorHAnsi" w:hAnsiTheme="minorHAnsi" w:cs="Arial"/>
                <w:b/>
              </w:rPr>
              <w:t xml:space="preserve">Total import preu unitari màxim </w:t>
            </w:r>
          </w:p>
          <w:p w:rsidR="00283BD9" w:rsidRPr="008975CF" w:rsidRDefault="00283BD9" w:rsidP="00283BD9">
            <w:pPr>
              <w:jc w:val="center"/>
              <w:rPr>
                <w:rFonts w:asciiTheme="minorHAnsi" w:hAnsiTheme="minorHAnsi" w:cs="Arial"/>
                <w:b/>
              </w:rPr>
            </w:pPr>
            <w:r>
              <w:rPr>
                <w:rFonts w:asciiTheme="minorHAnsi" w:hAnsiTheme="minorHAnsi" w:cs="Arial"/>
                <w:b/>
              </w:rPr>
              <w:t>(IVA inclòs)</w:t>
            </w:r>
          </w:p>
        </w:tc>
        <w:tc>
          <w:tcPr>
            <w:tcW w:w="1499" w:type="dxa"/>
            <w:shd w:val="clear" w:color="auto" w:fill="D9D9D9" w:themeFill="background1" w:themeFillShade="D9"/>
          </w:tcPr>
          <w:p w:rsidR="00283BD9" w:rsidRPr="008975CF" w:rsidRDefault="00283BD9" w:rsidP="00283BD9">
            <w:pPr>
              <w:jc w:val="center"/>
              <w:rPr>
                <w:rFonts w:asciiTheme="minorHAnsi" w:hAnsiTheme="minorHAnsi" w:cs="Arial"/>
                <w:b/>
              </w:rPr>
            </w:pPr>
            <w:r>
              <w:rPr>
                <w:rFonts w:asciiTheme="minorHAnsi" w:hAnsiTheme="minorHAnsi" w:cs="Arial"/>
                <w:b/>
              </w:rPr>
              <w:t>Estimació hores de dedicació</w:t>
            </w:r>
          </w:p>
        </w:tc>
      </w:tr>
      <w:tr w:rsidR="00356C68" w:rsidTr="00356C68">
        <w:tc>
          <w:tcPr>
            <w:tcW w:w="3406" w:type="dxa"/>
          </w:tcPr>
          <w:p w:rsidR="00356C68" w:rsidRPr="00B36BB4" w:rsidRDefault="0021174C" w:rsidP="00356C68">
            <w:pP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Lot</w:t>
            </w:r>
            <w:r w:rsidR="00683F37">
              <w:rPr>
                <w:rFonts w:asciiTheme="minorHAnsi" w:hAnsiTheme="minorHAnsi" w:cstheme="minorHAnsi"/>
                <w:color w:val="000000"/>
                <w:sz w:val="22"/>
                <w:szCs w:val="22"/>
                <w:lang w:eastAsia="ca-ES"/>
              </w:rPr>
              <w:t xml:space="preserve"> 1: CEM Estació del Nord + Piscines Sant Jordi-Escola Industrial</w:t>
            </w:r>
          </w:p>
        </w:tc>
        <w:tc>
          <w:tcPr>
            <w:tcW w:w="1473" w:type="dxa"/>
          </w:tcPr>
          <w:p w:rsidR="00356C68" w:rsidRDefault="00356C68" w:rsidP="00283BD9">
            <w:pPr>
              <w:jc w:val="center"/>
              <w:rPr>
                <w:rFonts w:asciiTheme="minorHAnsi" w:hAnsiTheme="minorHAnsi" w:cs="Arial"/>
                <w:sz w:val="22"/>
                <w:szCs w:val="22"/>
              </w:rPr>
            </w:pPr>
            <w:r>
              <w:rPr>
                <w:rFonts w:asciiTheme="minorHAnsi" w:hAnsiTheme="minorHAnsi" w:cs="Arial"/>
                <w:sz w:val="22"/>
                <w:szCs w:val="22"/>
              </w:rPr>
              <w:t>61,00 €/h</w:t>
            </w:r>
          </w:p>
        </w:tc>
        <w:tc>
          <w:tcPr>
            <w:tcW w:w="1276" w:type="dxa"/>
          </w:tcPr>
          <w:p w:rsidR="00356C68" w:rsidRDefault="00356C68" w:rsidP="00283BD9">
            <w:pPr>
              <w:jc w:val="center"/>
              <w:rPr>
                <w:rFonts w:asciiTheme="minorHAnsi" w:hAnsiTheme="minorHAnsi" w:cs="Arial"/>
                <w:sz w:val="22"/>
                <w:szCs w:val="22"/>
              </w:rPr>
            </w:pPr>
            <w:r>
              <w:rPr>
                <w:rFonts w:asciiTheme="minorHAnsi" w:hAnsiTheme="minorHAnsi" w:cs="Arial"/>
                <w:sz w:val="22"/>
                <w:szCs w:val="22"/>
              </w:rPr>
              <w:t>12,81 €/h</w:t>
            </w:r>
          </w:p>
        </w:tc>
        <w:tc>
          <w:tcPr>
            <w:tcW w:w="1842" w:type="dxa"/>
          </w:tcPr>
          <w:p w:rsidR="00356C68" w:rsidRDefault="00356C68" w:rsidP="00283BD9">
            <w:pPr>
              <w:jc w:val="center"/>
              <w:rPr>
                <w:rFonts w:asciiTheme="minorHAnsi" w:hAnsiTheme="minorHAnsi" w:cs="Arial"/>
                <w:sz w:val="22"/>
                <w:szCs w:val="22"/>
              </w:rPr>
            </w:pPr>
            <w:r>
              <w:rPr>
                <w:rFonts w:asciiTheme="minorHAnsi" w:hAnsiTheme="minorHAnsi" w:cs="Arial"/>
                <w:sz w:val="22"/>
                <w:szCs w:val="22"/>
              </w:rPr>
              <w:t>73,81 €/h</w:t>
            </w:r>
          </w:p>
        </w:tc>
        <w:tc>
          <w:tcPr>
            <w:tcW w:w="1499" w:type="dxa"/>
          </w:tcPr>
          <w:p w:rsidR="00356C68" w:rsidRDefault="00683F37" w:rsidP="00283BD9">
            <w:pPr>
              <w:jc w:val="center"/>
              <w:rPr>
                <w:rFonts w:asciiTheme="minorHAnsi" w:hAnsiTheme="minorHAnsi" w:cs="Arial"/>
                <w:sz w:val="22"/>
                <w:szCs w:val="22"/>
              </w:rPr>
            </w:pPr>
            <w:r>
              <w:rPr>
                <w:rFonts w:asciiTheme="minorHAnsi" w:hAnsiTheme="minorHAnsi" w:cs="Arial"/>
                <w:sz w:val="22"/>
                <w:szCs w:val="22"/>
              </w:rPr>
              <w:t>13</w:t>
            </w:r>
            <w:r w:rsidR="00356C68">
              <w:rPr>
                <w:rFonts w:asciiTheme="minorHAnsi" w:hAnsiTheme="minorHAnsi" w:cs="Arial"/>
                <w:sz w:val="22"/>
                <w:szCs w:val="22"/>
              </w:rPr>
              <w:t>0 h</w:t>
            </w:r>
          </w:p>
        </w:tc>
      </w:tr>
      <w:tr w:rsidR="00356C68" w:rsidTr="00356C68">
        <w:tc>
          <w:tcPr>
            <w:tcW w:w="3406" w:type="dxa"/>
          </w:tcPr>
          <w:p w:rsidR="00356C68" w:rsidRPr="00B36BB4" w:rsidRDefault="00683F37" w:rsidP="00356C68">
            <w:pPr>
              <w:rPr>
                <w:rFonts w:asciiTheme="minorHAnsi" w:hAnsiTheme="minorHAnsi" w:cstheme="minorHAnsi"/>
                <w:color w:val="000000"/>
                <w:sz w:val="22"/>
                <w:szCs w:val="22"/>
                <w:lang w:eastAsia="ca-ES"/>
              </w:rPr>
            </w:pPr>
            <w:r>
              <w:rPr>
                <w:rFonts w:asciiTheme="minorHAnsi" w:hAnsiTheme="minorHAnsi" w:cstheme="minorHAnsi"/>
                <w:color w:val="000000"/>
                <w:sz w:val="22"/>
                <w:szCs w:val="22"/>
                <w:lang w:eastAsia="ca-ES"/>
              </w:rPr>
              <w:t>Lot 2: CEM Espanya Industrial + Olímpics Vall d’Hebron</w:t>
            </w:r>
          </w:p>
        </w:tc>
        <w:tc>
          <w:tcPr>
            <w:tcW w:w="1473" w:type="dxa"/>
          </w:tcPr>
          <w:p w:rsidR="00356C68" w:rsidRDefault="00356C68" w:rsidP="00283BD9">
            <w:pPr>
              <w:jc w:val="center"/>
              <w:rPr>
                <w:rFonts w:asciiTheme="minorHAnsi" w:hAnsiTheme="minorHAnsi" w:cs="Arial"/>
                <w:sz w:val="22"/>
                <w:szCs w:val="22"/>
              </w:rPr>
            </w:pPr>
            <w:r>
              <w:rPr>
                <w:rFonts w:asciiTheme="minorHAnsi" w:hAnsiTheme="minorHAnsi" w:cs="Arial"/>
                <w:sz w:val="22"/>
                <w:szCs w:val="22"/>
              </w:rPr>
              <w:t>61,00 €/h</w:t>
            </w:r>
          </w:p>
        </w:tc>
        <w:tc>
          <w:tcPr>
            <w:tcW w:w="1276" w:type="dxa"/>
          </w:tcPr>
          <w:p w:rsidR="00356C68" w:rsidRDefault="00356C68" w:rsidP="00283BD9">
            <w:pPr>
              <w:jc w:val="center"/>
              <w:rPr>
                <w:rFonts w:asciiTheme="minorHAnsi" w:hAnsiTheme="minorHAnsi" w:cs="Arial"/>
                <w:sz w:val="22"/>
                <w:szCs w:val="22"/>
              </w:rPr>
            </w:pPr>
            <w:r>
              <w:rPr>
                <w:rFonts w:asciiTheme="minorHAnsi" w:hAnsiTheme="minorHAnsi" w:cs="Arial"/>
                <w:sz w:val="22"/>
                <w:szCs w:val="22"/>
              </w:rPr>
              <w:t>12,81 €/h</w:t>
            </w:r>
          </w:p>
        </w:tc>
        <w:tc>
          <w:tcPr>
            <w:tcW w:w="1842" w:type="dxa"/>
          </w:tcPr>
          <w:p w:rsidR="00356C68" w:rsidRDefault="00356C68" w:rsidP="00283BD9">
            <w:pPr>
              <w:jc w:val="center"/>
              <w:rPr>
                <w:rFonts w:asciiTheme="minorHAnsi" w:hAnsiTheme="minorHAnsi" w:cs="Arial"/>
                <w:sz w:val="22"/>
                <w:szCs w:val="22"/>
              </w:rPr>
            </w:pPr>
            <w:r>
              <w:rPr>
                <w:rFonts w:asciiTheme="minorHAnsi" w:hAnsiTheme="minorHAnsi" w:cs="Arial"/>
                <w:sz w:val="22"/>
                <w:szCs w:val="22"/>
              </w:rPr>
              <w:t>73,81 €/h</w:t>
            </w:r>
          </w:p>
        </w:tc>
        <w:tc>
          <w:tcPr>
            <w:tcW w:w="1499" w:type="dxa"/>
          </w:tcPr>
          <w:p w:rsidR="00356C68" w:rsidRDefault="00683F37" w:rsidP="00283BD9">
            <w:pPr>
              <w:jc w:val="center"/>
              <w:rPr>
                <w:rFonts w:asciiTheme="minorHAnsi" w:hAnsiTheme="minorHAnsi" w:cs="Arial"/>
                <w:sz w:val="22"/>
                <w:szCs w:val="22"/>
              </w:rPr>
            </w:pPr>
            <w:r>
              <w:rPr>
                <w:rFonts w:asciiTheme="minorHAnsi" w:hAnsiTheme="minorHAnsi" w:cs="Arial"/>
                <w:sz w:val="22"/>
                <w:szCs w:val="22"/>
              </w:rPr>
              <w:t>135</w:t>
            </w:r>
            <w:r w:rsidR="00356C68">
              <w:rPr>
                <w:rFonts w:asciiTheme="minorHAnsi" w:hAnsiTheme="minorHAnsi" w:cs="Arial"/>
                <w:sz w:val="22"/>
                <w:szCs w:val="22"/>
              </w:rPr>
              <w:t xml:space="preserve"> h</w:t>
            </w:r>
          </w:p>
        </w:tc>
      </w:tr>
    </w:tbl>
    <w:p w:rsidR="00283BD9" w:rsidRDefault="00283BD9" w:rsidP="00283BD9">
      <w:pPr>
        <w:jc w:val="both"/>
        <w:rPr>
          <w:rFonts w:asciiTheme="minorHAnsi" w:hAnsiTheme="minorHAnsi" w:cs="Arial"/>
          <w:sz w:val="22"/>
          <w:szCs w:val="22"/>
        </w:rPr>
      </w:pPr>
    </w:p>
    <w:p w:rsidR="00283BD9" w:rsidRDefault="00283BD9" w:rsidP="00283BD9">
      <w:pPr>
        <w:jc w:val="both"/>
        <w:rPr>
          <w:rFonts w:asciiTheme="minorHAnsi" w:hAnsiTheme="minorHAnsi" w:cs="Arial"/>
          <w:sz w:val="22"/>
          <w:szCs w:val="22"/>
        </w:rPr>
      </w:pPr>
      <w:r>
        <w:rPr>
          <w:rFonts w:asciiTheme="minorHAnsi" w:hAnsiTheme="minorHAnsi" w:cs="Arial"/>
          <w:sz w:val="22"/>
          <w:szCs w:val="22"/>
        </w:rPr>
        <w:t xml:space="preserve">Els licitadors hauran d’igualar o disminuir en la seva oferta el preu </w:t>
      </w:r>
      <w:r w:rsidR="00356C68">
        <w:rPr>
          <w:rFonts w:asciiTheme="minorHAnsi" w:hAnsiTheme="minorHAnsi" w:cs="Arial"/>
          <w:sz w:val="22"/>
          <w:szCs w:val="22"/>
        </w:rPr>
        <w:t xml:space="preserve">unitari </w:t>
      </w:r>
      <w:r>
        <w:rPr>
          <w:rFonts w:asciiTheme="minorHAnsi" w:hAnsiTheme="minorHAnsi" w:cs="Arial"/>
          <w:sz w:val="22"/>
          <w:szCs w:val="22"/>
        </w:rPr>
        <w:t xml:space="preserve"> al què es presentin i hauran d’indicar l’IVA a aplicar mitjançant partida independent.</w:t>
      </w:r>
    </w:p>
    <w:p w:rsidR="00283BD9" w:rsidRDefault="00283BD9" w:rsidP="00283BD9">
      <w:pPr>
        <w:jc w:val="both"/>
        <w:rPr>
          <w:rFonts w:asciiTheme="minorHAnsi" w:hAnsiTheme="minorHAnsi" w:cs="Arial"/>
          <w:sz w:val="22"/>
          <w:szCs w:val="22"/>
        </w:rPr>
      </w:pPr>
    </w:p>
    <w:p w:rsidR="00283BD9" w:rsidRDefault="00283BD9" w:rsidP="00283BD9">
      <w:pPr>
        <w:jc w:val="both"/>
        <w:rPr>
          <w:rFonts w:asciiTheme="minorHAnsi" w:hAnsiTheme="minorHAnsi" w:cs="Arial"/>
          <w:sz w:val="22"/>
          <w:szCs w:val="22"/>
        </w:rPr>
      </w:pPr>
      <w:r>
        <w:rPr>
          <w:rFonts w:asciiTheme="minorHAnsi" w:hAnsiTheme="minorHAnsi" w:cs="Arial"/>
          <w:sz w:val="22"/>
          <w:szCs w:val="22"/>
        </w:rPr>
        <w:t>El pressupost base de licitació, formulat el termes de preus unitaris, s’ha calculat d’acord amb les estimacions d’hores a realitzar durant l’execució del contracte. El preu unitari inclou tot allò que s’ha considerat essencial per a la prestació integral del servei (mitjans personals, material, desplaçament, dietes, etc...).</w:t>
      </w:r>
    </w:p>
    <w:p w:rsidR="00283BD9" w:rsidRDefault="00283BD9" w:rsidP="00283BD9">
      <w:pPr>
        <w:jc w:val="both"/>
        <w:rPr>
          <w:rFonts w:asciiTheme="minorHAnsi" w:hAnsiTheme="minorHAnsi" w:cs="Arial"/>
          <w:sz w:val="22"/>
          <w:szCs w:val="22"/>
        </w:rPr>
      </w:pPr>
    </w:p>
    <w:p w:rsidR="00283BD9" w:rsidRDefault="00283BD9" w:rsidP="00283BD9">
      <w:pPr>
        <w:jc w:val="both"/>
        <w:rPr>
          <w:rFonts w:asciiTheme="minorHAnsi" w:hAnsiTheme="minorHAnsi" w:cs="Arial"/>
          <w:sz w:val="22"/>
          <w:szCs w:val="22"/>
        </w:rPr>
      </w:pPr>
      <w:r>
        <w:rPr>
          <w:rFonts w:asciiTheme="minorHAnsi" w:hAnsiTheme="minorHAnsi" w:cs="Arial"/>
          <w:sz w:val="22"/>
          <w:szCs w:val="22"/>
        </w:rPr>
        <w:t>El pressupost comprèn la suma total de les possibles contractacions d’aquesta licitació. El preu consignat és indiscutible, no admetent-se cap prova d’insuficiència i porta implícits tots aquells conceptes previstos a l’art. 100 de la LCSP i concordants.</w:t>
      </w:r>
    </w:p>
    <w:p w:rsidR="00283BD9" w:rsidRDefault="00283BD9" w:rsidP="00283BD9">
      <w:pPr>
        <w:jc w:val="both"/>
        <w:rPr>
          <w:rFonts w:asciiTheme="minorHAnsi" w:hAnsiTheme="minorHAnsi" w:cs="Arial"/>
          <w:sz w:val="22"/>
          <w:szCs w:val="22"/>
        </w:rPr>
      </w:pPr>
    </w:p>
    <w:p w:rsidR="00283BD9" w:rsidRPr="0070366C" w:rsidRDefault="00283BD9" w:rsidP="00283BD9">
      <w:pPr>
        <w:jc w:val="both"/>
        <w:rPr>
          <w:rFonts w:asciiTheme="minorHAnsi" w:hAnsiTheme="minorHAnsi" w:cs="Arial"/>
          <w:sz w:val="22"/>
          <w:szCs w:val="22"/>
        </w:rPr>
      </w:pPr>
      <w:r w:rsidRPr="0070366C">
        <w:rPr>
          <w:rFonts w:asciiTheme="minorHAnsi" w:hAnsiTheme="minorHAnsi" w:cs="Arial"/>
          <w:sz w:val="22"/>
          <w:szCs w:val="22"/>
        </w:rPr>
        <w:t>L’estimació dels costos salarials s’ha calculat prenent com a referència el Conveni col·lectiu de treball del sector d'oficines i despatxos de Catalunya per als anys 2022-2024 (codi de conveni núm. 79000375011994)</w:t>
      </w:r>
      <w:r w:rsidR="0070366C" w:rsidRPr="0070366C">
        <w:rPr>
          <w:rFonts w:asciiTheme="minorHAnsi" w:hAnsiTheme="minorHAnsi" w:cs="Arial"/>
          <w:sz w:val="22"/>
          <w:szCs w:val="22"/>
        </w:rPr>
        <w:t>.</w:t>
      </w:r>
    </w:p>
    <w:p w:rsidR="00283BD9" w:rsidRPr="0070366C" w:rsidRDefault="00283BD9" w:rsidP="00283BD9">
      <w:pPr>
        <w:jc w:val="both"/>
        <w:rPr>
          <w:rFonts w:asciiTheme="minorHAnsi" w:hAnsiTheme="minorHAnsi" w:cs="Arial"/>
          <w:sz w:val="22"/>
          <w:szCs w:val="22"/>
        </w:rPr>
      </w:pPr>
    </w:p>
    <w:p w:rsidR="00283BD9" w:rsidRDefault="00283BD9" w:rsidP="00283BD9">
      <w:pPr>
        <w:jc w:val="both"/>
        <w:rPr>
          <w:rFonts w:asciiTheme="minorHAnsi" w:hAnsiTheme="minorHAnsi" w:cs="Arial"/>
          <w:sz w:val="22"/>
          <w:szCs w:val="22"/>
        </w:rPr>
      </w:pPr>
      <w:r w:rsidRPr="0070366C">
        <w:rPr>
          <w:rFonts w:asciiTheme="minorHAnsi" w:hAnsiTheme="minorHAnsi" w:cs="Arial"/>
          <w:sz w:val="22"/>
          <w:szCs w:val="22"/>
        </w:rPr>
        <w:t>No obstant això, tenint en compte l’especialització i experiència requerida, s’ha realitzat una adequació a partir del salari de mercat, atès que s’ha detectat una diferència entre el salari mínim regulat en el conveni i el salari de mercat pel qual s’està retribuint aquests perfils.</w:t>
      </w:r>
      <w:r w:rsidR="0070366C">
        <w:rPr>
          <w:rFonts w:asciiTheme="minorHAnsi" w:hAnsiTheme="minorHAnsi" w:cs="Arial"/>
          <w:sz w:val="22"/>
          <w:szCs w:val="22"/>
        </w:rPr>
        <w:t xml:space="preserve"> </w:t>
      </w:r>
    </w:p>
    <w:p w:rsidR="00283BD9" w:rsidRDefault="00283BD9" w:rsidP="002A5D46">
      <w:pPr>
        <w:jc w:val="both"/>
        <w:rPr>
          <w:rFonts w:asciiTheme="minorHAnsi" w:hAnsiTheme="minorHAnsi" w:cs="Arial"/>
          <w:sz w:val="22"/>
          <w:szCs w:val="22"/>
        </w:rPr>
      </w:pPr>
    </w:p>
    <w:p w:rsidR="002D7A77" w:rsidRDefault="002D7A77" w:rsidP="00EC7ECB">
      <w:pPr>
        <w:jc w:val="both"/>
        <w:rPr>
          <w:rFonts w:asciiTheme="minorHAnsi" w:hAnsiTheme="minorHAnsi"/>
          <w:b/>
          <w:sz w:val="22"/>
          <w:szCs w:val="22"/>
          <w:u w:val="single"/>
        </w:rPr>
      </w:pPr>
    </w:p>
    <w:p w:rsidR="002D7A77" w:rsidRDefault="002D7A77" w:rsidP="002D7A77">
      <w:pPr>
        <w:jc w:val="both"/>
        <w:rPr>
          <w:rFonts w:asciiTheme="minorHAnsi" w:hAnsiTheme="minorHAnsi" w:cs="Arial"/>
          <w:b/>
          <w:sz w:val="22"/>
          <w:szCs w:val="22"/>
          <w:u w:val="single"/>
        </w:rPr>
      </w:pPr>
      <w:r w:rsidRPr="002D7A77">
        <w:rPr>
          <w:rFonts w:asciiTheme="minorHAnsi" w:hAnsiTheme="minorHAnsi" w:cs="Arial"/>
          <w:b/>
          <w:sz w:val="22"/>
          <w:szCs w:val="22"/>
          <w:u w:val="single"/>
        </w:rPr>
        <w:t>8.</w:t>
      </w:r>
      <w:r>
        <w:rPr>
          <w:rFonts w:asciiTheme="minorHAnsi" w:hAnsiTheme="minorHAnsi" w:cs="Arial"/>
          <w:b/>
          <w:sz w:val="22"/>
          <w:szCs w:val="22"/>
          <w:u w:val="single"/>
        </w:rPr>
        <w:t>2</w:t>
      </w:r>
      <w:r w:rsidRPr="002D7A77">
        <w:rPr>
          <w:rFonts w:asciiTheme="minorHAnsi" w:hAnsiTheme="minorHAnsi" w:cs="Arial"/>
          <w:b/>
          <w:sz w:val="22"/>
          <w:szCs w:val="22"/>
          <w:u w:val="single"/>
        </w:rPr>
        <w:t xml:space="preserve">.- </w:t>
      </w:r>
      <w:r>
        <w:rPr>
          <w:rFonts w:asciiTheme="minorHAnsi" w:hAnsiTheme="minorHAnsi" w:cs="Arial"/>
          <w:b/>
          <w:sz w:val="22"/>
          <w:szCs w:val="22"/>
          <w:u w:val="single"/>
        </w:rPr>
        <w:t>Valor estimat del contracte</w:t>
      </w:r>
    </w:p>
    <w:p w:rsidR="002D7A77" w:rsidRDefault="002D7A77" w:rsidP="002D7A77">
      <w:pPr>
        <w:jc w:val="both"/>
        <w:rPr>
          <w:rFonts w:asciiTheme="minorHAnsi" w:hAnsiTheme="minorHAnsi" w:cs="Arial"/>
          <w:b/>
          <w:sz w:val="22"/>
          <w:szCs w:val="22"/>
          <w:u w:val="single"/>
        </w:rPr>
      </w:pPr>
    </w:p>
    <w:p w:rsidR="002D7A77" w:rsidRDefault="002D7A77" w:rsidP="002D7A77">
      <w:pPr>
        <w:jc w:val="both"/>
        <w:rPr>
          <w:rFonts w:asciiTheme="minorHAnsi" w:hAnsiTheme="minorHAnsi" w:cs="Arial"/>
          <w:sz w:val="22"/>
          <w:szCs w:val="22"/>
        </w:rPr>
      </w:pPr>
      <w:r w:rsidRPr="002D7A77">
        <w:rPr>
          <w:rFonts w:asciiTheme="minorHAnsi" w:hAnsiTheme="minorHAnsi" w:cs="Arial"/>
          <w:sz w:val="22"/>
          <w:szCs w:val="22"/>
        </w:rPr>
        <w:t xml:space="preserve">El valor estimat (VE) del contracte és de </w:t>
      </w:r>
      <w:r w:rsidR="00932666">
        <w:rPr>
          <w:rFonts w:asciiTheme="minorHAnsi" w:hAnsiTheme="minorHAnsi" w:cs="Arial"/>
          <w:sz w:val="22"/>
          <w:szCs w:val="22"/>
        </w:rPr>
        <w:t>1</w:t>
      </w:r>
      <w:r w:rsidR="00330D10">
        <w:rPr>
          <w:rFonts w:asciiTheme="minorHAnsi" w:hAnsiTheme="minorHAnsi" w:cs="Arial"/>
          <w:sz w:val="22"/>
          <w:szCs w:val="22"/>
        </w:rPr>
        <w:t>6</w:t>
      </w:r>
      <w:r w:rsidR="00932666">
        <w:rPr>
          <w:rFonts w:asciiTheme="minorHAnsi" w:hAnsiTheme="minorHAnsi" w:cs="Arial"/>
          <w:sz w:val="22"/>
          <w:szCs w:val="22"/>
        </w:rPr>
        <w:t>.</w:t>
      </w:r>
      <w:r w:rsidR="00330D10">
        <w:rPr>
          <w:rFonts w:asciiTheme="minorHAnsi" w:hAnsiTheme="minorHAnsi" w:cs="Arial"/>
          <w:sz w:val="22"/>
          <w:szCs w:val="22"/>
        </w:rPr>
        <w:t>165,00</w:t>
      </w:r>
      <w:r w:rsidRPr="002D7A77">
        <w:rPr>
          <w:rFonts w:asciiTheme="minorHAnsi" w:hAnsiTheme="minorHAnsi" w:cs="Arial"/>
          <w:sz w:val="22"/>
          <w:szCs w:val="22"/>
        </w:rPr>
        <w:t xml:space="preserve"> euros, sense incloure l'IVA. Aquesta xifra inclou</w:t>
      </w:r>
      <w:r w:rsidRPr="00060817">
        <w:rPr>
          <w:rFonts w:asciiTheme="minorHAnsi" w:hAnsiTheme="minorHAnsi" w:cs="Arial"/>
          <w:sz w:val="22"/>
          <w:szCs w:val="22"/>
        </w:rPr>
        <w:t xml:space="preserve"> l’import total que podria ser retribuït el contractista, incloent possibles pròrrogues i modificats, entre d’altres conceptes, tot d’acord la previsió de l’article 101 LCSP.</w:t>
      </w:r>
    </w:p>
    <w:p w:rsidR="002D7A77" w:rsidRDefault="002D7A77" w:rsidP="002D7A77">
      <w:pPr>
        <w:jc w:val="both"/>
        <w:rPr>
          <w:rFonts w:asciiTheme="minorHAnsi" w:hAnsiTheme="minorHAnsi" w:cs="Arial"/>
          <w:b/>
          <w:sz w:val="22"/>
          <w:szCs w:val="22"/>
          <w:u w:val="single"/>
        </w:rPr>
      </w:pPr>
    </w:p>
    <w:p w:rsidR="002D7A77" w:rsidRDefault="002D7A77" w:rsidP="002D7A77">
      <w:pPr>
        <w:jc w:val="both"/>
        <w:rPr>
          <w:rFonts w:asciiTheme="minorHAnsi" w:hAnsiTheme="minorHAnsi" w:cs="Arial"/>
          <w:b/>
          <w:sz w:val="22"/>
          <w:szCs w:val="22"/>
          <w:u w:val="single"/>
        </w:rPr>
      </w:pPr>
    </w:p>
    <w:tbl>
      <w:tblPr>
        <w:tblW w:w="84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1400"/>
        <w:gridCol w:w="1400"/>
        <w:gridCol w:w="1400"/>
        <w:gridCol w:w="1400"/>
        <w:gridCol w:w="1400"/>
        <w:gridCol w:w="1400"/>
      </w:tblGrid>
      <w:tr w:rsidR="002D7A77" w:rsidRPr="00060817" w:rsidTr="00F17035">
        <w:trPr>
          <w:trHeight w:val="517"/>
          <w:jc w:val="center"/>
        </w:trPr>
        <w:tc>
          <w:tcPr>
            <w:tcW w:w="1400" w:type="dxa"/>
            <w:vMerge w:val="restart"/>
            <w:shd w:val="clear" w:color="000000" w:fill="D9D9D9"/>
            <w:hideMark/>
          </w:tcPr>
          <w:p w:rsidR="002D7A77" w:rsidRPr="00060817" w:rsidRDefault="002D7A77" w:rsidP="00F17035">
            <w:pPr>
              <w:jc w:val="center"/>
              <w:rPr>
                <w:rFonts w:asciiTheme="minorHAnsi" w:hAnsiTheme="minorHAnsi" w:cs="Calibri"/>
                <w:b/>
                <w:bCs/>
                <w:color w:val="000000"/>
                <w:sz w:val="22"/>
                <w:lang w:eastAsia="ca-ES"/>
              </w:rPr>
            </w:pPr>
            <w:r w:rsidRPr="00060817">
              <w:rPr>
                <w:rFonts w:asciiTheme="minorHAnsi" w:hAnsiTheme="minorHAnsi" w:cs="Calibri"/>
                <w:b/>
                <w:bCs/>
                <w:color w:val="000000"/>
                <w:sz w:val="22"/>
                <w:szCs w:val="22"/>
                <w:lang w:eastAsia="ca-ES"/>
              </w:rPr>
              <w:t>Any</w:t>
            </w:r>
          </w:p>
        </w:tc>
        <w:tc>
          <w:tcPr>
            <w:tcW w:w="1400" w:type="dxa"/>
            <w:vMerge w:val="restart"/>
            <w:shd w:val="clear" w:color="000000" w:fill="D9D9D9"/>
            <w:hideMark/>
          </w:tcPr>
          <w:p w:rsidR="002D7A77" w:rsidRPr="00060817" w:rsidRDefault="002D7A77" w:rsidP="00F17035">
            <w:pPr>
              <w:jc w:val="center"/>
              <w:rPr>
                <w:rFonts w:asciiTheme="minorHAnsi" w:hAnsiTheme="minorHAnsi" w:cs="Calibri"/>
                <w:b/>
                <w:bCs/>
                <w:color w:val="000000"/>
                <w:sz w:val="22"/>
                <w:lang w:eastAsia="ca-ES"/>
              </w:rPr>
            </w:pPr>
            <w:r w:rsidRPr="00060817">
              <w:rPr>
                <w:rFonts w:asciiTheme="minorHAnsi" w:hAnsiTheme="minorHAnsi" w:cs="Calibri"/>
                <w:b/>
                <w:bCs/>
                <w:color w:val="000000"/>
                <w:sz w:val="22"/>
                <w:szCs w:val="22"/>
                <w:lang w:eastAsia="ca-ES"/>
              </w:rPr>
              <w:t xml:space="preserve"> VE</w:t>
            </w:r>
            <w:r w:rsidRPr="00060817">
              <w:rPr>
                <w:rFonts w:asciiTheme="minorHAnsi" w:hAnsiTheme="minorHAnsi" w:cs="Calibri"/>
                <w:b/>
                <w:bCs/>
                <w:color w:val="000000"/>
                <w:sz w:val="22"/>
                <w:szCs w:val="22"/>
                <w:lang w:eastAsia="ca-ES"/>
              </w:rPr>
              <w:br/>
              <w:t xml:space="preserve">prestació </w:t>
            </w:r>
          </w:p>
        </w:tc>
        <w:tc>
          <w:tcPr>
            <w:tcW w:w="1400" w:type="dxa"/>
            <w:vMerge w:val="restart"/>
            <w:shd w:val="clear" w:color="000000" w:fill="D9D9D9"/>
            <w:hideMark/>
          </w:tcPr>
          <w:p w:rsidR="002D7A77" w:rsidRPr="00060817" w:rsidRDefault="002D7A77" w:rsidP="00F17035">
            <w:pPr>
              <w:jc w:val="center"/>
              <w:rPr>
                <w:rFonts w:asciiTheme="minorHAnsi" w:hAnsiTheme="minorHAnsi" w:cs="Calibri"/>
                <w:b/>
                <w:bCs/>
                <w:color w:val="000000"/>
                <w:sz w:val="22"/>
                <w:lang w:eastAsia="ca-ES"/>
              </w:rPr>
            </w:pPr>
            <w:r w:rsidRPr="00060817">
              <w:rPr>
                <w:rFonts w:asciiTheme="minorHAnsi" w:hAnsiTheme="minorHAnsi" w:cs="Calibri"/>
                <w:b/>
                <w:bCs/>
                <w:color w:val="000000"/>
                <w:sz w:val="22"/>
                <w:szCs w:val="22"/>
                <w:lang w:eastAsia="ca-ES"/>
              </w:rPr>
              <w:t xml:space="preserve"> VE eventuals</w:t>
            </w:r>
            <w:r w:rsidRPr="00060817">
              <w:rPr>
                <w:rFonts w:asciiTheme="minorHAnsi" w:hAnsiTheme="minorHAnsi" w:cs="Calibri"/>
                <w:b/>
                <w:bCs/>
                <w:color w:val="000000"/>
                <w:sz w:val="22"/>
                <w:szCs w:val="22"/>
                <w:lang w:eastAsia="ca-ES"/>
              </w:rPr>
              <w:br/>
              <w:t xml:space="preserve"> pròrrogues </w:t>
            </w:r>
          </w:p>
        </w:tc>
        <w:tc>
          <w:tcPr>
            <w:tcW w:w="1400" w:type="dxa"/>
            <w:vMerge w:val="restart"/>
            <w:shd w:val="clear" w:color="000000" w:fill="D9D9D9"/>
            <w:hideMark/>
          </w:tcPr>
          <w:p w:rsidR="002D7A77" w:rsidRPr="00060817" w:rsidRDefault="002D7A77" w:rsidP="00F17035">
            <w:pPr>
              <w:jc w:val="center"/>
              <w:rPr>
                <w:rFonts w:asciiTheme="minorHAnsi" w:hAnsiTheme="minorHAnsi" w:cs="Calibri"/>
                <w:b/>
                <w:bCs/>
                <w:color w:val="000000"/>
                <w:sz w:val="22"/>
                <w:lang w:eastAsia="ca-ES"/>
              </w:rPr>
            </w:pPr>
            <w:r w:rsidRPr="00060817">
              <w:rPr>
                <w:rFonts w:asciiTheme="minorHAnsi" w:hAnsiTheme="minorHAnsi" w:cs="Calibri"/>
                <w:b/>
                <w:bCs/>
                <w:color w:val="000000"/>
                <w:sz w:val="22"/>
                <w:szCs w:val="22"/>
                <w:lang w:eastAsia="ca-ES"/>
              </w:rPr>
              <w:t xml:space="preserve"> VE </w:t>
            </w:r>
            <w:proofErr w:type="spellStart"/>
            <w:r w:rsidRPr="00060817">
              <w:rPr>
                <w:rFonts w:asciiTheme="minorHAnsi" w:hAnsiTheme="minorHAnsi" w:cs="Calibri"/>
                <w:b/>
                <w:bCs/>
                <w:color w:val="000000"/>
                <w:sz w:val="22"/>
                <w:szCs w:val="22"/>
                <w:lang w:eastAsia="ca-ES"/>
              </w:rPr>
              <w:t>modif</w:t>
            </w:r>
            <w:proofErr w:type="spellEnd"/>
            <w:r w:rsidRPr="00060817">
              <w:rPr>
                <w:rFonts w:asciiTheme="minorHAnsi" w:hAnsiTheme="minorHAnsi" w:cs="Calibri"/>
                <w:b/>
                <w:bCs/>
                <w:color w:val="000000"/>
                <w:sz w:val="22"/>
                <w:szCs w:val="22"/>
                <w:lang w:eastAsia="ca-ES"/>
              </w:rPr>
              <w:t>.</w:t>
            </w:r>
            <w:r w:rsidRPr="00060817">
              <w:rPr>
                <w:rFonts w:asciiTheme="minorHAnsi" w:hAnsiTheme="minorHAnsi" w:cs="Calibri"/>
                <w:b/>
                <w:bCs/>
                <w:color w:val="000000"/>
                <w:sz w:val="22"/>
                <w:szCs w:val="22"/>
                <w:lang w:eastAsia="ca-ES"/>
              </w:rPr>
              <w:br/>
              <w:t xml:space="preserve">Previstes </w:t>
            </w:r>
          </w:p>
        </w:tc>
        <w:tc>
          <w:tcPr>
            <w:tcW w:w="1400" w:type="dxa"/>
            <w:vMerge w:val="restart"/>
            <w:shd w:val="clear" w:color="000000" w:fill="D9D9D9"/>
            <w:hideMark/>
          </w:tcPr>
          <w:p w:rsidR="002D7A77" w:rsidRPr="00060817" w:rsidRDefault="002D7A77" w:rsidP="00F17035">
            <w:pPr>
              <w:jc w:val="center"/>
              <w:rPr>
                <w:rFonts w:asciiTheme="minorHAnsi" w:hAnsiTheme="minorHAnsi" w:cs="Calibri"/>
                <w:b/>
                <w:bCs/>
                <w:color w:val="000000"/>
                <w:sz w:val="22"/>
                <w:lang w:eastAsia="ca-ES"/>
              </w:rPr>
            </w:pPr>
            <w:r w:rsidRPr="00060817">
              <w:rPr>
                <w:rFonts w:asciiTheme="minorHAnsi" w:hAnsiTheme="minorHAnsi" w:cs="Calibri"/>
                <w:b/>
                <w:bCs/>
                <w:color w:val="000000"/>
                <w:sz w:val="22"/>
                <w:szCs w:val="22"/>
                <w:lang w:eastAsia="ca-ES"/>
              </w:rPr>
              <w:t xml:space="preserve"> VE altres</w:t>
            </w:r>
            <w:r w:rsidRPr="00060817">
              <w:rPr>
                <w:rFonts w:asciiTheme="minorHAnsi" w:hAnsiTheme="minorHAnsi" w:cs="Calibri"/>
                <w:b/>
                <w:bCs/>
                <w:color w:val="000000"/>
                <w:sz w:val="22"/>
                <w:szCs w:val="22"/>
                <w:lang w:eastAsia="ca-ES"/>
              </w:rPr>
              <w:br/>
              <w:t xml:space="preserve">conceptes </w:t>
            </w:r>
          </w:p>
        </w:tc>
        <w:tc>
          <w:tcPr>
            <w:tcW w:w="1400" w:type="dxa"/>
            <w:vMerge w:val="restart"/>
            <w:shd w:val="clear" w:color="000000" w:fill="D9D9D9"/>
            <w:hideMark/>
          </w:tcPr>
          <w:p w:rsidR="002D7A77" w:rsidRPr="00060817" w:rsidRDefault="002D7A77" w:rsidP="00F17035">
            <w:pPr>
              <w:jc w:val="center"/>
              <w:rPr>
                <w:rFonts w:asciiTheme="minorHAnsi" w:hAnsiTheme="minorHAnsi" w:cs="Calibri"/>
                <w:b/>
                <w:bCs/>
                <w:color w:val="000000"/>
                <w:sz w:val="22"/>
                <w:lang w:eastAsia="ca-ES"/>
              </w:rPr>
            </w:pPr>
            <w:r w:rsidRPr="00060817">
              <w:rPr>
                <w:rFonts w:asciiTheme="minorHAnsi" w:hAnsiTheme="minorHAnsi" w:cs="Calibri"/>
                <w:b/>
                <w:bCs/>
                <w:color w:val="000000"/>
                <w:sz w:val="22"/>
                <w:szCs w:val="22"/>
                <w:lang w:eastAsia="ca-ES"/>
              </w:rPr>
              <w:t xml:space="preserve">SUMA </w:t>
            </w:r>
          </w:p>
        </w:tc>
      </w:tr>
      <w:tr w:rsidR="002D7A77" w:rsidRPr="00060817" w:rsidTr="00F17035">
        <w:trPr>
          <w:trHeight w:val="517"/>
          <w:jc w:val="center"/>
        </w:trPr>
        <w:tc>
          <w:tcPr>
            <w:tcW w:w="1400" w:type="dxa"/>
            <w:vMerge/>
            <w:vAlign w:val="center"/>
            <w:hideMark/>
          </w:tcPr>
          <w:p w:rsidR="002D7A77" w:rsidRPr="00060817" w:rsidRDefault="002D7A77" w:rsidP="00F17035">
            <w:pPr>
              <w:rPr>
                <w:rFonts w:asciiTheme="minorHAnsi" w:hAnsiTheme="minorHAnsi" w:cs="Calibri"/>
                <w:b/>
                <w:bCs/>
                <w:color w:val="000000"/>
                <w:sz w:val="22"/>
                <w:lang w:eastAsia="ca-ES"/>
              </w:rPr>
            </w:pPr>
          </w:p>
        </w:tc>
        <w:tc>
          <w:tcPr>
            <w:tcW w:w="1400" w:type="dxa"/>
            <w:vMerge/>
            <w:vAlign w:val="center"/>
            <w:hideMark/>
          </w:tcPr>
          <w:p w:rsidR="002D7A77" w:rsidRPr="00060817" w:rsidRDefault="002D7A77" w:rsidP="00F17035">
            <w:pPr>
              <w:rPr>
                <w:rFonts w:asciiTheme="minorHAnsi" w:hAnsiTheme="minorHAnsi" w:cs="Calibri"/>
                <w:b/>
                <w:bCs/>
                <w:color w:val="000000"/>
                <w:sz w:val="22"/>
                <w:lang w:eastAsia="ca-ES"/>
              </w:rPr>
            </w:pPr>
          </w:p>
        </w:tc>
        <w:tc>
          <w:tcPr>
            <w:tcW w:w="1400" w:type="dxa"/>
            <w:vMerge/>
            <w:vAlign w:val="center"/>
            <w:hideMark/>
          </w:tcPr>
          <w:p w:rsidR="002D7A77" w:rsidRPr="00060817" w:rsidRDefault="002D7A77" w:rsidP="00F17035">
            <w:pPr>
              <w:rPr>
                <w:rFonts w:asciiTheme="minorHAnsi" w:hAnsiTheme="minorHAnsi" w:cs="Calibri"/>
                <w:b/>
                <w:bCs/>
                <w:color w:val="000000"/>
                <w:sz w:val="22"/>
                <w:lang w:eastAsia="ca-ES"/>
              </w:rPr>
            </w:pPr>
          </w:p>
        </w:tc>
        <w:tc>
          <w:tcPr>
            <w:tcW w:w="1400" w:type="dxa"/>
            <w:vMerge/>
            <w:vAlign w:val="center"/>
            <w:hideMark/>
          </w:tcPr>
          <w:p w:rsidR="002D7A77" w:rsidRPr="00060817" w:rsidRDefault="002D7A77" w:rsidP="00F17035">
            <w:pPr>
              <w:rPr>
                <w:rFonts w:asciiTheme="minorHAnsi" w:hAnsiTheme="minorHAnsi" w:cs="Calibri"/>
                <w:b/>
                <w:bCs/>
                <w:color w:val="000000"/>
                <w:sz w:val="22"/>
                <w:lang w:eastAsia="ca-ES"/>
              </w:rPr>
            </w:pPr>
          </w:p>
        </w:tc>
        <w:tc>
          <w:tcPr>
            <w:tcW w:w="1400" w:type="dxa"/>
            <w:vMerge/>
            <w:vAlign w:val="center"/>
            <w:hideMark/>
          </w:tcPr>
          <w:p w:rsidR="002D7A77" w:rsidRPr="00060817" w:rsidRDefault="002D7A77" w:rsidP="00F17035">
            <w:pPr>
              <w:rPr>
                <w:rFonts w:asciiTheme="minorHAnsi" w:hAnsiTheme="minorHAnsi" w:cs="Calibri"/>
                <w:b/>
                <w:bCs/>
                <w:color w:val="000000"/>
                <w:sz w:val="22"/>
                <w:lang w:eastAsia="ca-ES"/>
              </w:rPr>
            </w:pPr>
          </w:p>
        </w:tc>
        <w:tc>
          <w:tcPr>
            <w:tcW w:w="1400" w:type="dxa"/>
            <w:vMerge/>
            <w:vAlign w:val="center"/>
            <w:hideMark/>
          </w:tcPr>
          <w:p w:rsidR="002D7A77" w:rsidRPr="00060817" w:rsidRDefault="002D7A77" w:rsidP="00F17035">
            <w:pPr>
              <w:rPr>
                <w:rFonts w:asciiTheme="minorHAnsi" w:hAnsiTheme="minorHAnsi" w:cs="Calibri"/>
                <w:b/>
                <w:bCs/>
                <w:color w:val="000000"/>
                <w:sz w:val="22"/>
                <w:lang w:eastAsia="ca-ES"/>
              </w:rPr>
            </w:pPr>
          </w:p>
        </w:tc>
      </w:tr>
      <w:tr w:rsidR="002D7A77" w:rsidRPr="002D7A77" w:rsidTr="002D7A77">
        <w:trPr>
          <w:trHeight w:val="300"/>
          <w:jc w:val="center"/>
        </w:trPr>
        <w:tc>
          <w:tcPr>
            <w:tcW w:w="1400" w:type="dxa"/>
            <w:shd w:val="clear" w:color="auto" w:fill="FFFFFF" w:themeFill="background1"/>
            <w:noWrap/>
            <w:vAlign w:val="bottom"/>
            <w:hideMark/>
          </w:tcPr>
          <w:p w:rsidR="002D7A77" w:rsidRPr="00096C78" w:rsidRDefault="002D7A77" w:rsidP="00B473D2">
            <w:pPr>
              <w:jc w:val="center"/>
              <w:rPr>
                <w:rFonts w:asciiTheme="minorHAnsi" w:hAnsiTheme="minorHAnsi" w:cs="Calibri"/>
                <w:bCs/>
                <w:color w:val="000000"/>
                <w:sz w:val="22"/>
                <w:szCs w:val="22"/>
                <w:lang w:eastAsia="ca-ES"/>
              </w:rPr>
            </w:pPr>
            <w:r w:rsidRPr="00096C78">
              <w:rPr>
                <w:rFonts w:asciiTheme="minorHAnsi" w:hAnsiTheme="minorHAnsi" w:cs="Calibri"/>
                <w:bCs/>
                <w:color w:val="000000"/>
                <w:sz w:val="22"/>
                <w:szCs w:val="22"/>
                <w:lang w:eastAsia="ca-ES"/>
              </w:rPr>
              <w:t>202</w:t>
            </w:r>
            <w:r w:rsidR="00B473D2" w:rsidRPr="00096C78">
              <w:rPr>
                <w:rFonts w:asciiTheme="minorHAnsi" w:hAnsiTheme="minorHAnsi" w:cs="Calibri"/>
                <w:bCs/>
                <w:color w:val="000000"/>
                <w:sz w:val="22"/>
                <w:szCs w:val="22"/>
                <w:lang w:eastAsia="ca-ES"/>
              </w:rPr>
              <w:t>4</w:t>
            </w:r>
          </w:p>
        </w:tc>
        <w:tc>
          <w:tcPr>
            <w:tcW w:w="1400" w:type="dxa"/>
            <w:shd w:val="clear" w:color="auto" w:fill="FFFFFF" w:themeFill="background1"/>
            <w:noWrap/>
            <w:vAlign w:val="bottom"/>
            <w:hideMark/>
          </w:tcPr>
          <w:p w:rsidR="002D7A77" w:rsidRPr="00096C78" w:rsidRDefault="00932666" w:rsidP="00330D10">
            <w:pPr>
              <w:jc w:val="right"/>
              <w:rPr>
                <w:rFonts w:asciiTheme="minorHAnsi" w:hAnsiTheme="minorHAnsi"/>
                <w:sz w:val="22"/>
                <w:szCs w:val="22"/>
              </w:rPr>
            </w:pPr>
            <w:r>
              <w:rPr>
                <w:rFonts w:asciiTheme="minorHAnsi" w:hAnsiTheme="minorHAnsi"/>
                <w:sz w:val="22"/>
                <w:szCs w:val="22"/>
              </w:rPr>
              <w:t>1</w:t>
            </w:r>
            <w:r w:rsidR="00330D10">
              <w:rPr>
                <w:rFonts w:asciiTheme="minorHAnsi" w:hAnsiTheme="minorHAnsi"/>
                <w:sz w:val="22"/>
                <w:szCs w:val="22"/>
              </w:rPr>
              <w:t>6</w:t>
            </w:r>
            <w:r>
              <w:rPr>
                <w:rFonts w:asciiTheme="minorHAnsi" w:hAnsiTheme="minorHAnsi"/>
                <w:sz w:val="22"/>
                <w:szCs w:val="22"/>
              </w:rPr>
              <w:t>.</w:t>
            </w:r>
            <w:r w:rsidR="00330D10">
              <w:rPr>
                <w:rFonts w:asciiTheme="minorHAnsi" w:hAnsiTheme="minorHAnsi"/>
                <w:sz w:val="22"/>
                <w:szCs w:val="22"/>
              </w:rPr>
              <w:t>165,00</w:t>
            </w:r>
            <w:r w:rsidR="002D7A77" w:rsidRPr="00096C78">
              <w:rPr>
                <w:rFonts w:asciiTheme="minorHAnsi" w:hAnsiTheme="minorHAnsi"/>
                <w:sz w:val="22"/>
                <w:szCs w:val="22"/>
              </w:rPr>
              <w:t xml:space="preserve"> €</w:t>
            </w:r>
          </w:p>
        </w:tc>
        <w:tc>
          <w:tcPr>
            <w:tcW w:w="1400" w:type="dxa"/>
            <w:shd w:val="clear" w:color="auto" w:fill="FFFFFF" w:themeFill="background1"/>
            <w:noWrap/>
            <w:vAlign w:val="bottom"/>
            <w:hideMark/>
          </w:tcPr>
          <w:p w:rsidR="002D7A77" w:rsidRPr="00096C78" w:rsidRDefault="002D7A77" w:rsidP="00F17035">
            <w:pPr>
              <w:jc w:val="right"/>
              <w:rPr>
                <w:rFonts w:asciiTheme="minorHAnsi" w:hAnsiTheme="minorHAnsi" w:cs="Calibri"/>
                <w:color w:val="000000"/>
                <w:sz w:val="22"/>
                <w:szCs w:val="22"/>
                <w:lang w:eastAsia="ca-ES"/>
              </w:rPr>
            </w:pPr>
          </w:p>
        </w:tc>
        <w:tc>
          <w:tcPr>
            <w:tcW w:w="1400" w:type="dxa"/>
            <w:shd w:val="clear" w:color="auto" w:fill="FFFFFF" w:themeFill="background1"/>
            <w:noWrap/>
            <w:vAlign w:val="bottom"/>
            <w:hideMark/>
          </w:tcPr>
          <w:p w:rsidR="002D7A77" w:rsidRPr="00096C78" w:rsidRDefault="002D7A77" w:rsidP="00F17035">
            <w:pPr>
              <w:jc w:val="right"/>
              <w:rPr>
                <w:rFonts w:asciiTheme="minorHAnsi" w:hAnsiTheme="minorHAnsi" w:cs="Calibri"/>
                <w:color w:val="000000"/>
                <w:sz w:val="22"/>
                <w:szCs w:val="22"/>
                <w:lang w:eastAsia="ca-ES"/>
              </w:rPr>
            </w:pPr>
          </w:p>
        </w:tc>
        <w:tc>
          <w:tcPr>
            <w:tcW w:w="1400" w:type="dxa"/>
            <w:shd w:val="clear" w:color="auto" w:fill="FFFFFF" w:themeFill="background1"/>
            <w:noWrap/>
            <w:vAlign w:val="bottom"/>
            <w:hideMark/>
          </w:tcPr>
          <w:p w:rsidR="002D7A77" w:rsidRPr="00096C78" w:rsidRDefault="002D7A77" w:rsidP="00F17035">
            <w:pPr>
              <w:jc w:val="right"/>
              <w:rPr>
                <w:rFonts w:asciiTheme="minorHAnsi" w:hAnsiTheme="minorHAnsi" w:cs="Calibri"/>
                <w:color w:val="000000"/>
                <w:sz w:val="22"/>
                <w:szCs w:val="22"/>
                <w:lang w:eastAsia="ca-ES"/>
              </w:rPr>
            </w:pPr>
          </w:p>
        </w:tc>
        <w:tc>
          <w:tcPr>
            <w:tcW w:w="1400" w:type="dxa"/>
            <w:shd w:val="clear" w:color="auto" w:fill="FFFFFF" w:themeFill="background1"/>
            <w:noWrap/>
            <w:vAlign w:val="bottom"/>
            <w:hideMark/>
          </w:tcPr>
          <w:p w:rsidR="002D7A77" w:rsidRPr="00096C78" w:rsidRDefault="00B473D2" w:rsidP="00330D10">
            <w:pPr>
              <w:jc w:val="right"/>
              <w:rPr>
                <w:rFonts w:asciiTheme="minorHAnsi" w:hAnsiTheme="minorHAnsi"/>
                <w:sz w:val="22"/>
                <w:szCs w:val="22"/>
              </w:rPr>
            </w:pPr>
            <w:r w:rsidRPr="00096C78">
              <w:rPr>
                <w:rFonts w:asciiTheme="minorHAnsi" w:hAnsiTheme="minorHAnsi"/>
                <w:sz w:val="22"/>
                <w:szCs w:val="22"/>
              </w:rPr>
              <w:t>1</w:t>
            </w:r>
            <w:r w:rsidR="00330D10">
              <w:rPr>
                <w:rFonts w:asciiTheme="minorHAnsi" w:hAnsiTheme="minorHAnsi"/>
                <w:sz w:val="22"/>
                <w:szCs w:val="22"/>
              </w:rPr>
              <w:t>6</w:t>
            </w:r>
            <w:r w:rsidR="00932666">
              <w:rPr>
                <w:rFonts w:asciiTheme="minorHAnsi" w:hAnsiTheme="minorHAnsi"/>
                <w:sz w:val="22"/>
                <w:szCs w:val="22"/>
              </w:rPr>
              <w:t>.</w:t>
            </w:r>
            <w:r w:rsidR="00330D10">
              <w:rPr>
                <w:rFonts w:asciiTheme="minorHAnsi" w:hAnsiTheme="minorHAnsi"/>
                <w:sz w:val="22"/>
                <w:szCs w:val="22"/>
              </w:rPr>
              <w:t>165,00</w:t>
            </w:r>
            <w:r w:rsidR="00C803FD" w:rsidRPr="00096C78">
              <w:rPr>
                <w:rFonts w:asciiTheme="minorHAnsi" w:hAnsiTheme="minorHAnsi"/>
                <w:sz w:val="22"/>
                <w:szCs w:val="22"/>
              </w:rPr>
              <w:t xml:space="preserve"> €</w:t>
            </w:r>
          </w:p>
        </w:tc>
      </w:tr>
    </w:tbl>
    <w:p w:rsidR="002D7A77" w:rsidRPr="002D7A77" w:rsidRDefault="002D7A77" w:rsidP="002D7A77">
      <w:pPr>
        <w:jc w:val="both"/>
        <w:rPr>
          <w:rFonts w:asciiTheme="minorHAnsi" w:hAnsiTheme="minorHAnsi" w:cs="Arial"/>
          <w:b/>
          <w:sz w:val="22"/>
          <w:szCs w:val="22"/>
          <w:u w:val="single"/>
        </w:rPr>
      </w:pPr>
    </w:p>
    <w:p w:rsidR="00C34FF8" w:rsidRDefault="00C34FF8" w:rsidP="002D7A77">
      <w:pPr>
        <w:jc w:val="both"/>
        <w:rPr>
          <w:rFonts w:asciiTheme="minorHAnsi" w:hAnsiTheme="minorHAnsi" w:cs="Arial"/>
          <w:b/>
          <w:sz w:val="22"/>
          <w:szCs w:val="22"/>
          <w:u w:val="single"/>
        </w:rPr>
      </w:pPr>
    </w:p>
    <w:p w:rsidR="002D7A77" w:rsidRDefault="006750FB" w:rsidP="002D7A77">
      <w:pPr>
        <w:jc w:val="both"/>
        <w:rPr>
          <w:rFonts w:asciiTheme="minorHAnsi" w:hAnsiTheme="minorHAnsi" w:cs="Arial"/>
          <w:b/>
          <w:sz w:val="22"/>
          <w:szCs w:val="22"/>
          <w:u w:val="single"/>
        </w:rPr>
      </w:pPr>
      <w:r>
        <w:rPr>
          <w:rFonts w:asciiTheme="minorHAnsi" w:hAnsiTheme="minorHAnsi" w:cs="Arial"/>
          <w:b/>
          <w:sz w:val="22"/>
          <w:szCs w:val="22"/>
          <w:u w:val="single"/>
        </w:rPr>
        <w:t xml:space="preserve">9.- </w:t>
      </w:r>
      <w:r w:rsidR="0021174C">
        <w:rPr>
          <w:rFonts w:asciiTheme="minorHAnsi" w:hAnsiTheme="minorHAnsi" w:cs="Arial"/>
          <w:b/>
          <w:sz w:val="22"/>
          <w:szCs w:val="22"/>
          <w:u w:val="single"/>
        </w:rPr>
        <w:t>Lots</w:t>
      </w:r>
    </w:p>
    <w:p w:rsidR="002D7A77" w:rsidRDefault="002D7A77" w:rsidP="00EC7ECB">
      <w:pPr>
        <w:jc w:val="both"/>
        <w:rPr>
          <w:rFonts w:asciiTheme="minorHAnsi" w:hAnsiTheme="minorHAnsi"/>
          <w:b/>
          <w:sz w:val="22"/>
          <w:szCs w:val="22"/>
          <w:u w:val="single"/>
        </w:rPr>
      </w:pPr>
    </w:p>
    <w:p w:rsidR="00C34FF8" w:rsidRDefault="00683F37" w:rsidP="006750FB">
      <w:pPr>
        <w:jc w:val="both"/>
        <w:rPr>
          <w:rFonts w:asciiTheme="minorHAnsi" w:hAnsiTheme="minorHAnsi" w:cstheme="minorHAnsi"/>
          <w:sz w:val="22"/>
          <w:szCs w:val="22"/>
        </w:rPr>
      </w:pPr>
      <w:r>
        <w:rPr>
          <w:rFonts w:asciiTheme="minorHAnsi" w:hAnsiTheme="minorHAnsi" w:cstheme="minorHAnsi"/>
          <w:sz w:val="22"/>
          <w:szCs w:val="22"/>
        </w:rPr>
        <w:t>Es considera necessari dividir l’objecte del contracte en lots, d’acord amb la previsió de l’article 99.3 LCSP, per tal de facilitar el compliment dels terminis d’execució del contracte. De la mateixa manera, la divisió en lots fomentarà la concurrència i diversificació en la presentació d’ofertes per part de les pimes.</w:t>
      </w:r>
    </w:p>
    <w:p w:rsidR="00683F37" w:rsidRDefault="00683F37" w:rsidP="006750FB">
      <w:pPr>
        <w:jc w:val="both"/>
        <w:rPr>
          <w:rFonts w:asciiTheme="minorHAnsi" w:hAnsiTheme="minorHAnsi" w:cstheme="minorHAnsi"/>
          <w:sz w:val="22"/>
          <w:szCs w:val="22"/>
        </w:rPr>
      </w:pPr>
      <w:r>
        <w:rPr>
          <w:rFonts w:asciiTheme="minorHAnsi" w:hAnsiTheme="minorHAnsi" w:cstheme="minorHAnsi"/>
          <w:sz w:val="22"/>
          <w:szCs w:val="22"/>
        </w:rPr>
        <w:t>La distribució dels lots s’ha fet atenent a un criteri d’hores estimades de realització de l’estudi, que està relacionat amb el tipus de negoci que es gestiona des de cada instal·lació en concret.</w:t>
      </w:r>
    </w:p>
    <w:p w:rsidR="00683F37" w:rsidRDefault="00683F37" w:rsidP="006750FB">
      <w:pPr>
        <w:jc w:val="both"/>
        <w:rPr>
          <w:rFonts w:asciiTheme="minorHAnsi" w:hAnsiTheme="minorHAnsi" w:cstheme="minorHAnsi"/>
          <w:sz w:val="22"/>
          <w:szCs w:val="22"/>
        </w:rPr>
      </w:pPr>
    </w:p>
    <w:p w:rsidR="00683F37" w:rsidRDefault="00683F37" w:rsidP="006750FB">
      <w:pPr>
        <w:jc w:val="both"/>
        <w:rPr>
          <w:rFonts w:asciiTheme="minorHAnsi" w:hAnsiTheme="minorHAnsi" w:cstheme="minorHAnsi"/>
          <w:b/>
          <w:sz w:val="22"/>
          <w:szCs w:val="22"/>
        </w:rPr>
      </w:pPr>
      <w:r w:rsidRPr="00BD1151">
        <w:rPr>
          <w:rFonts w:asciiTheme="minorHAnsi" w:hAnsiTheme="minorHAnsi" w:cstheme="minorHAnsi"/>
          <w:b/>
          <w:sz w:val="22"/>
          <w:szCs w:val="22"/>
        </w:rPr>
        <w:t xml:space="preserve">Lot 1: </w:t>
      </w:r>
      <w:r w:rsidR="00BD1151" w:rsidRPr="00BD1151">
        <w:rPr>
          <w:rFonts w:asciiTheme="minorHAnsi" w:hAnsiTheme="minorHAnsi" w:cstheme="minorHAnsi"/>
          <w:b/>
          <w:sz w:val="22"/>
          <w:szCs w:val="22"/>
        </w:rPr>
        <w:t>CEM Estació del Nord i IEM Piscines Sant Jordi + Escola Industrial</w:t>
      </w:r>
    </w:p>
    <w:p w:rsidR="00D04056" w:rsidRDefault="00D04056" w:rsidP="006750FB">
      <w:pPr>
        <w:jc w:val="both"/>
        <w:rPr>
          <w:rFonts w:asciiTheme="minorHAnsi" w:hAnsiTheme="minorHAnsi" w:cstheme="minorHAnsi"/>
          <w:b/>
          <w:sz w:val="22"/>
          <w:szCs w:val="22"/>
        </w:rPr>
      </w:pPr>
    </w:p>
    <w:p w:rsidR="00D04056" w:rsidRDefault="00D04056" w:rsidP="006750FB">
      <w:pPr>
        <w:jc w:val="both"/>
        <w:rPr>
          <w:rFonts w:asciiTheme="minorHAnsi" w:hAnsiTheme="minorHAnsi" w:cstheme="minorHAnsi"/>
          <w:b/>
          <w:sz w:val="22"/>
          <w:szCs w:val="22"/>
        </w:rPr>
      </w:pPr>
    </w:p>
    <w:p w:rsidR="00D04056" w:rsidRDefault="00D04056" w:rsidP="006750FB">
      <w:pPr>
        <w:jc w:val="both"/>
        <w:rPr>
          <w:rFonts w:asciiTheme="minorHAnsi" w:hAnsiTheme="minorHAnsi" w:cstheme="minorHAnsi"/>
          <w:b/>
          <w:sz w:val="22"/>
          <w:szCs w:val="22"/>
        </w:rPr>
      </w:pPr>
    </w:p>
    <w:p w:rsidR="00D04056" w:rsidRPr="00BD1151" w:rsidRDefault="00D04056" w:rsidP="006750FB">
      <w:pPr>
        <w:jc w:val="both"/>
        <w:rPr>
          <w:rFonts w:asciiTheme="minorHAnsi" w:hAnsiTheme="minorHAnsi" w:cstheme="minorHAnsi"/>
          <w:b/>
          <w:sz w:val="22"/>
          <w:szCs w:val="22"/>
        </w:rPr>
      </w:pPr>
    </w:p>
    <w:p w:rsidR="00683F37" w:rsidRDefault="00683F37" w:rsidP="006750FB">
      <w:pPr>
        <w:jc w:val="both"/>
        <w:rPr>
          <w:rFonts w:asciiTheme="minorHAnsi" w:hAnsiTheme="minorHAnsi" w:cstheme="minorHAnsi"/>
          <w:sz w:val="22"/>
          <w:szCs w:val="22"/>
        </w:rPr>
      </w:pPr>
    </w:p>
    <w:tbl>
      <w:tblPr>
        <w:tblStyle w:val="Taulaambquadrcula"/>
        <w:tblW w:w="0" w:type="auto"/>
        <w:tblInd w:w="693" w:type="dxa"/>
        <w:tblLook w:val="04A0" w:firstRow="1" w:lastRow="0" w:firstColumn="1" w:lastColumn="0" w:noHBand="0" w:noVBand="1"/>
      </w:tblPr>
      <w:tblGrid>
        <w:gridCol w:w="2753"/>
        <w:gridCol w:w="1559"/>
        <w:gridCol w:w="1417"/>
      </w:tblGrid>
      <w:tr w:rsidR="00683F37" w:rsidTr="00683F37">
        <w:tc>
          <w:tcPr>
            <w:tcW w:w="2753" w:type="dxa"/>
            <w:shd w:val="clear" w:color="auto" w:fill="D9D9D9" w:themeFill="background1" w:themeFillShade="D9"/>
          </w:tcPr>
          <w:p w:rsidR="00683F37" w:rsidRDefault="00683F37" w:rsidP="00683F37">
            <w:pPr>
              <w:jc w:val="center"/>
              <w:rPr>
                <w:rFonts w:asciiTheme="minorHAnsi" w:hAnsiTheme="minorHAnsi" w:cs="Arial"/>
                <w:b/>
                <w:sz w:val="22"/>
                <w:szCs w:val="22"/>
              </w:rPr>
            </w:pPr>
            <w:r>
              <w:rPr>
                <w:rFonts w:asciiTheme="minorHAnsi" w:hAnsiTheme="minorHAnsi" w:cs="Arial"/>
                <w:b/>
                <w:sz w:val="22"/>
                <w:szCs w:val="22"/>
              </w:rPr>
              <w:lastRenderedPageBreak/>
              <w:t>Conceptes</w:t>
            </w:r>
          </w:p>
        </w:tc>
        <w:tc>
          <w:tcPr>
            <w:tcW w:w="1559" w:type="dxa"/>
            <w:shd w:val="clear" w:color="auto" w:fill="D9D9D9" w:themeFill="background1" w:themeFillShade="D9"/>
          </w:tcPr>
          <w:p w:rsidR="00683F37" w:rsidRDefault="00683F37" w:rsidP="00683F37">
            <w:pPr>
              <w:jc w:val="center"/>
              <w:rPr>
                <w:rFonts w:asciiTheme="minorHAnsi" w:hAnsiTheme="minorHAnsi" w:cs="Arial"/>
                <w:b/>
                <w:sz w:val="22"/>
                <w:szCs w:val="22"/>
              </w:rPr>
            </w:pPr>
            <w:r>
              <w:rPr>
                <w:rFonts w:asciiTheme="minorHAnsi" w:hAnsiTheme="minorHAnsi" w:cs="Arial"/>
                <w:b/>
                <w:sz w:val="22"/>
                <w:szCs w:val="22"/>
              </w:rPr>
              <w:t>Imports</w:t>
            </w:r>
          </w:p>
        </w:tc>
        <w:tc>
          <w:tcPr>
            <w:tcW w:w="1417" w:type="dxa"/>
            <w:shd w:val="clear" w:color="auto" w:fill="D9D9D9" w:themeFill="background1" w:themeFillShade="D9"/>
          </w:tcPr>
          <w:p w:rsidR="00683F37" w:rsidRDefault="00683F37" w:rsidP="00683F37">
            <w:pPr>
              <w:jc w:val="both"/>
              <w:rPr>
                <w:rFonts w:asciiTheme="minorHAnsi" w:hAnsiTheme="minorHAnsi" w:cs="Arial"/>
                <w:b/>
                <w:sz w:val="22"/>
                <w:szCs w:val="22"/>
              </w:rPr>
            </w:pPr>
            <w:r>
              <w:rPr>
                <w:rFonts w:asciiTheme="minorHAnsi" w:hAnsiTheme="minorHAnsi" w:cs="Arial"/>
                <w:b/>
                <w:sz w:val="22"/>
                <w:szCs w:val="22"/>
              </w:rPr>
              <w:t>Percentatges</w:t>
            </w:r>
          </w:p>
        </w:tc>
      </w:tr>
      <w:tr w:rsidR="00683F37" w:rsidTr="00683F37">
        <w:tc>
          <w:tcPr>
            <w:tcW w:w="2753" w:type="dxa"/>
          </w:tcPr>
          <w:p w:rsidR="00683F37" w:rsidRDefault="00683F37" w:rsidP="00683F37">
            <w:pPr>
              <w:jc w:val="both"/>
              <w:rPr>
                <w:rFonts w:asciiTheme="minorHAnsi" w:hAnsiTheme="minorHAnsi" w:cs="Arial"/>
                <w:b/>
                <w:sz w:val="22"/>
                <w:szCs w:val="22"/>
              </w:rPr>
            </w:pPr>
            <w:r>
              <w:rPr>
                <w:rFonts w:asciiTheme="minorHAnsi" w:hAnsiTheme="minorHAnsi" w:cs="Arial"/>
                <w:b/>
                <w:sz w:val="22"/>
                <w:szCs w:val="22"/>
              </w:rPr>
              <w:t>Costos directes</w:t>
            </w:r>
          </w:p>
          <w:p w:rsidR="00683F37" w:rsidRDefault="00683F37" w:rsidP="00683F37">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Salari, SS i formació</w:t>
            </w:r>
          </w:p>
          <w:p w:rsidR="00683F37" w:rsidRDefault="00683F37" w:rsidP="00683F37">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Recursos necessaris</w:t>
            </w:r>
          </w:p>
          <w:p w:rsidR="00683F37" w:rsidRPr="00602C5E" w:rsidRDefault="00683F37" w:rsidP="00683F37">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Dietes i desplaçaments</w:t>
            </w:r>
          </w:p>
        </w:tc>
        <w:tc>
          <w:tcPr>
            <w:tcW w:w="1559" w:type="dxa"/>
          </w:tcPr>
          <w:p w:rsidR="00683F37" w:rsidRDefault="00BD1151" w:rsidP="00683F37">
            <w:pPr>
              <w:jc w:val="right"/>
              <w:rPr>
                <w:rFonts w:asciiTheme="minorHAnsi" w:hAnsiTheme="minorHAnsi" w:cs="Arial"/>
                <w:b/>
                <w:sz w:val="22"/>
                <w:szCs w:val="22"/>
              </w:rPr>
            </w:pPr>
            <w:r>
              <w:rPr>
                <w:rFonts w:asciiTheme="minorHAnsi" w:hAnsiTheme="minorHAnsi" w:cs="Arial"/>
                <w:b/>
                <w:sz w:val="22"/>
                <w:szCs w:val="22"/>
              </w:rPr>
              <w:t>5.947,50</w:t>
            </w:r>
            <w:r w:rsidR="00683F37">
              <w:rPr>
                <w:rFonts w:asciiTheme="minorHAnsi" w:hAnsiTheme="minorHAnsi" w:cs="Arial"/>
                <w:b/>
                <w:sz w:val="22"/>
                <w:szCs w:val="22"/>
              </w:rPr>
              <w:t xml:space="preserve"> €</w:t>
            </w:r>
          </w:p>
        </w:tc>
        <w:tc>
          <w:tcPr>
            <w:tcW w:w="1417" w:type="dxa"/>
          </w:tcPr>
          <w:p w:rsidR="00683F37" w:rsidRDefault="00683F37" w:rsidP="00683F37">
            <w:pPr>
              <w:jc w:val="right"/>
              <w:rPr>
                <w:rFonts w:asciiTheme="minorHAnsi" w:hAnsiTheme="minorHAnsi" w:cs="Arial"/>
                <w:b/>
                <w:sz w:val="22"/>
                <w:szCs w:val="22"/>
              </w:rPr>
            </w:pPr>
            <w:r>
              <w:rPr>
                <w:rFonts w:asciiTheme="minorHAnsi" w:hAnsiTheme="minorHAnsi" w:cs="Arial"/>
                <w:b/>
                <w:sz w:val="22"/>
                <w:szCs w:val="22"/>
              </w:rPr>
              <w:t>75%</w:t>
            </w:r>
          </w:p>
        </w:tc>
      </w:tr>
      <w:tr w:rsidR="00683F37" w:rsidTr="00683F37">
        <w:tc>
          <w:tcPr>
            <w:tcW w:w="2753" w:type="dxa"/>
          </w:tcPr>
          <w:p w:rsidR="00683F37" w:rsidRDefault="00683F37" w:rsidP="00683F37">
            <w:pPr>
              <w:jc w:val="both"/>
              <w:rPr>
                <w:rFonts w:asciiTheme="minorHAnsi" w:hAnsiTheme="minorHAnsi" w:cs="Arial"/>
                <w:b/>
                <w:sz w:val="22"/>
                <w:szCs w:val="22"/>
              </w:rPr>
            </w:pPr>
            <w:r>
              <w:rPr>
                <w:rFonts w:asciiTheme="minorHAnsi" w:hAnsiTheme="minorHAnsi" w:cs="Arial"/>
                <w:b/>
                <w:sz w:val="22"/>
                <w:szCs w:val="22"/>
              </w:rPr>
              <w:t>Costos indirectes</w:t>
            </w:r>
          </w:p>
          <w:p w:rsidR="00683F37" w:rsidRDefault="00683F37" w:rsidP="00683F37">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Assegurances</w:t>
            </w:r>
          </w:p>
          <w:p w:rsidR="00683F37" w:rsidRPr="00602C5E" w:rsidRDefault="00683F37" w:rsidP="00683F37">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Despeses d’estructura</w:t>
            </w:r>
          </w:p>
        </w:tc>
        <w:tc>
          <w:tcPr>
            <w:tcW w:w="1559" w:type="dxa"/>
          </w:tcPr>
          <w:p w:rsidR="00683F37" w:rsidRDefault="00BD1151" w:rsidP="00683F37">
            <w:pPr>
              <w:jc w:val="right"/>
              <w:rPr>
                <w:rFonts w:asciiTheme="minorHAnsi" w:hAnsiTheme="minorHAnsi" w:cs="Arial"/>
                <w:b/>
                <w:sz w:val="22"/>
                <w:szCs w:val="22"/>
              </w:rPr>
            </w:pPr>
            <w:r>
              <w:rPr>
                <w:rFonts w:asciiTheme="minorHAnsi" w:hAnsiTheme="minorHAnsi" w:cs="Arial"/>
                <w:b/>
                <w:sz w:val="22"/>
                <w:szCs w:val="22"/>
              </w:rPr>
              <w:t>1.189,50</w:t>
            </w:r>
            <w:r w:rsidR="00683F37">
              <w:rPr>
                <w:rFonts w:asciiTheme="minorHAnsi" w:hAnsiTheme="minorHAnsi" w:cs="Arial"/>
                <w:b/>
                <w:sz w:val="22"/>
                <w:szCs w:val="22"/>
              </w:rPr>
              <w:t xml:space="preserve"> €</w:t>
            </w:r>
          </w:p>
        </w:tc>
        <w:tc>
          <w:tcPr>
            <w:tcW w:w="1417" w:type="dxa"/>
          </w:tcPr>
          <w:p w:rsidR="00683F37" w:rsidRDefault="00683F37" w:rsidP="00683F37">
            <w:pPr>
              <w:jc w:val="right"/>
              <w:rPr>
                <w:rFonts w:asciiTheme="minorHAnsi" w:hAnsiTheme="minorHAnsi" w:cs="Arial"/>
                <w:b/>
                <w:sz w:val="22"/>
                <w:szCs w:val="22"/>
              </w:rPr>
            </w:pPr>
            <w:r>
              <w:rPr>
                <w:rFonts w:asciiTheme="minorHAnsi" w:hAnsiTheme="minorHAnsi" w:cs="Arial"/>
                <w:b/>
                <w:sz w:val="22"/>
                <w:szCs w:val="22"/>
              </w:rPr>
              <w:t>15%</w:t>
            </w:r>
          </w:p>
        </w:tc>
      </w:tr>
      <w:tr w:rsidR="00683F37" w:rsidTr="00683F37">
        <w:tc>
          <w:tcPr>
            <w:tcW w:w="2753" w:type="dxa"/>
          </w:tcPr>
          <w:p w:rsidR="00683F37" w:rsidRDefault="00683F37" w:rsidP="00683F37">
            <w:pPr>
              <w:jc w:val="both"/>
              <w:rPr>
                <w:rFonts w:asciiTheme="minorHAnsi" w:hAnsiTheme="minorHAnsi" w:cs="Arial"/>
                <w:b/>
                <w:sz w:val="22"/>
                <w:szCs w:val="22"/>
              </w:rPr>
            </w:pPr>
            <w:r>
              <w:rPr>
                <w:rFonts w:asciiTheme="minorHAnsi" w:hAnsiTheme="minorHAnsi" w:cs="Arial"/>
                <w:b/>
                <w:sz w:val="22"/>
                <w:szCs w:val="22"/>
              </w:rPr>
              <w:t>Marge brut</w:t>
            </w:r>
          </w:p>
        </w:tc>
        <w:tc>
          <w:tcPr>
            <w:tcW w:w="1559" w:type="dxa"/>
          </w:tcPr>
          <w:p w:rsidR="00683F37" w:rsidRDefault="00BD1151" w:rsidP="00BD1151">
            <w:pPr>
              <w:jc w:val="right"/>
              <w:rPr>
                <w:rFonts w:asciiTheme="minorHAnsi" w:hAnsiTheme="minorHAnsi" w:cs="Arial"/>
                <w:b/>
                <w:sz w:val="22"/>
                <w:szCs w:val="22"/>
              </w:rPr>
            </w:pPr>
            <w:r>
              <w:rPr>
                <w:rFonts w:asciiTheme="minorHAnsi" w:hAnsiTheme="minorHAnsi" w:cs="Arial"/>
                <w:b/>
                <w:sz w:val="22"/>
                <w:szCs w:val="22"/>
              </w:rPr>
              <w:t>793</w:t>
            </w:r>
            <w:r w:rsidR="00683F37">
              <w:rPr>
                <w:rFonts w:asciiTheme="minorHAnsi" w:hAnsiTheme="minorHAnsi" w:cs="Arial"/>
                <w:b/>
                <w:sz w:val="22"/>
                <w:szCs w:val="22"/>
              </w:rPr>
              <w:t>,</w:t>
            </w:r>
            <w:r>
              <w:rPr>
                <w:rFonts w:asciiTheme="minorHAnsi" w:hAnsiTheme="minorHAnsi" w:cs="Arial"/>
                <w:b/>
                <w:sz w:val="22"/>
                <w:szCs w:val="22"/>
              </w:rPr>
              <w:t>0</w:t>
            </w:r>
            <w:r w:rsidR="00683F37">
              <w:rPr>
                <w:rFonts w:asciiTheme="minorHAnsi" w:hAnsiTheme="minorHAnsi" w:cs="Arial"/>
                <w:b/>
                <w:sz w:val="22"/>
                <w:szCs w:val="22"/>
              </w:rPr>
              <w:t>0 €</w:t>
            </w:r>
          </w:p>
        </w:tc>
        <w:tc>
          <w:tcPr>
            <w:tcW w:w="1417" w:type="dxa"/>
          </w:tcPr>
          <w:p w:rsidR="00683F37" w:rsidRDefault="00683F37" w:rsidP="00683F37">
            <w:pPr>
              <w:jc w:val="right"/>
              <w:rPr>
                <w:rFonts w:asciiTheme="minorHAnsi" w:hAnsiTheme="minorHAnsi" w:cs="Arial"/>
                <w:b/>
                <w:sz w:val="22"/>
                <w:szCs w:val="22"/>
              </w:rPr>
            </w:pPr>
            <w:r>
              <w:rPr>
                <w:rFonts w:asciiTheme="minorHAnsi" w:hAnsiTheme="minorHAnsi" w:cs="Arial"/>
                <w:b/>
                <w:sz w:val="22"/>
                <w:szCs w:val="22"/>
              </w:rPr>
              <w:t>10%</w:t>
            </w:r>
          </w:p>
        </w:tc>
      </w:tr>
      <w:tr w:rsidR="00683F37" w:rsidTr="00683F37">
        <w:tc>
          <w:tcPr>
            <w:tcW w:w="2753" w:type="dxa"/>
          </w:tcPr>
          <w:p w:rsidR="00683F37" w:rsidRDefault="00683F37" w:rsidP="00683F37">
            <w:pPr>
              <w:jc w:val="both"/>
              <w:rPr>
                <w:rFonts w:asciiTheme="minorHAnsi" w:hAnsiTheme="minorHAnsi" w:cs="Arial"/>
                <w:b/>
                <w:sz w:val="22"/>
                <w:szCs w:val="22"/>
              </w:rPr>
            </w:pPr>
            <w:r>
              <w:rPr>
                <w:rFonts w:asciiTheme="minorHAnsi" w:hAnsiTheme="minorHAnsi" w:cs="Arial"/>
                <w:b/>
                <w:sz w:val="22"/>
                <w:szCs w:val="22"/>
              </w:rPr>
              <w:t>IVA</w:t>
            </w:r>
          </w:p>
        </w:tc>
        <w:tc>
          <w:tcPr>
            <w:tcW w:w="1559" w:type="dxa"/>
          </w:tcPr>
          <w:p w:rsidR="00683F37" w:rsidRDefault="00BD1151" w:rsidP="00683F37">
            <w:pPr>
              <w:jc w:val="right"/>
              <w:rPr>
                <w:rFonts w:asciiTheme="minorHAnsi" w:hAnsiTheme="minorHAnsi" w:cs="Arial"/>
                <w:b/>
                <w:sz w:val="22"/>
                <w:szCs w:val="22"/>
              </w:rPr>
            </w:pPr>
            <w:r>
              <w:rPr>
                <w:rFonts w:asciiTheme="minorHAnsi" w:hAnsiTheme="minorHAnsi" w:cs="Arial"/>
                <w:b/>
                <w:sz w:val="22"/>
                <w:szCs w:val="22"/>
              </w:rPr>
              <w:t>1.665,30</w:t>
            </w:r>
            <w:r w:rsidR="00683F37">
              <w:rPr>
                <w:rFonts w:asciiTheme="minorHAnsi" w:hAnsiTheme="minorHAnsi" w:cs="Arial"/>
                <w:b/>
                <w:sz w:val="22"/>
                <w:szCs w:val="22"/>
              </w:rPr>
              <w:t xml:space="preserve"> €</w:t>
            </w:r>
          </w:p>
        </w:tc>
        <w:tc>
          <w:tcPr>
            <w:tcW w:w="1417" w:type="dxa"/>
          </w:tcPr>
          <w:p w:rsidR="00683F37" w:rsidRDefault="00683F37" w:rsidP="00683F37">
            <w:pPr>
              <w:jc w:val="right"/>
              <w:rPr>
                <w:rFonts w:asciiTheme="minorHAnsi" w:hAnsiTheme="minorHAnsi" w:cs="Arial"/>
                <w:b/>
                <w:sz w:val="22"/>
                <w:szCs w:val="22"/>
              </w:rPr>
            </w:pPr>
            <w:r>
              <w:rPr>
                <w:rFonts w:asciiTheme="minorHAnsi" w:hAnsiTheme="minorHAnsi" w:cs="Arial"/>
                <w:b/>
                <w:sz w:val="22"/>
                <w:szCs w:val="22"/>
              </w:rPr>
              <w:t>21%</w:t>
            </w:r>
          </w:p>
        </w:tc>
      </w:tr>
      <w:tr w:rsidR="00683F37" w:rsidTr="00683F37">
        <w:tc>
          <w:tcPr>
            <w:tcW w:w="2753" w:type="dxa"/>
          </w:tcPr>
          <w:p w:rsidR="00683F37" w:rsidRDefault="00683F37" w:rsidP="00683F37">
            <w:pPr>
              <w:jc w:val="both"/>
              <w:rPr>
                <w:rFonts w:asciiTheme="minorHAnsi" w:hAnsiTheme="minorHAnsi" w:cs="Arial"/>
                <w:b/>
                <w:sz w:val="22"/>
                <w:szCs w:val="22"/>
              </w:rPr>
            </w:pPr>
            <w:r>
              <w:rPr>
                <w:rFonts w:asciiTheme="minorHAnsi" w:hAnsiTheme="minorHAnsi" w:cs="Arial"/>
                <w:b/>
                <w:sz w:val="22"/>
                <w:szCs w:val="22"/>
              </w:rPr>
              <w:t>Total</w:t>
            </w:r>
          </w:p>
        </w:tc>
        <w:tc>
          <w:tcPr>
            <w:tcW w:w="1559" w:type="dxa"/>
          </w:tcPr>
          <w:p w:rsidR="00683F37" w:rsidRDefault="00BD1151" w:rsidP="00683F37">
            <w:pPr>
              <w:jc w:val="right"/>
              <w:rPr>
                <w:rFonts w:asciiTheme="minorHAnsi" w:hAnsiTheme="minorHAnsi" w:cs="Arial"/>
                <w:b/>
                <w:sz w:val="22"/>
                <w:szCs w:val="22"/>
              </w:rPr>
            </w:pPr>
            <w:r>
              <w:rPr>
                <w:rFonts w:asciiTheme="minorHAnsi" w:hAnsiTheme="minorHAnsi" w:cs="Arial"/>
                <w:b/>
                <w:sz w:val="22"/>
                <w:szCs w:val="22"/>
              </w:rPr>
              <w:t>9.595,30</w:t>
            </w:r>
            <w:r w:rsidR="00683F37">
              <w:rPr>
                <w:rFonts w:asciiTheme="minorHAnsi" w:hAnsiTheme="minorHAnsi" w:cs="Arial"/>
                <w:b/>
                <w:sz w:val="22"/>
                <w:szCs w:val="22"/>
              </w:rPr>
              <w:t xml:space="preserve"> €</w:t>
            </w:r>
          </w:p>
        </w:tc>
        <w:tc>
          <w:tcPr>
            <w:tcW w:w="1417" w:type="dxa"/>
          </w:tcPr>
          <w:p w:rsidR="00683F37" w:rsidRDefault="00683F37" w:rsidP="00683F37">
            <w:pPr>
              <w:jc w:val="right"/>
              <w:rPr>
                <w:rFonts w:asciiTheme="minorHAnsi" w:hAnsiTheme="minorHAnsi" w:cs="Arial"/>
                <w:b/>
                <w:sz w:val="22"/>
                <w:szCs w:val="22"/>
              </w:rPr>
            </w:pPr>
            <w:r>
              <w:rPr>
                <w:rFonts w:asciiTheme="minorHAnsi" w:hAnsiTheme="minorHAnsi" w:cs="Arial"/>
                <w:b/>
                <w:sz w:val="22"/>
                <w:szCs w:val="22"/>
              </w:rPr>
              <w:t>100%</w:t>
            </w:r>
          </w:p>
        </w:tc>
      </w:tr>
    </w:tbl>
    <w:p w:rsidR="00683F37" w:rsidRDefault="00683F37" w:rsidP="006750FB">
      <w:pPr>
        <w:jc w:val="both"/>
        <w:rPr>
          <w:rFonts w:asciiTheme="minorHAnsi" w:hAnsiTheme="minorHAnsi" w:cstheme="minorHAnsi"/>
          <w:sz w:val="22"/>
          <w:szCs w:val="22"/>
        </w:rPr>
      </w:pPr>
    </w:p>
    <w:p w:rsidR="00BD1151" w:rsidRDefault="00BD1151" w:rsidP="00BD1151">
      <w:pPr>
        <w:jc w:val="both"/>
        <w:rPr>
          <w:rFonts w:asciiTheme="minorHAnsi" w:hAnsiTheme="minorHAnsi" w:cstheme="minorHAnsi"/>
          <w:b/>
          <w:sz w:val="22"/>
          <w:szCs w:val="22"/>
        </w:rPr>
      </w:pPr>
    </w:p>
    <w:p w:rsidR="00BD1151" w:rsidRPr="00BD1151" w:rsidRDefault="00BD1151" w:rsidP="00BD1151">
      <w:pPr>
        <w:jc w:val="both"/>
        <w:rPr>
          <w:rFonts w:asciiTheme="minorHAnsi" w:hAnsiTheme="minorHAnsi" w:cstheme="minorHAnsi"/>
          <w:b/>
          <w:sz w:val="22"/>
          <w:szCs w:val="22"/>
        </w:rPr>
      </w:pPr>
      <w:r>
        <w:rPr>
          <w:rFonts w:asciiTheme="minorHAnsi" w:hAnsiTheme="minorHAnsi" w:cstheme="minorHAnsi"/>
          <w:b/>
          <w:sz w:val="22"/>
          <w:szCs w:val="22"/>
        </w:rPr>
        <w:t>Lot 2</w:t>
      </w:r>
      <w:r w:rsidRPr="00BD1151">
        <w:rPr>
          <w:rFonts w:asciiTheme="minorHAnsi" w:hAnsiTheme="minorHAnsi" w:cstheme="minorHAnsi"/>
          <w:b/>
          <w:sz w:val="22"/>
          <w:szCs w:val="22"/>
        </w:rPr>
        <w:t>: CEM Es</w:t>
      </w:r>
      <w:r>
        <w:rPr>
          <w:rFonts w:asciiTheme="minorHAnsi" w:hAnsiTheme="minorHAnsi" w:cstheme="minorHAnsi"/>
          <w:b/>
          <w:sz w:val="22"/>
          <w:szCs w:val="22"/>
        </w:rPr>
        <w:t>panya Industrial</w:t>
      </w:r>
      <w:r w:rsidRPr="00BD1151">
        <w:rPr>
          <w:rFonts w:asciiTheme="minorHAnsi" w:hAnsiTheme="minorHAnsi" w:cstheme="minorHAnsi"/>
          <w:b/>
          <w:sz w:val="22"/>
          <w:szCs w:val="22"/>
        </w:rPr>
        <w:t xml:space="preserve"> i </w:t>
      </w:r>
      <w:r>
        <w:rPr>
          <w:rFonts w:asciiTheme="minorHAnsi" w:hAnsiTheme="minorHAnsi" w:cstheme="minorHAnsi"/>
          <w:b/>
          <w:sz w:val="22"/>
          <w:szCs w:val="22"/>
        </w:rPr>
        <w:t>CEM Olímpics Vall d’Hebron</w:t>
      </w:r>
    </w:p>
    <w:p w:rsidR="00BD1151" w:rsidRDefault="00BD1151" w:rsidP="00BD1151">
      <w:pPr>
        <w:jc w:val="both"/>
        <w:rPr>
          <w:rFonts w:asciiTheme="minorHAnsi" w:hAnsiTheme="minorHAnsi" w:cstheme="minorHAnsi"/>
          <w:sz w:val="22"/>
          <w:szCs w:val="22"/>
        </w:rPr>
      </w:pPr>
    </w:p>
    <w:tbl>
      <w:tblPr>
        <w:tblStyle w:val="Taulaambquadrcula"/>
        <w:tblW w:w="0" w:type="auto"/>
        <w:tblInd w:w="693" w:type="dxa"/>
        <w:tblLook w:val="04A0" w:firstRow="1" w:lastRow="0" w:firstColumn="1" w:lastColumn="0" w:noHBand="0" w:noVBand="1"/>
      </w:tblPr>
      <w:tblGrid>
        <w:gridCol w:w="2753"/>
        <w:gridCol w:w="1559"/>
        <w:gridCol w:w="1417"/>
      </w:tblGrid>
      <w:tr w:rsidR="00BD1151" w:rsidTr="004D23C8">
        <w:tc>
          <w:tcPr>
            <w:tcW w:w="2753" w:type="dxa"/>
            <w:shd w:val="clear" w:color="auto" w:fill="D9D9D9" w:themeFill="background1" w:themeFillShade="D9"/>
          </w:tcPr>
          <w:p w:rsidR="00BD1151" w:rsidRDefault="00BD1151" w:rsidP="004D23C8">
            <w:pPr>
              <w:jc w:val="center"/>
              <w:rPr>
                <w:rFonts w:asciiTheme="minorHAnsi" w:hAnsiTheme="minorHAnsi" w:cs="Arial"/>
                <w:b/>
                <w:sz w:val="22"/>
                <w:szCs w:val="22"/>
              </w:rPr>
            </w:pPr>
            <w:r>
              <w:rPr>
                <w:rFonts w:asciiTheme="minorHAnsi" w:hAnsiTheme="minorHAnsi" w:cs="Arial"/>
                <w:b/>
                <w:sz w:val="22"/>
                <w:szCs w:val="22"/>
              </w:rPr>
              <w:t>Conceptes</w:t>
            </w:r>
          </w:p>
        </w:tc>
        <w:tc>
          <w:tcPr>
            <w:tcW w:w="1559" w:type="dxa"/>
            <w:shd w:val="clear" w:color="auto" w:fill="D9D9D9" w:themeFill="background1" w:themeFillShade="D9"/>
          </w:tcPr>
          <w:p w:rsidR="00BD1151" w:rsidRDefault="00BD1151" w:rsidP="004D23C8">
            <w:pPr>
              <w:jc w:val="center"/>
              <w:rPr>
                <w:rFonts w:asciiTheme="minorHAnsi" w:hAnsiTheme="minorHAnsi" w:cs="Arial"/>
                <w:b/>
                <w:sz w:val="22"/>
                <w:szCs w:val="22"/>
              </w:rPr>
            </w:pPr>
            <w:r>
              <w:rPr>
                <w:rFonts w:asciiTheme="minorHAnsi" w:hAnsiTheme="minorHAnsi" w:cs="Arial"/>
                <w:b/>
                <w:sz w:val="22"/>
                <w:szCs w:val="22"/>
              </w:rPr>
              <w:t>Imports</w:t>
            </w:r>
          </w:p>
        </w:tc>
        <w:tc>
          <w:tcPr>
            <w:tcW w:w="1417" w:type="dxa"/>
            <w:shd w:val="clear" w:color="auto" w:fill="D9D9D9" w:themeFill="background1" w:themeFillShade="D9"/>
          </w:tcPr>
          <w:p w:rsidR="00BD1151" w:rsidRDefault="00BD1151" w:rsidP="004D23C8">
            <w:pPr>
              <w:jc w:val="both"/>
              <w:rPr>
                <w:rFonts w:asciiTheme="minorHAnsi" w:hAnsiTheme="minorHAnsi" w:cs="Arial"/>
                <w:b/>
                <w:sz w:val="22"/>
                <w:szCs w:val="22"/>
              </w:rPr>
            </w:pPr>
            <w:r>
              <w:rPr>
                <w:rFonts w:asciiTheme="minorHAnsi" w:hAnsiTheme="minorHAnsi" w:cs="Arial"/>
                <w:b/>
                <w:sz w:val="22"/>
                <w:szCs w:val="22"/>
              </w:rPr>
              <w:t>Percentatges</w:t>
            </w:r>
          </w:p>
        </w:tc>
      </w:tr>
      <w:tr w:rsidR="00BD1151" w:rsidTr="004D23C8">
        <w:tc>
          <w:tcPr>
            <w:tcW w:w="2753" w:type="dxa"/>
          </w:tcPr>
          <w:p w:rsidR="00BD1151" w:rsidRDefault="00BD1151" w:rsidP="004D23C8">
            <w:pPr>
              <w:jc w:val="both"/>
              <w:rPr>
                <w:rFonts w:asciiTheme="minorHAnsi" w:hAnsiTheme="minorHAnsi" w:cs="Arial"/>
                <w:b/>
                <w:sz w:val="22"/>
                <w:szCs w:val="22"/>
              </w:rPr>
            </w:pPr>
            <w:r>
              <w:rPr>
                <w:rFonts w:asciiTheme="minorHAnsi" w:hAnsiTheme="minorHAnsi" w:cs="Arial"/>
                <w:b/>
                <w:sz w:val="22"/>
                <w:szCs w:val="22"/>
              </w:rPr>
              <w:t>Costos directes</w:t>
            </w:r>
          </w:p>
          <w:p w:rsidR="00BD1151" w:rsidRDefault="00BD1151" w:rsidP="004D23C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Salari, SS i formació</w:t>
            </w:r>
          </w:p>
          <w:p w:rsidR="00BD1151" w:rsidRDefault="00BD1151" w:rsidP="004D23C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Recursos necessaris</w:t>
            </w:r>
          </w:p>
          <w:p w:rsidR="00BD1151" w:rsidRPr="00602C5E" w:rsidRDefault="00BD1151" w:rsidP="004D23C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Dietes i desplaçaments</w:t>
            </w:r>
          </w:p>
        </w:tc>
        <w:tc>
          <w:tcPr>
            <w:tcW w:w="1559" w:type="dxa"/>
          </w:tcPr>
          <w:p w:rsidR="00BD1151" w:rsidRDefault="00BD1151" w:rsidP="004D23C8">
            <w:pPr>
              <w:jc w:val="right"/>
              <w:rPr>
                <w:rFonts w:asciiTheme="minorHAnsi" w:hAnsiTheme="minorHAnsi" w:cs="Arial"/>
                <w:b/>
                <w:sz w:val="22"/>
                <w:szCs w:val="22"/>
              </w:rPr>
            </w:pPr>
            <w:r>
              <w:rPr>
                <w:rFonts w:asciiTheme="minorHAnsi" w:hAnsiTheme="minorHAnsi" w:cs="Arial"/>
                <w:b/>
                <w:sz w:val="22"/>
                <w:szCs w:val="22"/>
              </w:rPr>
              <w:t>6.176,25 €</w:t>
            </w:r>
          </w:p>
        </w:tc>
        <w:tc>
          <w:tcPr>
            <w:tcW w:w="1417" w:type="dxa"/>
          </w:tcPr>
          <w:p w:rsidR="00BD1151" w:rsidRDefault="00BD1151" w:rsidP="004D23C8">
            <w:pPr>
              <w:jc w:val="right"/>
              <w:rPr>
                <w:rFonts w:asciiTheme="minorHAnsi" w:hAnsiTheme="minorHAnsi" w:cs="Arial"/>
                <w:b/>
                <w:sz w:val="22"/>
                <w:szCs w:val="22"/>
              </w:rPr>
            </w:pPr>
            <w:r>
              <w:rPr>
                <w:rFonts w:asciiTheme="minorHAnsi" w:hAnsiTheme="minorHAnsi" w:cs="Arial"/>
                <w:b/>
                <w:sz w:val="22"/>
                <w:szCs w:val="22"/>
              </w:rPr>
              <w:t>75%</w:t>
            </w:r>
          </w:p>
        </w:tc>
      </w:tr>
      <w:tr w:rsidR="00BD1151" w:rsidTr="004D23C8">
        <w:tc>
          <w:tcPr>
            <w:tcW w:w="2753" w:type="dxa"/>
          </w:tcPr>
          <w:p w:rsidR="00BD1151" w:rsidRDefault="00BD1151" w:rsidP="004D23C8">
            <w:pPr>
              <w:jc w:val="both"/>
              <w:rPr>
                <w:rFonts w:asciiTheme="minorHAnsi" w:hAnsiTheme="minorHAnsi" w:cs="Arial"/>
                <w:b/>
                <w:sz w:val="22"/>
                <w:szCs w:val="22"/>
              </w:rPr>
            </w:pPr>
            <w:r>
              <w:rPr>
                <w:rFonts w:asciiTheme="minorHAnsi" w:hAnsiTheme="minorHAnsi" w:cs="Arial"/>
                <w:b/>
                <w:sz w:val="22"/>
                <w:szCs w:val="22"/>
              </w:rPr>
              <w:t>Costos indirectes</w:t>
            </w:r>
          </w:p>
          <w:p w:rsidR="00BD1151" w:rsidRDefault="00BD1151" w:rsidP="004D23C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Assegurances</w:t>
            </w:r>
          </w:p>
          <w:p w:rsidR="00BD1151" w:rsidRPr="00602C5E" w:rsidRDefault="00BD1151" w:rsidP="004D23C8">
            <w:pPr>
              <w:pStyle w:val="Pargrafdellista"/>
              <w:numPr>
                <w:ilvl w:val="0"/>
                <w:numId w:val="36"/>
              </w:numPr>
              <w:jc w:val="both"/>
              <w:rPr>
                <w:rFonts w:asciiTheme="minorHAnsi" w:hAnsiTheme="minorHAnsi" w:cs="Arial"/>
                <w:b/>
                <w:sz w:val="22"/>
                <w:szCs w:val="22"/>
              </w:rPr>
            </w:pPr>
            <w:r>
              <w:rPr>
                <w:rFonts w:asciiTheme="minorHAnsi" w:hAnsiTheme="minorHAnsi" w:cs="Arial"/>
                <w:b/>
                <w:sz w:val="22"/>
                <w:szCs w:val="22"/>
              </w:rPr>
              <w:t>Despeses d’estructura</w:t>
            </w:r>
          </w:p>
        </w:tc>
        <w:tc>
          <w:tcPr>
            <w:tcW w:w="1559" w:type="dxa"/>
          </w:tcPr>
          <w:p w:rsidR="00BD1151" w:rsidRDefault="00BD1151" w:rsidP="00BD1151">
            <w:pPr>
              <w:jc w:val="right"/>
              <w:rPr>
                <w:rFonts w:asciiTheme="minorHAnsi" w:hAnsiTheme="minorHAnsi" w:cs="Arial"/>
                <w:b/>
                <w:sz w:val="22"/>
                <w:szCs w:val="22"/>
              </w:rPr>
            </w:pPr>
            <w:r>
              <w:rPr>
                <w:rFonts w:asciiTheme="minorHAnsi" w:hAnsiTheme="minorHAnsi" w:cs="Arial"/>
                <w:b/>
                <w:sz w:val="22"/>
                <w:szCs w:val="22"/>
              </w:rPr>
              <w:t>1.235,25 €</w:t>
            </w:r>
          </w:p>
        </w:tc>
        <w:tc>
          <w:tcPr>
            <w:tcW w:w="1417" w:type="dxa"/>
          </w:tcPr>
          <w:p w:rsidR="00BD1151" w:rsidRDefault="00BD1151" w:rsidP="004D23C8">
            <w:pPr>
              <w:jc w:val="right"/>
              <w:rPr>
                <w:rFonts w:asciiTheme="minorHAnsi" w:hAnsiTheme="minorHAnsi" w:cs="Arial"/>
                <w:b/>
                <w:sz w:val="22"/>
                <w:szCs w:val="22"/>
              </w:rPr>
            </w:pPr>
            <w:r>
              <w:rPr>
                <w:rFonts w:asciiTheme="minorHAnsi" w:hAnsiTheme="minorHAnsi" w:cs="Arial"/>
                <w:b/>
                <w:sz w:val="22"/>
                <w:szCs w:val="22"/>
              </w:rPr>
              <w:t>15%</w:t>
            </w:r>
          </w:p>
        </w:tc>
      </w:tr>
      <w:tr w:rsidR="00BD1151" w:rsidTr="004D23C8">
        <w:tc>
          <w:tcPr>
            <w:tcW w:w="2753" w:type="dxa"/>
          </w:tcPr>
          <w:p w:rsidR="00BD1151" w:rsidRDefault="00BD1151" w:rsidP="004D23C8">
            <w:pPr>
              <w:jc w:val="both"/>
              <w:rPr>
                <w:rFonts w:asciiTheme="minorHAnsi" w:hAnsiTheme="minorHAnsi" w:cs="Arial"/>
                <w:b/>
                <w:sz w:val="22"/>
                <w:szCs w:val="22"/>
              </w:rPr>
            </w:pPr>
            <w:r>
              <w:rPr>
                <w:rFonts w:asciiTheme="minorHAnsi" w:hAnsiTheme="minorHAnsi" w:cs="Arial"/>
                <w:b/>
                <w:sz w:val="22"/>
                <w:szCs w:val="22"/>
              </w:rPr>
              <w:t>Marge brut</w:t>
            </w:r>
          </w:p>
        </w:tc>
        <w:tc>
          <w:tcPr>
            <w:tcW w:w="1559" w:type="dxa"/>
          </w:tcPr>
          <w:p w:rsidR="00BD1151" w:rsidRDefault="00BD1151" w:rsidP="00BD1151">
            <w:pPr>
              <w:jc w:val="right"/>
              <w:rPr>
                <w:rFonts w:asciiTheme="minorHAnsi" w:hAnsiTheme="minorHAnsi" w:cs="Arial"/>
                <w:b/>
                <w:sz w:val="22"/>
                <w:szCs w:val="22"/>
              </w:rPr>
            </w:pPr>
            <w:r>
              <w:rPr>
                <w:rFonts w:asciiTheme="minorHAnsi" w:hAnsiTheme="minorHAnsi" w:cs="Arial"/>
                <w:b/>
                <w:sz w:val="22"/>
                <w:szCs w:val="22"/>
              </w:rPr>
              <w:t>823,50 €</w:t>
            </w:r>
          </w:p>
        </w:tc>
        <w:tc>
          <w:tcPr>
            <w:tcW w:w="1417" w:type="dxa"/>
          </w:tcPr>
          <w:p w:rsidR="00BD1151" w:rsidRDefault="00BD1151" w:rsidP="004D23C8">
            <w:pPr>
              <w:jc w:val="right"/>
              <w:rPr>
                <w:rFonts w:asciiTheme="minorHAnsi" w:hAnsiTheme="minorHAnsi" w:cs="Arial"/>
                <w:b/>
                <w:sz w:val="22"/>
                <w:szCs w:val="22"/>
              </w:rPr>
            </w:pPr>
            <w:r>
              <w:rPr>
                <w:rFonts w:asciiTheme="minorHAnsi" w:hAnsiTheme="minorHAnsi" w:cs="Arial"/>
                <w:b/>
                <w:sz w:val="22"/>
                <w:szCs w:val="22"/>
              </w:rPr>
              <w:t>10%</w:t>
            </w:r>
          </w:p>
        </w:tc>
      </w:tr>
      <w:tr w:rsidR="00BD1151" w:rsidTr="004D23C8">
        <w:tc>
          <w:tcPr>
            <w:tcW w:w="2753" w:type="dxa"/>
          </w:tcPr>
          <w:p w:rsidR="00BD1151" w:rsidRDefault="00BD1151" w:rsidP="004D23C8">
            <w:pPr>
              <w:jc w:val="both"/>
              <w:rPr>
                <w:rFonts w:asciiTheme="minorHAnsi" w:hAnsiTheme="minorHAnsi" w:cs="Arial"/>
                <w:b/>
                <w:sz w:val="22"/>
                <w:szCs w:val="22"/>
              </w:rPr>
            </w:pPr>
            <w:r>
              <w:rPr>
                <w:rFonts w:asciiTheme="minorHAnsi" w:hAnsiTheme="minorHAnsi" w:cs="Arial"/>
                <w:b/>
                <w:sz w:val="22"/>
                <w:szCs w:val="22"/>
              </w:rPr>
              <w:t>IVA</w:t>
            </w:r>
          </w:p>
        </w:tc>
        <w:tc>
          <w:tcPr>
            <w:tcW w:w="1559" w:type="dxa"/>
          </w:tcPr>
          <w:p w:rsidR="00BD1151" w:rsidRDefault="00BD1151" w:rsidP="00BD1151">
            <w:pPr>
              <w:jc w:val="right"/>
              <w:rPr>
                <w:rFonts w:asciiTheme="minorHAnsi" w:hAnsiTheme="minorHAnsi" w:cs="Arial"/>
                <w:b/>
                <w:sz w:val="22"/>
                <w:szCs w:val="22"/>
              </w:rPr>
            </w:pPr>
            <w:r>
              <w:rPr>
                <w:rFonts w:asciiTheme="minorHAnsi" w:hAnsiTheme="minorHAnsi" w:cs="Arial"/>
                <w:b/>
                <w:sz w:val="22"/>
                <w:szCs w:val="22"/>
              </w:rPr>
              <w:t>1.729,35 €</w:t>
            </w:r>
          </w:p>
        </w:tc>
        <w:tc>
          <w:tcPr>
            <w:tcW w:w="1417" w:type="dxa"/>
          </w:tcPr>
          <w:p w:rsidR="00BD1151" w:rsidRDefault="00BD1151" w:rsidP="004D23C8">
            <w:pPr>
              <w:jc w:val="right"/>
              <w:rPr>
                <w:rFonts w:asciiTheme="minorHAnsi" w:hAnsiTheme="minorHAnsi" w:cs="Arial"/>
                <w:b/>
                <w:sz w:val="22"/>
                <w:szCs w:val="22"/>
              </w:rPr>
            </w:pPr>
            <w:r>
              <w:rPr>
                <w:rFonts w:asciiTheme="minorHAnsi" w:hAnsiTheme="minorHAnsi" w:cs="Arial"/>
                <w:b/>
                <w:sz w:val="22"/>
                <w:szCs w:val="22"/>
              </w:rPr>
              <w:t>21%</w:t>
            </w:r>
          </w:p>
        </w:tc>
      </w:tr>
      <w:tr w:rsidR="00BD1151" w:rsidTr="004D23C8">
        <w:tc>
          <w:tcPr>
            <w:tcW w:w="2753" w:type="dxa"/>
          </w:tcPr>
          <w:p w:rsidR="00BD1151" w:rsidRDefault="00BD1151" w:rsidP="004D23C8">
            <w:pPr>
              <w:jc w:val="both"/>
              <w:rPr>
                <w:rFonts w:asciiTheme="minorHAnsi" w:hAnsiTheme="minorHAnsi" w:cs="Arial"/>
                <w:b/>
                <w:sz w:val="22"/>
                <w:szCs w:val="22"/>
              </w:rPr>
            </w:pPr>
            <w:r>
              <w:rPr>
                <w:rFonts w:asciiTheme="minorHAnsi" w:hAnsiTheme="minorHAnsi" w:cs="Arial"/>
                <w:b/>
                <w:sz w:val="22"/>
                <w:szCs w:val="22"/>
              </w:rPr>
              <w:t>Total</w:t>
            </w:r>
          </w:p>
        </w:tc>
        <w:tc>
          <w:tcPr>
            <w:tcW w:w="1559" w:type="dxa"/>
          </w:tcPr>
          <w:p w:rsidR="00BD1151" w:rsidRDefault="00BD1151" w:rsidP="00BD1151">
            <w:pPr>
              <w:jc w:val="right"/>
              <w:rPr>
                <w:rFonts w:asciiTheme="minorHAnsi" w:hAnsiTheme="minorHAnsi" w:cs="Arial"/>
                <w:b/>
                <w:sz w:val="22"/>
                <w:szCs w:val="22"/>
              </w:rPr>
            </w:pPr>
            <w:r>
              <w:rPr>
                <w:rFonts w:asciiTheme="minorHAnsi" w:hAnsiTheme="minorHAnsi" w:cs="Arial"/>
                <w:b/>
                <w:sz w:val="22"/>
                <w:szCs w:val="22"/>
              </w:rPr>
              <w:t>9.964,35 €</w:t>
            </w:r>
          </w:p>
        </w:tc>
        <w:tc>
          <w:tcPr>
            <w:tcW w:w="1417" w:type="dxa"/>
          </w:tcPr>
          <w:p w:rsidR="00BD1151" w:rsidRDefault="00BD1151" w:rsidP="004D23C8">
            <w:pPr>
              <w:jc w:val="right"/>
              <w:rPr>
                <w:rFonts w:asciiTheme="minorHAnsi" w:hAnsiTheme="minorHAnsi" w:cs="Arial"/>
                <w:b/>
                <w:sz w:val="22"/>
                <w:szCs w:val="22"/>
              </w:rPr>
            </w:pPr>
            <w:r>
              <w:rPr>
                <w:rFonts w:asciiTheme="minorHAnsi" w:hAnsiTheme="minorHAnsi" w:cs="Arial"/>
                <w:b/>
                <w:sz w:val="22"/>
                <w:szCs w:val="22"/>
              </w:rPr>
              <w:t>100%</w:t>
            </w:r>
          </w:p>
        </w:tc>
      </w:tr>
    </w:tbl>
    <w:p w:rsidR="00C56626" w:rsidRDefault="00C56626" w:rsidP="00EC7ECB">
      <w:pPr>
        <w:jc w:val="both"/>
        <w:rPr>
          <w:rFonts w:asciiTheme="minorHAnsi" w:hAnsiTheme="minorHAnsi" w:cs="Arial"/>
          <w:b/>
          <w:sz w:val="22"/>
          <w:szCs w:val="22"/>
        </w:rPr>
      </w:pPr>
    </w:p>
    <w:p w:rsidR="00D201A6" w:rsidRDefault="00D201A6" w:rsidP="00EC7ECB">
      <w:pPr>
        <w:jc w:val="both"/>
        <w:rPr>
          <w:rFonts w:asciiTheme="minorHAnsi" w:hAnsiTheme="minorHAnsi"/>
          <w:sz w:val="22"/>
          <w:szCs w:val="22"/>
        </w:rPr>
      </w:pPr>
    </w:p>
    <w:p w:rsidR="00E10279" w:rsidRPr="00F17035" w:rsidRDefault="00FE7FF0" w:rsidP="00EC7ECB">
      <w:pPr>
        <w:jc w:val="both"/>
        <w:rPr>
          <w:rFonts w:asciiTheme="minorHAnsi" w:hAnsiTheme="minorHAnsi"/>
          <w:sz w:val="22"/>
          <w:szCs w:val="22"/>
        </w:rPr>
      </w:pPr>
      <w:r w:rsidRPr="00E3477D">
        <w:rPr>
          <w:rFonts w:asciiTheme="minorHAnsi" w:hAnsiTheme="minorHAnsi"/>
          <w:sz w:val="22"/>
          <w:szCs w:val="22"/>
        </w:rPr>
        <w:t>S’hauran de tenir en compte els supòsits d’incompatibilitat regulats en la legislació vig</w:t>
      </w:r>
      <w:r w:rsidR="00945DC9" w:rsidRPr="00E3477D">
        <w:rPr>
          <w:rFonts w:asciiTheme="minorHAnsi" w:hAnsiTheme="minorHAnsi"/>
          <w:sz w:val="22"/>
          <w:szCs w:val="22"/>
        </w:rPr>
        <w:t>ent.</w:t>
      </w:r>
    </w:p>
    <w:p w:rsidR="00F17035" w:rsidRDefault="00F17035" w:rsidP="00EC7ECB">
      <w:pPr>
        <w:jc w:val="both"/>
        <w:rPr>
          <w:sz w:val="22"/>
          <w:szCs w:val="22"/>
        </w:rPr>
      </w:pPr>
    </w:p>
    <w:p w:rsidR="00F17035" w:rsidRDefault="00F17035" w:rsidP="00EC7ECB">
      <w:pPr>
        <w:jc w:val="both"/>
        <w:rPr>
          <w:rFonts w:asciiTheme="minorHAnsi" w:hAnsiTheme="minorHAnsi" w:cs="Arial"/>
          <w:sz w:val="22"/>
          <w:szCs w:val="22"/>
        </w:rPr>
      </w:pPr>
    </w:p>
    <w:p w:rsidR="00B60558" w:rsidRDefault="00B60558" w:rsidP="00EC7ECB">
      <w:pPr>
        <w:jc w:val="both"/>
        <w:rPr>
          <w:rFonts w:asciiTheme="minorHAnsi" w:hAnsiTheme="minorHAnsi" w:cs="Arial"/>
          <w:sz w:val="22"/>
          <w:szCs w:val="22"/>
        </w:rPr>
      </w:pPr>
    </w:p>
    <w:p w:rsidR="00B60558" w:rsidRDefault="00B60558" w:rsidP="00EC7ECB">
      <w:pPr>
        <w:jc w:val="both"/>
        <w:rPr>
          <w:rFonts w:asciiTheme="minorHAnsi" w:hAnsiTheme="minorHAnsi" w:cs="Arial"/>
          <w:sz w:val="22"/>
          <w:szCs w:val="22"/>
        </w:rPr>
      </w:pPr>
    </w:p>
    <w:p w:rsidR="00DB5F87" w:rsidRPr="00DB5F87" w:rsidRDefault="00DB5F87" w:rsidP="00EC7ECB">
      <w:pPr>
        <w:jc w:val="both"/>
        <w:rPr>
          <w:rFonts w:asciiTheme="minorHAnsi" w:hAnsiTheme="minorHAnsi" w:cs="Arial"/>
          <w:b/>
          <w:sz w:val="22"/>
          <w:szCs w:val="22"/>
          <w:u w:val="single"/>
        </w:rPr>
      </w:pPr>
      <w:r w:rsidRPr="00DB5F87">
        <w:rPr>
          <w:rFonts w:asciiTheme="minorHAnsi" w:hAnsiTheme="minorHAnsi" w:cs="Arial"/>
          <w:b/>
          <w:sz w:val="22"/>
          <w:szCs w:val="22"/>
          <w:u w:val="single"/>
        </w:rPr>
        <w:t>1</w:t>
      </w:r>
      <w:r>
        <w:rPr>
          <w:rFonts w:asciiTheme="minorHAnsi" w:hAnsiTheme="minorHAnsi" w:cs="Arial"/>
          <w:b/>
          <w:sz w:val="22"/>
          <w:szCs w:val="22"/>
          <w:u w:val="single"/>
        </w:rPr>
        <w:t>0</w:t>
      </w:r>
      <w:r w:rsidRPr="00DB5F87">
        <w:rPr>
          <w:rFonts w:asciiTheme="minorHAnsi" w:hAnsiTheme="minorHAnsi" w:cs="Arial"/>
          <w:b/>
          <w:sz w:val="22"/>
          <w:szCs w:val="22"/>
          <w:u w:val="single"/>
        </w:rPr>
        <w:t>.- Classificació i solvència econòmica i tècnica:</w:t>
      </w:r>
    </w:p>
    <w:p w:rsidR="00DB5F87" w:rsidRDefault="00DB5F87" w:rsidP="00EC7ECB">
      <w:pPr>
        <w:jc w:val="both"/>
        <w:rPr>
          <w:rFonts w:asciiTheme="minorHAnsi" w:hAnsiTheme="minorHAnsi" w:cs="Arial"/>
          <w:sz w:val="22"/>
          <w:szCs w:val="22"/>
        </w:rPr>
      </w:pPr>
    </w:p>
    <w:p w:rsidR="00DB5F87" w:rsidRPr="00DB5F87" w:rsidRDefault="00DB5F87" w:rsidP="00DB5F87">
      <w:pPr>
        <w:jc w:val="both"/>
        <w:rPr>
          <w:rFonts w:asciiTheme="minorHAnsi" w:hAnsiTheme="minorHAnsi"/>
          <w:sz w:val="22"/>
          <w:szCs w:val="22"/>
        </w:rPr>
      </w:pPr>
      <w:r w:rsidRPr="00DB5F87">
        <w:rPr>
          <w:rFonts w:asciiTheme="minorHAnsi" w:hAnsiTheme="minorHAnsi"/>
          <w:sz w:val="22"/>
          <w:szCs w:val="22"/>
        </w:rPr>
        <w:t>Codi CPV: 79212000-3. Serveis d’auditoria</w:t>
      </w:r>
    </w:p>
    <w:p w:rsidR="00DB5F87" w:rsidRDefault="00DB5F87" w:rsidP="00EC7ECB">
      <w:pPr>
        <w:jc w:val="both"/>
        <w:rPr>
          <w:rFonts w:asciiTheme="minorHAnsi" w:hAnsiTheme="minorHAnsi" w:cs="Arial"/>
          <w:sz w:val="22"/>
          <w:szCs w:val="22"/>
        </w:rPr>
      </w:pPr>
    </w:p>
    <w:p w:rsidR="00DB5F87" w:rsidRPr="00060817" w:rsidRDefault="00DB5F87" w:rsidP="00EC7ECB">
      <w:pPr>
        <w:jc w:val="both"/>
        <w:rPr>
          <w:rFonts w:asciiTheme="minorHAnsi" w:hAnsiTheme="minorHAnsi" w:cs="Arial"/>
          <w:sz w:val="22"/>
          <w:szCs w:val="22"/>
        </w:rPr>
      </w:pPr>
    </w:p>
    <w:p w:rsidR="00BC4859" w:rsidRPr="00DB5F87" w:rsidRDefault="00DB5F87" w:rsidP="00EC7ECB">
      <w:pPr>
        <w:jc w:val="both"/>
        <w:rPr>
          <w:rFonts w:asciiTheme="minorHAnsi" w:hAnsiTheme="minorHAnsi"/>
          <w:b/>
          <w:sz w:val="22"/>
          <w:szCs w:val="22"/>
        </w:rPr>
      </w:pPr>
      <w:r w:rsidRPr="00DB5F87">
        <w:rPr>
          <w:rFonts w:asciiTheme="minorHAnsi" w:hAnsiTheme="minorHAnsi"/>
          <w:b/>
          <w:sz w:val="22"/>
          <w:szCs w:val="22"/>
        </w:rPr>
        <w:t>10.1.-</w:t>
      </w:r>
      <w:r w:rsidR="001C4886" w:rsidRPr="00DB5F87">
        <w:rPr>
          <w:rFonts w:asciiTheme="minorHAnsi" w:hAnsiTheme="minorHAnsi"/>
          <w:b/>
          <w:sz w:val="22"/>
          <w:szCs w:val="22"/>
        </w:rPr>
        <w:t>S</w:t>
      </w:r>
      <w:r w:rsidR="00BC4859" w:rsidRPr="00DB5F87">
        <w:rPr>
          <w:rFonts w:asciiTheme="minorHAnsi" w:hAnsiTheme="minorHAnsi"/>
          <w:b/>
          <w:sz w:val="22"/>
          <w:szCs w:val="22"/>
        </w:rPr>
        <w:t>olvència econòmica i financera</w:t>
      </w:r>
    </w:p>
    <w:p w:rsidR="001C4886" w:rsidRDefault="001C4886" w:rsidP="00EC7ECB">
      <w:pPr>
        <w:jc w:val="both"/>
        <w:rPr>
          <w:rFonts w:asciiTheme="minorHAnsi" w:hAnsiTheme="minorHAnsi"/>
          <w:sz w:val="22"/>
          <w:szCs w:val="22"/>
        </w:rPr>
      </w:pPr>
    </w:p>
    <w:p w:rsidR="00F70064" w:rsidRDefault="00BC4859" w:rsidP="00EC7ECB">
      <w:pPr>
        <w:autoSpaceDE w:val="0"/>
        <w:autoSpaceDN w:val="0"/>
        <w:adjustRightInd w:val="0"/>
        <w:jc w:val="both"/>
        <w:rPr>
          <w:rFonts w:asciiTheme="minorHAnsi" w:hAnsiTheme="minorHAnsi"/>
          <w:sz w:val="22"/>
          <w:szCs w:val="22"/>
        </w:rPr>
      </w:pPr>
      <w:r w:rsidRPr="00F70064">
        <w:rPr>
          <w:rFonts w:asciiTheme="minorHAnsi" w:hAnsiTheme="minorHAnsi"/>
          <w:sz w:val="22"/>
          <w:szCs w:val="22"/>
        </w:rPr>
        <w:t xml:space="preserve">El volum anual de negoci dels licitadors o candidats ha de ser de </w:t>
      </w:r>
      <w:r w:rsidR="007750D6" w:rsidRPr="00F70064">
        <w:rPr>
          <w:rFonts w:asciiTheme="minorHAnsi" w:hAnsiTheme="minorHAnsi"/>
          <w:sz w:val="22"/>
          <w:szCs w:val="22"/>
        </w:rPr>
        <w:t xml:space="preserve">mínim </w:t>
      </w:r>
      <w:r w:rsidR="00F70064" w:rsidRPr="00F70064">
        <w:rPr>
          <w:rFonts w:asciiTheme="minorHAnsi" w:hAnsiTheme="minorHAnsi"/>
          <w:bCs/>
          <w:sz w:val="22"/>
          <w:szCs w:val="22"/>
        </w:rPr>
        <w:t>el valor estimat del contracte</w:t>
      </w:r>
      <w:r w:rsidR="00F70064" w:rsidRPr="00680DAC">
        <w:rPr>
          <w:rFonts w:asciiTheme="minorHAnsi" w:hAnsiTheme="minorHAnsi"/>
          <w:bCs/>
          <w:sz w:val="22"/>
          <w:szCs w:val="22"/>
        </w:rPr>
        <w:t>, es</w:t>
      </w:r>
      <w:r w:rsidR="00F70064" w:rsidRPr="00F70064">
        <w:rPr>
          <w:rFonts w:asciiTheme="minorHAnsi" w:hAnsiTheme="minorHAnsi"/>
          <w:bCs/>
          <w:sz w:val="22"/>
          <w:szCs w:val="22"/>
        </w:rPr>
        <w:t xml:space="preserve"> a dir, es requer</w:t>
      </w:r>
      <w:r w:rsidR="008D6C6B">
        <w:rPr>
          <w:rFonts w:asciiTheme="minorHAnsi" w:hAnsiTheme="minorHAnsi"/>
          <w:bCs/>
          <w:sz w:val="22"/>
          <w:szCs w:val="22"/>
        </w:rPr>
        <w:t>eix</w:t>
      </w:r>
      <w:r w:rsidR="00F70064" w:rsidRPr="00F70064">
        <w:rPr>
          <w:rFonts w:asciiTheme="minorHAnsi" w:hAnsiTheme="minorHAnsi"/>
          <w:bCs/>
          <w:sz w:val="22"/>
          <w:szCs w:val="22"/>
        </w:rPr>
        <w:t xml:space="preserve"> un </w:t>
      </w:r>
      <w:r w:rsidR="002E59A9">
        <w:rPr>
          <w:rFonts w:asciiTheme="minorHAnsi" w:hAnsiTheme="minorHAnsi"/>
          <w:bCs/>
          <w:sz w:val="22"/>
          <w:szCs w:val="22"/>
        </w:rPr>
        <w:t>vo</w:t>
      </w:r>
      <w:r w:rsidR="00A775D1">
        <w:rPr>
          <w:rFonts w:asciiTheme="minorHAnsi" w:hAnsiTheme="minorHAnsi"/>
          <w:bCs/>
          <w:sz w:val="22"/>
          <w:szCs w:val="22"/>
        </w:rPr>
        <w:t xml:space="preserve">lum anual de negoci de </w:t>
      </w:r>
      <w:r w:rsidR="008D6C6B">
        <w:rPr>
          <w:rFonts w:asciiTheme="minorHAnsi" w:hAnsiTheme="minorHAnsi"/>
          <w:bCs/>
          <w:sz w:val="22"/>
          <w:szCs w:val="22"/>
        </w:rPr>
        <w:t>1</w:t>
      </w:r>
      <w:r w:rsidR="00330D10">
        <w:rPr>
          <w:rFonts w:asciiTheme="minorHAnsi" w:hAnsiTheme="minorHAnsi"/>
          <w:bCs/>
          <w:sz w:val="22"/>
          <w:szCs w:val="22"/>
        </w:rPr>
        <w:t>6</w:t>
      </w:r>
      <w:r w:rsidR="00F7037E">
        <w:rPr>
          <w:rFonts w:asciiTheme="minorHAnsi" w:hAnsiTheme="minorHAnsi"/>
          <w:bCs/>
          <w:sz w:val="22"/>
          <w:szCs w:val="22"/>
        </w:rPr>
        <w:t>.</w:t>
      </w:r>
      <w:r w:rsidR="00330D10">
        <w:rPr>
          <w:rFonts w:asciiTheme="minorHAnsi" w:hAnsiTheme="minorHAnsi"/>
          <w:bCs/>
          <w:sz w:val="22"/>
          <w:szCs w:val="22"/>
        </w:rPr>
        <w:t>165,00</w:t>
      </w:r>
      <w:r w:rsidR="008D6C6B">
        <w:rPr>
          <w:rFonts w:asciiTheme="minorHAnsi" w:hAnsiTheme="minorHAnsi"/>
          <w:bCs/>
          <w:sz w:val="22"/>
          <w:szCs w:val="22"/>
        </w:rPr>
        <w:t xml:space="preserve"> </w:t>
      </w:r>
      <w:r w:rsidR="001C4886" w:rsidRPr="00F70064">
        <w:rPr>
          <w:rFonts w:asciiTheme="minorHAnsi" w:hAnsiTheme="minorHAnsi"/>
          <w:sz w:val="22"/>
          <w:szCs w:val="22"/>
        </w:rPr>
        <w:t>€</w:t>
      </w:r>
      <w:r w:rsidR="007750D6" w:rsidRPr="00F70064">
        <w:rPr>
          <w:rFonts w:asciiTheme="minorHAnsi" w:hAnsiTheme="minorHAnsi"/>
          <w:sz w:val="22"/>
          <w:szCs w:val="22"/>
        </w:rPr>
        <w:t xml:space="preserve">. </w:t>
      </w:r>
    </w:p>
    <w:p w:rsidR="00F70064" w:rsidRPr="00F70064" w:rsidRDefault="00F70064" w:rsidP="00EC7ECB">
      <w:pPr>
        <w:autoSpaceDE w:val="0"/>
        <w:autoSpaceDN w:val="0"/>
        <w:adjustRightInd w:val="0"/>
        <w:jc w:val="both"/>
        <w:rPr>
          <w:rFonts w:asciiTheme="minorHAnsi" w:hAnsiTheme="minorHAnsi"/>
          <w:sz w:val="22"/>
          <w:szCs w:val="22"/>
        </w:rPr>
      </w:pPr>
    </w:p>
    <w:p w:rsidR="00BC4859" w:rsidRPr="00060817" w:rsidRDefault="00885E42" w:rsidP="00EC7ECB">
      <w:pPr>
        <w:autoSpaceDE w:val="0"/>
        <w:autoSpaceDN w:val="0"/>
        <w:adjustRightInd w:val="0"/>
        <w:jc w:val="both"/>
        <w:rPr>
          <w:rFonts w:asciiTheme="minorHAnsi" w:hAnsiTheme="minorHAnsi"/>
          <w:sz w:val="22"/>
          <w:szCs w:val="22"/>
        </w:rPr>
      </w:pPr>
      <w:r>
        <w:rPr>
          <w:rFonts w:asciiTheme="minorHAnsi" w:hAnsiTheme="minorHAnsi"/>
          <w:sz w:val="22"/>
          <w:szCs w:val="22"/>
        </w:rPr>
        <w:t>A</w:t>
      </w:r>
      <w:r w:rsidR="00BC4859" w:rsidRPr="00060817">
        <w:rPr>
          <w:rFonts w:asciiTheme="minorHAnsi" w:hAnsiTheme="minorHAnsi"/>
          <w:sz w:val="22"/>
          <w:szCs w:val="22"/>
        </w:rPr>
        <w:t>quest volum es refereix a l’any de més volum de negoci dels tres últims acabats.</w:t>
      </w:r>
      <w:r w:rsidR="006F239D" w:rsidRPr="00060817">
        <w:rPr>
          <w:rFonts w:asciiTheme="minorHAnsi" w:hAnsiTheme="minorHAnsi"/>
          <w:sz w:val="22"/>
          <w:szCs w:val="22"/>
        </w:rPr>
        <w:t xml:space="preserve"> En el cas de què la data de constitució de l'empresa o d'inici d'activitat sigui inferior a un any comptat des de la data final de presentació de proposicions, el requeriment s'entendrà proporcional al període.</w:t>
      </w:r>
    </w:p>
    <w:p w:rsidR="007750D6" w:rsidRDefault="007750D6" w:rsidP="007750D6">
      <w:pPr>
        <w:jc w:val="both"/>
        <w:rPr>
          <w:rFonts w:asciiTheme="minorHAnsi" w:hAnsiTheme="minorHAnsi"/>
          <w:sz w:val="22"/>
          <w:szCs w:val="22"/>
        </w:rPr>
      </w:pPr>
    </w:p>
    <w:p w:rsidR="007750D6" w:rsidRDefault="007750D6" w:rsidP="007750D6">
      <w:pPr>
        <w:jc w:val="both"/>
        <w:rPr>
          <w:rFonts w:asciiTheme="minorHAnsi" w:hAnsiTheme="minorHAnsi"/>
          <w:sz w:val="22"/>
          <w:szCs w:val="22"/>
        </w:rPr>
      </w:pPr>
      <w:r>
        <w:rPr>
          <w:rFonts w:asciiTheme="minorHAnsi" w:hAnsiTheme="minorHAnsi"/>
          <w:sz w:val="22"/>
          <w:szCs w:val="22"/>
        </w:rPr>
        <w:t>Amb aquest criteri es busca garantir la correcta prestació dels serveis objecte del contracte. S’ha trobat convenient establir un import que permeti garantir la realització del servei sense incidències durant la vigència del contracte. Tal i com estableix l’article 87.1.a) de la LCSP, aquest import no excedeix de 1,5 vegades el valor estimat del contracte.</w:t>
      </w:r>
    </w:p>
    <w:p w:rsidR="00F72AEB" w:rsidRDefault="00F72AEB" w:rsidP="007750D6">
      <w:pPr>
        <w:jc w:val="both"/>
        <w:rPr>
          <w:rFonts w:asciiTheme="minorHAnsi" w:hAnsiTheme="minorHAnsi"/>
          <w:sz w:val="22"/>
          <w:szCs w:val="22"/>
        </w:rPr>
      </w:pPr>
    </w:p>
    <w:p w:rsidR="00BC4859" w:rsidRPr="00254909" w:rsidRDefault="00DB5F87" w:rsidP="00EC7ECB">
      <w:pPr>
        <w:jc w:val="both"/>
        <w:rPr>
          <w:rFonts w:asciiTheme="minorHAnsi" w:hAnsiTheme="minorHAnsi"/>
          <w:b/>
          <w:sz w:val="22"/>
          <w:szCs w:val="22"/>
        </w:rPr>
      </w:pPr>
      <w:r w:rsidRPr="00254909">
        <w:rPr>
          <w:rFonts w:asciiTheme="minorHAnsi" w:hAnsiTheme="minorHAnsi"/>
          <w:b/>
          <w:sz w:val="22"/>
          <w:szCs w:val="22"/>
        </w:rPr>
        <w:t xml:space="preserve">10.2.- </w:t>
      </w:r>
      <w:r w:rsidR="00BC4859" w:rsidRPr="00254909">
        <w:rPr>
          <w:rFonts w:asciiTheme="minorHAnsi" w:hAnsiTheme="minorHAnsi"/>
          <w:b/>
          <w:sz w:val="22"/>
          <w:szCs w:val="22"/>
        </w:rPr>
        <w:t>Solvència tècnica</w:t>
      </w:r>
    </w:p>
    <w:p w:rsidR="001C4886" w:rsidRPr="00254909" w:rsidRDefault="001C4886" w:rsidP="0064219C">
      <w:pPr>
        <w:jc w:val="both"/>
        <w:rPr>
          <w:rFonts w:asciiTheme="minorHAnsi" w:hAnsiTheme="minorHAnsi"/>
          <w:sz w:val="22"/>
          <w:szCs w:val="22"/>
        </w:rPr>
      </w:pPr>
    </w:p>
    <w:p w:rsidR="0064219C" w:rsidRPr="00254909" w:rsidRDefault="0064219C" w:rsidP="0064219C">
      <w:pPr>
        <w:autoSpaceDE w:val="0"/>
        <w:autoSpaceDN w:val="0"/>
        <w:adjustRightInd w:val="0"/>
        <w:jc w:val="both"/>
        <w:rPr>
          <w:rFonts w:asciiTheme="minorHAnsi" w:hAnsiTheme="minorHAnsi"/>
          <w:sz w:val="22"/>
          <w:szCs w:val="22"/>
        </w:rPr>
      </w:pPr>
    </w:p>
    <w:p w:rsidR="0064219C" w:rsidRPr="00254909" w:rsidRDefault="0064219C" w:rsidP="00465464">
      <w:pPr>
        <w:pStyle w:val="Pargrafdellista"/>
        <w:numPr>
          <w:ilvl w:val="0"/>
          <w:numId w:val="39"/>
        </w:numPr>
        <w:autoSpaceDE w:val="0"/>
        <w:autoSpaceDN w:val="0"/>
        <w:adjustRightInd w:val="0"/>
        <w:jc w:val="both"/>
        <w:rPr>
          <w:rFonts w:asciiTheme="minorHAnsi" w:hAnsiTheme="minorHAnsi"/>
          <w:sz w:val="22"/>
          <w:szCs w:val="22"/>
        </w:rPr>
      </w:pPr>
      <w:r w:rsidRPr="00254909">
        <w:rPr>
          <w:rFonts w:asciiTheme="minorHAnsi" w:hAnsiTheme="minorHAnsi"/>
          <w:sz w:val="22"/>
          <w:szCs w:val="22"/>
        </w:rPr>
        <w:t xml:space="preserve">D'acord </w:t>
      </w:r>
      <w:r w:rsidRPr="00D035AA">
        <w:rPr>
          <w:rFonts w:asciiTheme="minorHAnsi" w:hAnsiTheme="minorHAnsi"/>
          <w:sz w:val="22"/>
          <w:szCs w:val="22"/>
        </w:rPr>
        <w:t xml:space="preserve">amb l'article 90.1.a) LCSP haver realitzat </w:t>
      </w:r>
      <w:r w:rsidR="00402FCE" w:rsidRPr="00D035AA">
        <w:rPr>
          <w:rFonts w:asciiTheme="minorHAnsi" w:hAnsiTheme="minorHAnsi"/>
          <w:sz w:val="22"/>
          <w:szCs w:val="22"/>
        </w:rPr>
        <w:t>en els últim</w:t>
      </w:r>
      <w:r w:rsidR="0070366C" w:rsidRPr="00D035AA">
        <w:rPr>
          <w:rFonts w:asciiTheme="minorHAnsi" w:hAnsiTheme="minorHAnsi"/>
          <w:sz w:val="22"/>
          <w:szCs w:val="22"/>
        </w:rPr>
        <w:t xml:space="preserve">s tres anys, un mínim de 5 auditories financeres de comptes anuals d’empreses </w:t>
      </w:r>
      <w:r w:rsidR="00402FCE" w:rsidRPr="00D035AA">
        <w:rPr>
          <w:rFonts w:asciiTheme="minorHAnsi" w:hAnsiTheme="minorHAnsi"/>
          <w:sz w:val="22"/>
          <w:szCs w:val="22"/>
        </w:rPr>
        <w:t>que hagin tingut</w:t>
      </w:r>
      <w:r w:rsidR="0070366C" w:rsidRPr="00D035AA">
        <w:rPr>
          <w:rFonts w:asciiTheme="minorHAnsi" w:hAnsiTheme="minorHAnsi"/>
          <w:sz w:val="22"/>
          <w:szCs w:val="22"/>
        </w:rPr>
        <w:t xml:space="preserve"> un volum de negoci superior als 200.000 euros anuals.</w:t>
      </w:r>
      <w:r w:rsidRPr="00D035AA">
        <w:rPr>
          <w:rFonts w:asciiTheme="minorHAnsi" w:hAnsiTheme="minorHAnsi"/>
          <w:sz w:val="22"/>
          <w:szCs w:val="22"/>
        </w:rPr>
        <w:t xml:space="preserve"> L’acreditació</w:t>
      </w:r>
      <w:r w:rsidRPr="00254909">
        <w:rPr>
          <w:rFonts w:asciiTheme="minorHAnsi" w:hAnsiTheme="minorHAnsi"/>
          <w:sz w:val="22"/>
          <w:szCs w:val="22"/>
        </w:rPr>
        <w:t xml:space="preserve"> d’aquest requisit s’efectuarà mitjançant l’aportació de declaració </w:t>
      </w:r>
      <w:r w:rsidR="00540D57">
        <w:rPr>
          <w:rFonts w:asciiTheme="minorHAnsi" w:hAnsiTheme="minorHAnsi"/>
          <w:sz w:val="22"/>
          <w:szCs w:val="22"/>
        </w:rPr>
        <w:t>responsable del</w:t>
      </w:r>
      <w:r w:rsidRPr="00254909">
        <w:rPr>
          <w:rFonts w:asciiTheme="minorHAnsi" w:hAnsiTheme="minorHAnsi"/>
          <w:sz w:val="22"/>
          <w:szCs w:val="22"/>
        </w:rPr>
        <w:t xml:space="preserve"> representant</w:t>
      </w:r>
      <w:r w:rsidR="00540D57">
        <w:rPr>
          <w:rFonts w:asciiTheme="minorHAnsi" w:hAnsiTheme="minorHAnsi"/>
          <w:sz w:val="22"/>
          <w:szCs w:val="22"/>
        </w:rPr>
        <w:t xml:space="preserve"> legal</w:t>
      </w:r>
      <w:r w:rsidRPr="00254909">
        <w:rPr>
          <w:rFonts w:asciiTheme="minorHAnsi" w:hAnsiTheme="minorHAnsi"/>
          <w:sz w:val="22"/>
          <w:szCs w:val="22"/>
        </w:rPr>
        <w:t xml:space="preserve"> de l</w:t>
      </w:r>
      <w:r w:rsidR="00540D57">
        <w:rPr>
          <w:rFonts w:asciiTheme="minorHAnsi" w:hAnsiTheme="minorHAnsi"/>
          <w:sz w:val="22"/>
          <w:szCs w:val="22"/>
        </w:rPr>
        <w:t>a societat</w:t>
      </w:r>
      <w:r w:rsidRPr="00254909">
        <w:rPr>
          <w:rFonts w:asciiTheme="minorHAnsi" w:hAnsiTheme="minorHAnsi"/>
          <w:sz w:val="22"/>
          <w:szCs w:val="22"/>
        </w:rPr>
        <w:t>, on s</w:t>
      </w:r>
      <w:r w:rsidR="00540D57">
        <w:rPr>
          <w:rFonts w:asciiTheme="minorHAnsi" w:hAnsiTheme="minorHAnsi"/>
          <w:sz w:val="22"/>
          <w:szCs w:val="22"/>
        </w:rPr>
        <w:t>’indiqui el nom de l’entitat,</w:t>
      </w:r>
      <w:r w:rsidRPr="00254909">
        <w:rPr>
          <w:rFonts w:asciiTheme="minorHAnsi" w:hAnsiTheme="minorHAnsi"/>
          <w:sz w:val="22"/>
          <w:szCs w:val="22"/>
        </w:rPr>
        <w:t xml:space="preserve"> data, import i durada del contracte així com l’informe d’opinió dels comptes anuals en el supòsit en què haguessin estat objecte de publicació. Aquests contractes podran haver estat realitzats individualment per l’empresa licitadora o formant part d’una unió temporal d’empreses. </w:t>
      </w:r>
    </w:p>
    <w:p w:rsidR="00465464" w:rsidRPr="00254909" w:rsidRDefault="00465464" w:rsidP="0064219C">
      <w:pPr>
        <w:autoSpaceDE w:val="0"/>
        <w:autoSpaceDN w:val="0"/>
        <w:adjustRightInd w:val="0"/>
        <w:jc w:val="both"/>
        <w:rPr>
          <w:rFonts w:asciiTheme="minorHAnsi" w:hAnsiTheme="minorHAnsi"/>
          <w:sz w:val="22"/>
          <w:szCs w:val="22"/>
        </w:rPr>
      </w:pPr>
    </w:p>
    <w:p w:rsidR="0064219C" w:rsidRDefault="0064219C" w:rsidP="00465464">
      <w:pPr>
        <w:pStyle w:val="Pargrafdellista"/>
        <w:numPr>
          <w:ilvl w:val="0"/>
          <w:numId w:val="39"/>
        </w:numPr>
        <w:autoSpaceDE w:val="0"/>
        <w:autoSpaceDN w:val="0"/>
        <w:adjustRightInd w:val="0"/>
        <w:jc w:val="both"/>
        <w:rPr>
          <w:rFonts w:asciiTheme="minorHAnsi" w:hAnsiTheme="minorHAnsi"/>
          <w:sz w:val="22"/>
          <w:szCs w:val="22"/>
        </w:rPr>
      </w:pPr>
      <w:r w:rsidRPr="00254909">
        <w:rPr>
          <w:rFonts w:asciiTheme="minorHAnsi" w:hAnsiTheme="minorHAnsi"/>
          <w:sz w:val="22"/>
          <w:szCs w:val="22"/>
        </w:rPr>
        <w:t>Acreditar la inscripció en el</w:t>
      </w:r>
      <w:r w:rsidR="00465464" w:rsidRPr="00254909">
        <w:rPr>
          <w:rFonts w:asciiTheme="minorHAnsi" w:hAnsiTheme="minorHAnsi"/>
          <w:sz w:val="22"/>
          <w:szCs w:val="22"/>
        </w:rPr>
        <w:t xml:space="preserve"> ROAC, per a la qual </w:t>
      </w:r>
      <w:r w:rsidRPr="00254909">
        <w:rPr>
          <w:rFonts w:asciiTheme="minorHAnsi" w:hAnsiTheme="minorHAnsi"/>
          <w:sz w:val="22"/>
          <w:szCs w:val="22"/>
        </w:rPr>
        <w:t xml:space="preserve">caldrà aportar document acreditatiu de la inscripció en el Registre Oficial d’Auditors de Comptes de l’Institut de Comptabilitat i Auditoria de comptes (ROAC) com a </w:t>
      </w:r>
      <w:proofErr w:type="spellStart"/>
      <w:r w:rsidRPr="00254909">
        <w:rPr>
          <w:rFonts w:asciiTheme="minorHAnsi" w:hAnsiTheme="minorHAnsi"/>
          <w:sz w:val="22"/>
          <w:szCs w:val="22"/>
        </w:rPr>
        <w:t>exercent</w:t>
      </w:r>
      <w:proofErr w:type="spellEnd"/>
      <w:r w:rsidRPr="00254909">
        <w:rPr>
          <w:rFonts w:asciiTheme="minorHAnsi" w:hAnsiTheme="minorHAnsi"/>
          <w:sz w:val="22"/>
          <w:szCs w:val="22"/>
        </w:rPr>
        <w:t xml:space="preserve">. </w:t>
      </w:r>
    </w:p>
    <w:p w:rsidR="00E3477D" w:rsidRPr="00C34FF8" w:rsidRDefault="00E3477D" w:rsidP="00C34FF8">
      <w:pPr>
        <w:rPr>
          <w:rFonts w:asciiTheme="minorHAnsi" w:hAnsiTheme="minorHAnsi"/>
          <w:sz w:val="22"/>
          <w:szCs w:val="22"/>
        </w:rPr>
      </w:pPr>
    </w:p>
    <w:p w:rsidR="00E3477D" w:rsidRDefault="00E3477D" w:rsidP="00465464">
      <w:pPr>
        <w:pStyle w:val="Pargrafdellista"/>
        <w:numPr>
          <w:ilvl w:val="0"/>
          <w:numId w:val="39"/>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D’acord amb l’article 90.4 de la LCSP, en el cas d’empreses de nova creació s’acreditarà la solvència tècnica mitjançant la inscripció en el ROAC, per al qual caldrà aportar el document acreditatiu com a </w:t>
      </w:r>
      <w:proofErr w:type="spellStart"/>
      <w:r>
        <w:rPr>
          <w:rFonts w:asciiTheme="minorHAnsi" w:hAnsiTheme="minorHAnsi"/>
          <w:sz w:val="22"/>
          <w:szCs w:val="22"/>
        </w:rPr>
        <w:t>exercent</w:t>
      </w:r>
      <w:proofErr w:type="spellEnd"/>
    </w:p>
    <w:p w:rsidR="00E3477D" w:rsidRPr="00E3477D" w:rsidRDefault="00E3477D" w:rsidP="00E3477D">
      <w:pPr>
        <w:pStyle w:val="Pargrafdellista"/>
        <w:rPr>
          <w:rFonts w:asciiTheme="minorHAnsi" w:hAnsiTheme="minorHAnsi"/>
          <w:sz w:val="22"/>
          <w:szCs w:val="22"/>
        </w:rPr>
      </w:pPr>
    </w:p>
    <w:p w:rsidR="00E3477D" w:rsidRPr="003C7600" w:rsidRDefault="003525AB" w:rsidP="00E3477D">
      <w:pPr>
        <w:pStyle w:val="Pargrafdellista"/>
        <w:numPr>
          <w:ilvl w:val="0"/>
          <w:numId w:val="39"/>
        </w:numPr>
        <w:autoSpaceDE w:val="0"/>
        <w:autoSpaceDN w:val="0"/>
        <w:adjustRightInd w:val="0"/>
        <w:jc w:val="both"/>
        <w:rPr>
          <w:rFonts w:asciiTheme="minorHAnsi" w:hAnsiTheme="minorHAnsi"/>
          <w:sz w:val="22"/>
          <w:szCs w:val="22"/>
        </w:rPr>
      </w:pPr>
      <w:r w:rsidRPr="003C7600">
        <w:rPr>
          <w:rFonts w:asciiTheme="minorHAnsi" w:hAnsiTheme="minorHAnsi"/>
          <w:sz w:val="22"/>
          <w:szCs w:val="22"/>
        </w:rPr>
        <w:t>Les persones que formin part de l’equip de treball que desenvolupi</w:t>
      </w:r>
      <w:r w:rsidR="00E3477D" w:rsidRPr="003C7600">
        <w:rPr>
          <w:rFonts w:asciiTheme="minorHAnsi" w:hAnsiTheme="minorHAnsi"/>
          <w:sz w:val="22"/>
          <w:szCs w:val="22"/>
        </w:rPr>
        <w:t xml:space="preserve"> </w:t>
      </w:r>
      <w:r w:rsidRPr="003C7600">
        <w:rPr>
          <w:rFonts w:asciiTheme="minorHAnsi" w:hAnsiTheme="minorHAnsi"/>
          <w:sz w:val="22"/>
          <w:szCs w:val="22"/>
        </w:rPr>
        <w:t xml:space="preserve">les </w:t>
      </w:r>
      <w:r w:rsidR="00E3477D" w:rsidRPr="003C7600">
        <w:rPr>
          <w:rFonts w:asciiTheme="minorHAnsi" w:hAnsiTheme="minorHAnsi"/>
          <w:sz w:val="22"/>
          <w:szCs w:val="22"/>
        </w:rPr>
        <w:t xml:space="preserve">tasques </w:t>
      </w:r>
      <w:r w:rsidRPr="003C7600">
        <w:rPr>
          <w:rFonts w:asciiTheme="minorHAnsi" w:hAnsiTheme="minorHAnsi"/>
          <w:sz w:val="22"/>
          <w:szCs w:val="22"/>
        </w:rPr>
        <w:t>de</w:t>
      </w:r>
      <w:r w:rsidR="00E3477D" w:rsidRPr="003C7600">
        <w:rPr>
          <w:rFonts w:asciiTheme="minorHAnsi" w:hAnsiTheme="minorHAnsi"/>
          <w:sz w:val="22"/>
          <w:szCs w:val="22"/>
        </w:rPr>
        <w:t>l present contracte hauran de tenir una formació suficient relacionada a</w:t>
      </w:r>
      <w:r w:rsidR="00C34FF8" w:rsidRPr="003C7600">
        <w:rPr>
          <w:rFonts w:asciiTheme="minorHAnsi" w:hAnsiTheme="minorHAnsi"/>
          <w:sz w:val="22"/>
          <w:szCs w:val="22"/>
        </w:rPr>
        <w:t>mb les tasques a desenvolupar, é</w:t>
      </w:r>
      <w:r w:rsidR="00E3477D" w:rsidRPr="003C7600">
        <w:rPr>
          <w:rFonts w:asciiTheme="minorHAnsi" w:hAnsiTheme="minorHAnsi"/>
          <w:sz w:val="22"/>
          <w:szCs w:val="22"/>
        </w:rPr>
        <w:t>s a dir estudis univer</w:t>
      </w:r>
      <w:r w:rsidR="00B473D2" w:rsidRPr="003C7600">
        <w:rPr>
          <w:rFonts w:asciiTheme="minorHAnsi" w:hAnsiTheme="minorHAnsi"/>
          <w:sz w:val="22"/>
          <w:szCs w:val="22"/>
        </w:rPr>
        <w:t xml:space="preserve">sitaris en Economia, </w:t>
      </w:r>
      <w:r w:rsidR="00E3477D" w:rsidRPr="003C7600">
        <w:rPr>
          <w:rFonts w:asciiTheme="minorHAnsi" w:hAnsiTheme="minorHAnsi"/>
          <w:sz w:val="22"/>
          <w:szCs w:val="22"/>
        </w:rPr>
        <w:t>Administració</w:t>
      </w:r>
      <w:r w:rsidR="00B473D2" w:rsidRPr="003C7600">
        <w:rPr>
          <w:rFonts w:asciiTheme="minorHAnsi" w:hAnsiTheme="minorHAnsi"/>
          <w:sz w:val="22"/>
          <w:szCs w:val="22"/>
        </w:rPr>
        <w:t xml:space="preserve"> i Direcció</w:t>
      </w:r>
      <w:r w:rsidR="00F72AEB" w:rsidRPr="003C7600">
        <w:rPr>
          <w:rFonts w:asciiTheme="minorHAnsi" w:hAnsiTheme="minorHAnsi"/>
          <w:sz w:val="22"/>
          <w:szCs w:val="22"/>
        </w:rPr>
        <w:t xml:space="preserve"> d’Empreses o similars i ho hauran d’acreditar amb la presentació dels corresponents títols acadèmics</w:t>
      </w:r>
      <w:r w:rsidR="004D23C8" w:rsidRPr="003C7600">
        <w:rPr>
          <w:rFonts w:asciiTheme="minorHAnsi" w:hAnsiTheme="minorHAnsi"/>
          <w:sz w:val="22"/>
          <w:szCs w:val="22"/>
        </w:rPr>
        <w:t xml:space="preserve"> oficials</w:t>
      </w:r>
      <w:r w:rsidR="00F72AEB" w:rsidRPr="003C7600">
        <w:rPr>
          <w:rFonts w:asciiTheme="minorHAnsi" w:hAnsiTheme="minorHAnsi"/>
          <w:sz w:val="22"/>
          <w:szCs w:val="22"/>
        </w:rPr>
        <w:t>.</w:t>
      </w:r>
    </w:p>
    <w:p w:rsidR="00E3477D" w:rsidRPr="00E3477D" w:rsidRDefault="00E3477D" w:rsidP="00E3477D">
      <w:pPr>
        <w:pStyle w:val="Pargrafdellista"/>
        <w:rPr>
          <w:rFonts w:asciiTheme="minorHAnsi" w:hAnsiTheme="minorHAnsi"/>
          <w:sz w:val="22"/>
          <w:szCs w:val="22"/>
        </w:rPr>
      </w:pPr>
    </w:p>
    <w:p w:rsidR="007750D6" w:rsidRDefault="007750D6" w:rsidP="00EC7ECB">
      <w:pPr>
        <w:autoSpaceDE w:val="0"/>
        <w:autoSpaceDN w:val="0"/>
        <w:adjustRightInd w:val="0"/>
        <w:jc w:val="both"/>
        <w:rPr>
          <w:rFonts w:asciiTheme="minorHAnsi" w:hAnsiTheme="minorHAnsi"/>
          <w:sz w:val="22"/>
          <w:szCs w:val="22"/>
        </w:rPr>
      </w:pPr>
    </w:p>
    <w:p w:rsidR="00465464" w:rsidRPr="00DB5F87" w:rsidRDefault="00465464" w:rsidP="00465464">
      <w:pPr>
        <w:jc w:val="both"/>
        <w:rPr>
          <w:rFonts w:asciiTheme="minorHAnsi" w:hAnsiTheme="minorHAnsi" w:cs="Arial"/>
          <w:b/>
          <w:sz w:val="22"/>
          <w:szCs w:val="22"/>
          <w:u w:val="single"/>
        </w:rPr>
      </w:pPr>
      <w:r w:rsidRPr="00DB5F87">
        <w:rPr>
          <w:rFonts w:asciiTheme="minorHAnsi" w:hAnsiTheme="minorHAnsi" w:cs="Arial"/>
          <w:b/>
          <w:sz w:val="22"/>
          <w:szCs w:val="22"/>
          <w:u w:val="single"/>
        </w:rPr>
        <w:t>1</w:t>
      </w:r>
      <w:r>
        <w:rPr>
          <w:rFonts w:asciiTheme="minorHAnsi" w:hAnsiTheme="minorHAnsi" w:cs="Arial"/>
          <w:b/>
          <w:sz w:val="22"/>
          <w:szCs w:val="22"/>
          <w:u w:val="single"/>
        </w:rPr>
        <w:t>1.- Criteris d’adjudicació</w:t>
      </w:r>
    </w:p>
    <w:p w:rsidR="00117A3D" w:rsidRPr="00060817" w:rsidRDefault="00117A3D" w:rsidP="00EC7ECB">
      <w:pPr>
        <w:jc w:val="both"/>
        <w:rPr>
          <w:rFonts w:asciiTheme="minorHAnsi" w:hAnsiTheme="minorHAnsi" w:cs="Arial"/>
          <w:sz w:val="22"/>
          <w:szCs w:val="22"/>
        </w:rPr>
      </w:pPr>
    </w:p>
    <w:p w:rsidR="00213957" w:rsidRPr="00060817" w:rsidRDefault="00213957" w:rsidP="00EC7ECB">
      <w:pPr>
        <w:jc w:val="both"/>
        <w:rPr>
          <w:rFonts w:asciiTheme="minorHAnsi" w:hAnsiTheme="minorHAnsi" w:cs="Arial"/>
          <w:sz w:val="22"/>
          <w:szCs w:val="22"/>
        </w:rPr>
      </w:pPr>
      <w:r w:rsidRPr="00060817">
        <w:rPr>
          <w:rFonts w:asciiTheme="minorHAnsi" w:hAnsiTheme="minorHAnsi" w:cs="Arial"/>
          <w:sz w:val="22"/>
          <w:szCs w:val="22"/>
        </w:rPr>
        <w:t>Per la present licitació s’emprar</w:t>
      </w:r>
      <w:r w:rsidR="00F54C65" w:rsidRPr="00060817">
        <w:rPr>
          <w:rFonts w:asciiTheme="minorHAnsi" w:hAnsiTheme="minorHAnsi" w:cs="Arial"/>
          <w:sz w:val="22"/>
          <w:szCs w:val="22"/>
        </w:rPr>
        <w:t>an</w:t>
      </w:r>
      <w:r w:rsidRPr="00060817">
        <w:rPr>
          <w:rFonts w:asciiTheme="minorHAnsi" w:hAnsiTheme="minorHAnsi" w:cs="Arial"/>
          <w:sz w:val="22"/>
          <w:szCs w:val="22"/>
        </w:rPr>
        <w:t xml:space="preserve"> diversos </w:t>
      </w:r>
      <w:r w:rsidRPr="00060817">
        <w:rPr>
          <w:rFonts w:asciiTheme="minorHAnsi" w:hAnsiTheme="minorHAnsi" w:cs="Arial"/>
          <w:b/>
          <w:sz w:val="22"/>
          <w:szCs w:val="22"/>
          <w:u w:val="single"/>
        </w:rPr>
        <w:t>criteris d’adjudicació avaluables automàticament</w:t>
      </w:r>
      <w:r w:rsidRPr="00060817">
        <w:rPr>
          <w:rFonts w:asciiTheme="minorHAnsi" w:hAnsiTheme="minorHAnsi" w:cs="Arial"/>
          <w:sz w:val="22"/>
          <w:szCs w:val="22"/>
        </w:rPr>
        <w:t xml:space="preserve"> per tal de repartir un total de 100 punts.</w:t>
      </w:r>
    </w:p>
    <w:p w:rsidR="00213957" w:rsidRPr="00060817" w:rsidRDefault="00213957" w:rsidP="00EC7ECB">
      <w:pPr>
        <w:jc w:val="both"/>
        <w:rPr>
          <w:rFonts w:asciiTheme="minorHAnsi" w:hAnsiTheme="minorHAnsi" w:cs="Arial"/>
          <w:sz w:val="22"/>
          <w:szCs w:val="22"/>
        </w:rPr>
      </w:pPr>
    </w:p>
    <w:p w:rsidR="00F53A36" w:rsidRPr="00060817" w:rsidRDefault="00F53A36" w:rsidP="00EC7ECB">
      <w:pPr>
        <w:ind w:right="565"/>
        <w:jc w:val="both"/>
        <w:rPr>
          <w:rFonts w:asciiTheme="minorHAnsi" w:hAnsiTheme="minorHAnsi"/>
          <w:sz w:val="10"/>
          <w:szCs w:val="10"/>
        </w:rPr>
      </w:pPr>
    </w:p>
    <w:p w:rsidR="007C4784" w:rsidRPr="00060817" w:rsidRDefault="00213957" w:rsidP="00EC7ECB">
      <w:pPr>
        <w:pStyle w:val="Pargrafdellista"/>
        <w:numPr>
          <w:ilvl w:val="0"/>
          <w:numId w:val="21"/>
        </w:numPr>
        <w:jc w:val="both"/>
        <w:rPr>
          <w:rFonts w:asciiTheme="minorHAnsi" w:hAnsiTheme="minorHAnsi" w:cs="Arial"/>
          <w:b/>
          <w:sz w:val="22"/>
          <w:szCs w:val="22"/>
        </w:rPr>
      </w:pPr>
      <w:r w:rsidRPr="00060817">
        <w:rPr>
          <w:rFonts w:asciiTheme="minorHAnsi" w:hAnsiTheme="minorHAnsi" w:cs="Arial"/>
          <w:b/>
          <w:sz w:val="22"/>
          <w:szCs w:val="22"/>
        </w:rPr>
        <w:t>Pel preu ofert</w:t>
      </w:r>
      <w:r w:rsidR="00122144" w:rsidRPr="00060817">
        <w:rPr>
          <w:rFonts w:asciiTheme="minorHAnsi" w:hAnsiTheme="minorHAnsi" w:cs="Arial"/>
          <w:b/>
          <w:sz w:val="22"/>
          <w:szCs w:val="22"/>
        </w:rPr>
        <w:t xml:space="preserve">: </w:t>
      </w:r>
      <w:r w:rsidR="00F61687" w:rsidRPr="00060817">
        <w:rPr>
          <w:rFonts w:asciiTheme="minorHAnsi" w:hAnsiTheme="minorHAnsi" w:cs="Arial"/>
          <w:b/>
          <w:sz w:val="22"/>
          <w:szCs w:val="22"/>
        </w:rPr>
        <w:t xml:space="preserve">fins a </w:t>
      </w:r>
      <w:r w:rsidRPr="00060817">
        <w:rPr>
          <w:rFonts w:asciiTheme="minorHAnsi" w:hAnsiTheme="minorHAnsi" w:cs="Arial"/>
          <w:b/>
          <w:sz w:val="22"/>
          <w:szCs w:val="22"/>
        </w:rPr>
        <w:t>35</w:t>
      </w:r>
      <w:r w:rsidR="007C4784" w:rsidRPr="00060817">
        <w:rPr>
          <w:rFonts w:asciiTheme="minorHAnsi" w:hAnsiTheme="minorHAnsi" w:cs="Arial"/>
          <w:b/>
          <w:sz w:val="22"/>
          <w:szCs w:val="22"/>
        </w:rPr>
        <w:t xml:space="preserve"> punts.</w:t>
      </w:r>
      <w:r w:rsidR="00071F44">
        <w:rPr>
          <w:rFonts w:asciiTheme="minorHAnsi" w:hAnsiTheme="minorHAnsi" w:cs="Arial"/>
          <w:b/>
          <w:sz w:val="22"/>
          <w:szCs w:val="22"/>
        </w:rPr>
        <w:t xml:space="preserve"> </w:t>
      </w:r>
    </w:p>
    <w:p w:rsidR="007C4784" w:rsidRPr="00060817" w:rsidRDefault="007C4784" w:rsidP="00EC7ECB">
      <w:pPr>
        <w:jc w:val="both"/>
        <w:rPr>
          <w:rFonts w:asciiTheme="minorHAnsi" w:hAnsiTheme="minorHAnsi" w:cs="Arial"/>
          <w:sz w:val="22"/>
          <w:szCs w:val="22"/>
        </w:rPr>
      </w:pPr>
    </w:p>
    <w:p w:rsidR="006C19CF" w:rsidRPr="00060817" w:rsidRDefault="006C19CF" w:rsidP="00EC7ECB">
      <w:pPr>
        <w:jc w:val="both"/>
        <w:rPr>
          <w:rFonts w:asciiTheme="minorHAnsi" w:hAnsiTheme="minorHAnsi" w:cs="Arial"/>
          <w:sz w:val="22"/>
          <w:szCs w:val="22"/>
        </w:rPr>
      </w:pPr>
      <w:r w:rsidRPr="00060817">
        <w:rPr>
          <w:rFonts w:asciiTheme="minorHAnsi" w:hAnsiTheme="minorHAnsi" w:cs="Arial"/>
          <w:sz w:val="22"/>
          <w:szCs w:val="22"/>
        </w:rPr>
        <w:t>S’atorgarà la màxima puntuació a</w:t>
      </w:r>
      <w:r w:rsidR="00566F74" w:rsidRPr="00060817">
        <w:rPr>
          <w:rFonts w:asciiTheme="minorHAnsi" w:hAnsiTheme="minorHAnsi" w:cs="Arial"/>
          <w:sz w:val="22"/>
          <w:szCs w:val="22"/>
        </w:rPr>
        <w:t xml:space="preserve">l licitador que formuli el </w:t>
      </w:r>
      <w:r w:rsidR="00566F74" w:rsidRPr="006750FB">
        <w:rPr>
          <w:rFonts w:asciiTheme="minorHAnsi" w:hAnsiTheme="minorHAnsi" w:cs="Arial"/>
          <w:b/>
          <w:sz w:val="22"/>
          <w:szCs w:val="22"/>
        </w:rPr>
        <w:t>preu</w:t>
      </w:r>
      <w:r w:rsidR="002B1488" w:rsidRPr="006750FB">
        <w:rPr>
          <w:rFonts w:asciiTheme="minorHAnsi" w:hAnsiTheme="minorHAnsi" w:cs="Arial"/>
          <w:b/>
          <w:sz w:val="22"/>
          <w:szCs w:val="22"/>
        </w:rPr>
        <w:t xml:space="preserve"> </w:t>
      </w:r>
      <w:r w:rsidR="002B1488">
        <w:rPr>
          <w:rFonts w:asciiTheme="minorHAnsi" w:hAnsiTheme="minorHAnsi" w:cs="Arial"/>
          <w:b/>
          <w:sz w:val="22"/>
          <w:szCs w:val="22"/>
        </w:rPr>
        <w:t xml:space="preserve"> mes baix</w:t>
      </w:r>
      <w:r w:rsidRPr="00060817">
        <w:rPr>
          <w:rFonts w:asciiTheme="minorHAnsi" w:hAnsiTheme="minorHAnsi" w:cs="Arial"/>
          <w:sz w:val="22"/>
          <w:szCs w:val="22"/>
        </w:rPr>
        <w:t xml:space="preserve"> que sigui admissible, és a dir, que no sigui anormalment bai</w:t>
      </w:r>
      <w:r w:rsidR="00BB36A3" w:rsidRPr="00060817">
        <w:rPr>
          <w:rFonts w:asciiTheme="minorHAnsi" w:hAnsiTheme="minorHAnsi" w:cs="Arial"/>
          <w:sz w:val="22"/>
          <w:szCs w:val="22"/>
        </w:rPr>
        <w:t xml:space="preserve">x i que no superi el preu unitari </w:t>
      </w:r>
      <w:r w:rsidR="002B1488">
        <w:rPr>
          <w:rFonts w:asciiTheme="minorHAnsi" w:hAnsiTheme="minorHAnsi" w:cs="Arial"/>
          <w:sz w:val="22"/>
          <w:szCs w:val="22"/>
        </w:rPr>
        <w:t xml:space="preserve">net de licitació </w:t>
      </w:r>
      <w:r w:rsidRPr="00060817">
        <w:rPr>
          <w:rFonts w:asciiTheme="minorHAnsi" w:hAnsiTheme="minorHAnsi" w:cs="Arial"/>
          <w:sz w:val="22"/>
          <w:szCs w:val="22"/>
        </w:rPr>
        <w:t xml:space="preserve">i a la resta de licitadors la distribució de la puntuació es farà aplicant la següent fórmula establerta per </w:t>
      </w:r>
      <w:hyperlink r:id="rId9" w:history="1">
        <w:r w:rsidRPr="00060817">
          <w:rPr>
            <w:rStyle w:val="Enlla"/>
            <w:rFonts w:asciiTheme="minorHAnsi" w:hAnsiTheme="minorHAnsi" w:cs="Arial"/>
            <w:sz w:val="22"/>
            <w:szCs w:val="22"/>
          </w:rPr>
          <w:t>Instrucció de la Gerència Municipal</w:t>
        </w:r>
      </w:hyperlink>
      <w:r w:rsidRPr="00060817">
        <w:rPr>
          <w:rFonts w:asciiTheme="minorHAnsi" w:hAnsiTheme="minorHAnsi" w:cs="Arial"/>
          <w:sz w:val="22"/>
          <w:szCs w:val="22"/>
        </w:rPr>
        <w:t xml:space="preserve"> i aprovada per </w:t>
      </w:r>
      <w:hyperlink r:id="rId10" w:history="1">
        <w:r w:rsidRPr="00060817">
          <w:rPr>
            <w:rStyle w:val="Enlla"/>
            <w:rFonts w:asciiTheme="minorHAnsi" w:hAnsiTheme="minorHAnsi" w:cs="Arial"/>
            <w:sz w:val="22"/>
            <w:szCs w:val="22"/>
          </w:rPr>
          <w:t>Decret d’Alcaldia de 22 de juny de 2017 publicat en la Gaseta Municipal del dia 29 de juny</w:t>
        </w:r>
      </w:hyperlink>
      <w:r w:rsidRPr="00060817">
        <w:rPr>
          <w:rFonts w:asciiTheme="minorHAnsi" w:hAnsiTheme="minorHAnsi" w:cs="Arial"/>
          <w:sz w:val="22"/>
          <w:szCs w:val="22"/>
        </w:rPr>
        <w:t>:</w:t>
      </w:r>
    </w:p>
    <w:p w:rsidR="006C19CF" w:rsidRPr="00060817" w:rsidRDefault="006C19CF" w:rsidP="00EC7ECB">
      <w:pPr>
        <w:ind w:left="426"/>
        <w:jc w:val="both"/>
        <w:rPr>
          <w:rFonts w:asciiTheme="minorHAnsi" w:hAnsiTheme="minorHAnsi" w:cs="Arial"/>
          <w:sz w:val="22"/>
          <w:szCs w:val="22"/>
        </w:rPr>
      </w:pPr>
    </w:p>
    <w:p w:rsidR="006C19CF" w:rsidRPr="00060817" w:rsidRDefault="00CA11CC" w:rsidP="00EC7ECB">
      <w:pPr>
        <w:ind w:left="426"/>
        <w:jc w:val="both"/>
        <w:rPr>
          <w:rFonts w:asciiTheme="minorHAnsi" w:hAnsiTheme="minorHAnsi" w:cs="Arial"/>
          <w:iCs/>
          <w:sz w:val="22"/>
          <w:szCs w:val="22"/>
        </w:rPr>
      </w:pPr>
      <m:oMathPara>
        <m:oMath>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Preu unitari netlicit</m:t>
                  </m:r>
                  <m:r>
                    <w:rPr>
                      <w:rFonts w:ascii="Cambria Math" w:hAnsi="Cambria Math" w:cs="Arial"/>
                      <w:sz w:val="22"/>
                      <w:szCs w:val="22"/>
                    </w:rPr>
                    <m:t>aci</m:t>
                  </m:r>
                  <m:r>
                    <m:rPr>
                      <m:sty m:val="p"/>
                    </m:rPr>
                    <w:rPr>
                      <w:rFonts w:ascii="Cambria Math" w:hAnsi="Cambria Math" w:cs="Arial"/>
                      <w:sz w:val="22"/>
                      <w:szCs w:val="22"/>
                    </w:rPr>
                    <m:t xml:space="preserve">ó  - </m:t>
                  </m:r>
                  <m:r>
                    <w:rPr>
                      <w:rFonts w:ascii="Cambria Math" w:hAnsi="Cambria Math" w:cs="Arial"/>
                      <w:sz w:val="22"/>
                      <w:szCs w:val="22"/>
                    </w:rPr>
                    <m:t>oferta</m:t>
                  </m:r>
                </m:num>
                <m:den>
                  <m:r>
                    <w:rPr>
                      <w:rFonts w:ascii="Cambria Math" w:hAnsi="Cambria Math" w:cs="Arial"/>
                      <w:sz w:val="22"/>
                      <w:szCs w:val="22"/>
                    </w:rPr>
                    <m:t>Preu unitari net de licitaci</m:t>
                  </m:r>
                  <m:r>
                    <m:rPr>
                      <m:sty m:val="p"/>
                    </m:rPr>
                    <w:rPr>
                      <w:rFonts w:ascii="Cambria Math" w:hAnsi="Cambria Math" w:cs="Arial"/>
                      <w:sz w:val="22"/>
                      <w:szCs w:val="22"/>
                    </w:rPr>
                    <m:t xml:space="preserve">ó - </m:t>
                  </m:r>
                  <m:r>
                    <w:rPr>
                      <w:rFonts w:ascii="Cambria Math" w:hAnsi="Cambria Math" w:cs="Arial"/>
                      <w:sz w:val="22"/>
                      <w:szCs w:val="22"/>
                    </w:rPr>
                    <m:t>ofertam</m:t>
                  </m:r>
                  <m:r>
                    <m:rPr>
                      <m:sty m:val="p"/>
                    </m:rPr>
                    <w:rPr>
                      <w:rFonts w:ascii="Cambria Math" w:hAnsi="Cambria Math" w:cs="Arial"/>
                      <w:sz w:val="22"/>
                      <w:szCs w:val="22"/>
                    </w:rPr>
                    <m:t>é</m:t>
                  </m:r>
                  <m:r>
                    <w:rPr>
                      <w:rFonts w:ascii="Cambria Math" w:hAnsi="Cambria Math" w:cs="Arial"/>
                      <w:sz w:val="22"/>
                      <w:szCs w:val="22"/>
                    </w:rPr>
                    <m:t>secon</m:t>
                  </m:r>
                  <m:r>
                    <m:rPr>
                      <m:sty m:val="p"/>
                    </m:rPr>
                    <w:rPr>
                      <w:rFonts w:ascii="Cambria Math" w:hAnsi="Cambria Math" w:cs="Arial"/>
                      <w:sz w:val="22"/>
                      <w:szCs w:val="22"/>
                    </w:rPr>
                    <m:t>ò</m:t>
                  </m:r>
                  <m:r>
                    <w:rPr>
                      <w:rFonts w:ascii="Cambria Math" w:hAnsi="Cambria Math" w:cs="Arial"/>
                      <w:sz w:val="22"/>
                      <w:szCs w:val="22"/>
                    </w:rPr>
                    <m:t>mica</m:t>
                  </m:r>
                </m:den>
              </m:f>
            </m:e>
          </m:d>
          <m:r>
            <m:rPr>
              <m:sty m:val="p"/>
            </m:rPr>
            <w:rPr>
              <w:rFonts w:ascii="Cambria Math" w:hAnsi="Cambria Math" w:cs="Arial"/>
              <w:sz w:val="22"/>
              <w:szCs w:val="22"/>
            </w:rPr>
            <m:t>x Punts màx=Puntuació resultant</m:t>
          </m:r>
        </m:oMath>
      </m:oMathPara>
    </w:p>
    <w:p w:rsidR="007C4784" w:rsidRPr="00A4668B" w:rsidRDefault="007C4784" w:rsidP="00EC7ECB">
      <w:pPr>
        <w:jc w:val="both"/>
        <w:rPr>
          <w:rFonts w:asciiTheme="minorHAnsi" w:hAnsiTheme="minorHAnsi" w:cs="Arial"/>
          <w:sz w:val="12"/>
          <w:szCs w:val="12"/>
        </w:rPr>
      </w:pPr>
    </w:p>
    <w:p w:rsidR="00F53A36" w:rsidRPr="00060817" w:rsidRDefault="00F53A36" w:rsidP="00EC7ECB">
      <w:pPr>
        <w:jc w:val="both"/>
        <w:rPr>
          <w:rFonts w:asciiTheme="minorHAnsi" w:hAnsiTheme="minorHAnsi" w:cs="Arial"/>
          <w:sz w:val="22"/>
          <w:szCs w:val="22"/>
        </w:rPr>
      </w:pPr>
    </w:p>
    <w:p w:rsidR="004B1CC1" w:rsidRPr="00060817" w:rsidRDefault="004B1CC1" w:rsidP="00EC7ECB">
      <w:pPr>
        <w:jc w:val="both"/>
        <w:rPr>
          <w:rFonts w:asciiTheme="minorHAnsi" w:hAnsiTheme="minorHAnsi" w:cs="Arial"/>
          <w:sz w:val="22"/>
          <w:szCs w:val="22"/>
        </w:rPr>
      </w:pPr>
      <w:r w:rsidRPr="00060817">
        <w:rPr>
          <w:rFonts w:asciiTheme="minorHAnsi" w:hAnsiTheme="minorHAnsi" w:cs="Arial"/>
          <w:sz w:val="22"/>
          <w:szCs w:val="22"/>
        </w:rPr>
        <w:t>Es defineixen els següents límits per a la consideració d’ofertes, en principi, amb valors anormals o desproporcionats:</w:t>
      </w:r>
    </w:p>
    <w:p w:rsidR="00213957" w:rsidRPr="00060817" w:rsidRDefault="00213957" w:rsidP="00EC7ECB">
      <w:pPr>
        <w:jc w:val="both"/>
        <w:rPr>
          <w:rFonts w:asciiTheme="minorHAnsi" w:hAnsiTheme="minorHAnsi" w:cs="Arial"/>
          <w:sz w:val="22"/>
          <w:szCs w:val="22"/>
        </w:rPr>
      </w:pPr>
    </w:p>
    <w:p w:rsidR="004B1CC1" w:rsidRDefault="004B1CC1" w:rsidP="00EC7ECB">
      <w:pPr>
        <w:pStyle w:val="Pargrafdellista"/>
        <w:numPr>
          <w:ilvl w:val="0"/>
          <w:numId w:val="22"/>
        </w:numPr>
        <w:jc w:val="both"/>
        <w:rPr>
          <w:rFonts w:asciiTheme="minorHAnsi" w:hAnsiTheme="minorHAnsi" w:cs="Arial"/>
          <w:sz w:val="22"/>
          <w:szCs w:val="22"/>
        </w:rPr>
      </w:pPr>
      <w:r w:rsidRPr="00F17664">
        <w:rPr>
          <w:rFonts w:asciiTheme="minorHAnsi" w:hAnsiTheme="minorHAnsi" w:cs="Arial"/>
          <w:sz w:val="22"/>
          <w:szCs w:val="22"/>
        </w:rPr>
        <w:t>Un diferencial de</w:t>
      </w:r>
      <w:r w:rsidR="00213957" w:rsidRPr="00F17664">
        <w:rPr>
          <w:rFonts w:asciiTheme="minorHAnsi" w:hAnsiTheme="minorHAnsi" w:cs="Arial"/>
          <w:sz w:val="22"/>
          <w:szCs w:val="22"/>
        </w:rPr>
        <w:t xml:space="preserve"> 10 </w:t>
      </w:r>
      <w:r w:rsidRPr="00F17664">
        <w:rPr>
          <w:rFonts w:asciiTheme="minorHAnsi" w:hAnsiTheme="minorHAnsi" w:cs="Arial"/>
          <w:sz w:val="22"/>
          <w:szCs w:val="22"/>
        </w:rPr>
        <w:t xml:space="preserve">punts </w:t>
      </w:r>
      <w:r w:rsidR="006672BB" w:rsidRPr="00F17664">
        <w:rPr>
          <w:rFonts w:asciiTheme="minorHAnsi" w:hAnsiTheme="minorHAnsi" w:cs="Arial"/>
          <w:sz w:val="22"/>
          <w:szCs w:val="22"/>
        </w:rPr>
        <w:t>percentuals per sota</w:t>
      </w:r>
      <w:r w:rsidRPr="00F17664">
        <w:rPr>
          <w:rFonts w:asciiTheme="minorHAnsi" w:hAnsiTheme="minorHAnsi" w:cs="Arial"/>
          <w:sz w:val="22"/>
          <w:szCs w:val="22"/>
        </w:rPr>
        <w:t xml:space="preserve"> de la mitjana de les ofertes o, en el cas d’un únic licitador, de</w:t>
      </w:r>
      <w:r w:rsidR="00213957" w:rsidRPr="00F17664">
        <w:rPr>
          <w:rFonts w:asciiTheme="minorHAnsi" w:hAnsiTheme="minorHAnsi" w:cs="Arial"/>
          <w:sz w:val="22"/>
          <w:szCs w:val="22"/>
        </w:rPr>
        <w:t xml:space="preserve"> 15 </w:t>
      </w:r>
      <w:r w:rsidRPr="00F17664">
        <w:rPr>
          <w:rFonts w:asciiTheme="minorHAnsi" w:hAnsiTheme="minorHAnsi" w:cs="Arial"/>
          <w:sz w:val="22"/>
          <w:szCs w:val="22"/>
        </w:rPr>
        <w:t>punts percentuals respecte el pressupost net de licitació.</w:t>
      </w:r>
    </w:p>
    <w:p w:rsidR="0043189C" w:rsidRDefault="0043189C" w:rsidP="0043189C">
      <w:pPr>
        <w:pStyle w:val="Pargrafdellista"/>
        <w:ind w:left="360"/>
        <w:jc w:val="both"/>
        <w:rPr>
          <w:rFonts w:asciiTheme="minorHAnsi" w:hAnsiTheme="minorHAnsi" w:cs="Arial"/>
          <w:sz w:val="22"/>
          <w:szCs w:val="22"/>
        </w:rPr>
      </w:pPr>
    </w:p>
    <w:p w:rsidR="00545098" w:rsidRDefault="00545098" w:rsidP="0043189C">
      <w:pPr>
        <w:pStyle w:val="Pargrafdellista"/>
        <w:ind w:left="360"/>
        <w:jc w:val="both"/>
        <w:rPr>
          <w:rFonts w:asciiTheme="minorHAnsi" w:hAnsiTheme="minorHAnsi" w:cs="Arial"/>
          <w:sz w:val="22"/>
          <w:szCs w:val="22"/>
        </w:rPr>
      </w:pPr>
    </w:p>
    <w:p w:rsidR="00545098" w:rsidRDefault="00545098" w:rsidP="0043189C">
      <w:pPr>
        <w:pStyle w:val="Pargrafdellista"/>
        <w:ind w:left="360"/>
        <w:jc w:val="both"/>
        <w:rPr>
          <w:rFonts w:asciiTheme="minorHAnsi" w:hAnsiTheme="minorHAnsi" w:cs="Arial"/>
          <w:sz w:val="22"/>
          <w:szCs w:val="22"/>
        </w:rPr>
      </w:pPr>
    </w:p>
    <w:p w:rsidR="00545098" w:rsidRPr="00F17664" w:rsidRDefault="00545098" w:rsidP="0043189C">
      <w:pPr>
        <w:pStyle w:val="Pargrafdellista"/>
        <w:ind w:left="360"/>
        <w:jc w:val="both"/>
        <w:rPr>
          <w:rFonts w:asciiTheme="minorHAnsi" w:hAnsiTheme="minorHAnsi" w:cs="Arial"/>
          <w:sz w:val="22"/>
          <w:szCs w:val="22"/>
        </w:rPr>
      </w:pPr>
    </w:p>
    <w:p w:rsidR="00213957" w:rsidRPr="00A4668B" w:rsidRDefault="00213957" w:rsidP="00EC7ECB">
      <w:pPr>
        <w:jc w:val="both"/>
        <w:rPr>
          <w:rFonts w:asciiTheme="minorHAnsi" w:hAnsiTheme="minorHAnsi" w:cs="Arial"/>
          <w:sz w:val="6"/>
          <w:szCs w:val="6"/>
        </w:rPr>
      </w:pPr>
    </w:p>
    <w:p w:rsidR="004B1CC1" w:rsidRDefault="004B1CC1" w:rsidP="00EC7ECB">
      <w:pPr>
        <w:pStyle w:val="Pargrafdellista"/>
        <w:numPr>
          <w:ilvl w:val="0"/>
          <w:numId w:val="22"/>
        </w:numPr>
        <w:jc w:val="both"/>
        <w:rPr>
          <w:rFonts w:asciiTheme="minorHAnsi" w:hAnsiTheme="minorHAnsi" w:cs="Arial"/>
          <w:sz w:val="22"/>
          <w:szCs w:val="22"/>
        </w:rPr>
      </w:pPr>
      <w:r w:rsidRPr="00060817">
        <w:rPr>
          <w:rFonts w:asciiTheme="minorHAnsi" w:hAnsiTheme="minorHAnsi" w:cs="Arial"/>
          <w:sz w:val="22"/>
          <w:szCs w:val="22"/>
        </w:rPr>
        <w:t>Si el nombre de licitadors és superior a 10, pel càlcul de la mitjana de les ofertes es prescindir</w:t>
      </w:r>
      <w:r w:rsidR="00795020">
        <w:rPr>
          <w:rFonts w:asciiTheme="minorHAnsi" w:hAnsiTheme="minorHAnsi" w:cs="Arial"/>
          <w:sz w:val="22"/>
          <w:szCs w:val="22"/>
        </w:rPr>
        <w:t>à</w:t>
      </w:r>
      <w:r w:rsidRPr="00060817">
        <w:rPr>
          <w:rFonts w:asciiTheme="minorHAnsi" w:hAnsiTheme="minorHAnsi" w:cs="Arial"/>
          <w:sz w:val="22"/>
          <w:szCs w:val="22"/>
        </w:rPr>
        <w:t xml:space="preserve"> de l’oferta més baixa i de l’oferta més alta si hi ha un diferenci</w:t>
      </w:r>
      <w:r w:rsidR="00795020">
        <w:rPr>
          <w:rFonts w:asciiTheme="minorHAnsi" w:hAnsiTheme="minorHAnsi" w:cs="Arial"/>
          <w:sz w:val="22"/>
          <w:szCs w:val="22"/>
        </w:rPr>
        <w:t>al superior al 5% respecte de les ofertes immediatament consecutives</w:t>
      </w:r>
      <w:r w:rsidRPr="00060817">
        <w:rPr>
          <w:rFonts w:asciiTheme="minorHAnsi" w:hAnsiTheme="minorHAnsi" w:cs="Arial"/>
          <w:sz w:val="22"/>
          <w:szCs w:val="22"/>
        </w:rPr>
        <w:t>.</w:t>
      </w:r>
    </w:p>
    <w:p w:rsidR="0043189C" w:rsidRPr="00060817" w:rsidRDefault="0043189C" w:rsidP="0043189C">
      <w:pPr>
        <w:pStyle w:val="Pargrafdellista"/>
        <w:ind w:left="360"/>
        <w:jc w:val="both"/>
        <w:rPr>
          <w:rFonts w:asciiTheme="minorHAnsi" w:hAnsiTheme="minorHAnsi" w:cs="Arial"/>
          <w:sz w:val="22"/>
          <w:szCs w:val="22"/>
        </w:rPr>
      </w:pPr>
    </w:p>
    <w:p w:rsidR="00213957" w:rsidRPr="00A4668B" w:rsidRDefault="00213957" w:rsidP="00A4668B">
      <w:pPr>
        <w:jc w:val="both"/>
        <w:rPr>
          <w:rFonts w:asciiTheme="minorHAnsi" w:hAnsiTheme="minorHAnsi" w:cs="Arial"/>
          <w:sz w:val="6"/>
          <w:szCs w:val="6"/>
        </w:rPr>
      </w:pPr>
    </w:p>
    <w:p w:rsidR="004B1CC1" w:rsidRPr="00060817" w:rsidRDefault="004B1CC1" w:rsidP="00EC7ECB">
      <w:pPr>
        <w:pStyle w:val="Pargrafdellista"/>
        <w:numPr>
          <w:ilvl w:val="0"/>
          <w:numId w:val="22"/>
        </w:numPr>
        <w:jc w:val="both"/>
        <w:rPr>
          <w:rFonts w:asciiTheme="minorHAnsi" w:hAnsiTheme="minorHAnsi" w:cs="Arial"/>
          <w:sz w:val="22"/>
          <w:szCs w:val="22"/>
        </w:rPr>
      </w:pPr>
      <w:r w:rsidRPr="00060817">
        <w:rPr>
          <w:rFonts w:asciiTheme="minorHAnsi" w:hAnsiTheme="minorHAnsi" w:cs="Arial"/>
          <w:sz w:val="22"/>
          <w:szCs w:val="22"/>
        </w:rPr>
        <w:t>Si el nombre de licitadors és superior a 20, pel càlcul de la mitjana de les ofertes es p</w:t>
      </w:r>
      <w:r w:rsidR="00795020">
        <w:rPr>
          <w:rFonts w:asciiTheme="minorHAnsi" w:hAnsiTheme="minorHAnsi" w:cs="Arial"/>
          <w:sz w:val="22"/>
          <w:szCs w:val="22"/>
        </w:rPr>
        <w:t>rescindirà de les dues ofertes més baixes i les dues ofertes més altes, si presenten un diferencial superior al 5% amb les immediatament consecutives.</w:t>
      </w:r>
    </w:p>
    <w:p w:rsidR="00213957" w:rsidRPr="00060817" w:rsidRDefault="00213957" w:rsidP="00EC7ECB">
      <w:pPr>
        <w:ind w:firstLine="426"/>
        <w:jc w:val="both"/>
        <w:rPr>
          <w:rFonts w:asciiTheme="minorHAnsi" w:hAnsiTheme="minorHAnsi" w:cs="Arial"/>
          <w:b/>
          <w:sz w:val="22"/>
          <w:szCs w:val="22"/>
        </w:rPr>
      </w:pPr>
    </w:p>
    <w:p w:rsidR="00F17664" w:rsidRDefault="00F17664" w:rsidP="00F17664">
      <w:pPr>
        <w:jc w:val="both"/>
        <w:rPr>
          <w:rFonts w:asciiTheme="minorHAnsi" w:hAnsiTheme="minorHAnsi" w:cs="Arial"/>
          <w:sz w:val="22"/>
          <w:szCs w:val="22"/>
        </w:rPr>
      </w:pPr>
      <w:r w:rsidRPr="00F17664">
        <w:rPr>
          <w:rFonts w:asciiTheme="minorHAnsi" w:hAnsiTheme="minorHAnsi" w:cs="Arial"/>
          <w:b/>
          <w:sz w:val="22"/>
          <w:szCs w:val="22"/>
        </w:rPr>
        <w:t>Justificació</w:t>
      </w:r>
      <w:r>
        <w:rPr>
          <w:rFonts w:asciiTheme="minorHAnsi" w:hAnsiTheme="minorHAnsi" w:cs="Arial"/>
          <w:sz w:val="22"/>
          <w:szCs w:val="22"/>
        </w:rPr>
        <w:t>: P</w:t>
      </w:r>
      <w:r w:rsidRPr="00F17664">
        <w:rPr>
          <w:rFonts w:asciiTheme="minorHAnsi" w:hAnsiTheme="minorHAnsi" w:cs="Arial"/>
          <w:sz w:val="22"/>
          <w:szCs w:val="22"/>
        </w:rPr>
        <w:t xml:space="preserve">er l’interès municipal a reduir el cost econòmic. Aquest criteri no supera el 35% de la puntuació total d’acord amb la previsió del Decret d’Alcaldia de 24 d’abril de 2017 de contractació pública sostenible i la Guia de contractació pública social. </w:t>
      </w:r>
    </w:p>
    <w:p w:rsidR="0043189C" w:rsidRDefault="0043189C" w:rsidP="00F17664">
      <w:pPr>
        <w:jc w:val="both"/>
        <w:rPr>
          <w:rFonts w:asciiTheme="minorHAnsi" w:hAnsiTheme="minorHAnsi" w:cs="Arial"/>
          <w:sz w:val="22"/>
          <w:szCs w:val="22"/>
        </w:rPr>
      </w:pPr>
    </w:p>
    <w:p w:rsidR="0081395A" w:rsidRDefault="0081395A" w:rsidP="00EC7ECB">
      <w:pPr>
        <w:jc w:val="both"/>
        <w:rPr>
          <w:rFonts w:asciiTheme="minorHAnsi" w:hAnsiTheme="minorHAnsi" w:cs="Arial"/>
          <w:sz w:val="22"/>
          <w:szCs w:val="22"/>
        </w:rPr>
      </w:pPr>
    </w:p>
    <w:p w:rsidR="00BA7139" w:rsidRDefault="00EB2747" w:rsidP="00BA7139">
      <w:pPr>
        <w:pStyle w:val="Pargrafdellista"/>
        <w:numPr>
          <w:ilvl w:val="0"/>
          <w:numId w:val="21"/>
        </w:numPr>
        <w:jc w:val="both"/>
        <w:rPr>
          <w:rFonts w:asciiTheme="minorHAnsi" w:hAnsiTheme="minorHAnsi" w:cs="Arial"/>
          <w:b/>
          <w:sz w:val="22"/>
          <w:szCs w:val="22"/>
        </w:rPr>
      </w:pPr>
      <w:r>
        <w:rPr>
          <w:rFonts w:asciiTheme="minorHAnsi" w:hAnsiTheme="minorHAnsi" w:cs="Arial"/>
          <w:b/>
          <w:sz w:val="22"/>
          <w:szCs w:val="22"/>
        </w:rPr>
        <w:t>Per la disminució del t</w:t>
      </w:r>
      <w:r w:rsidR="00F17664">
        <w:rPr>
          <w:rFonts w:asciiTheme="minorHAnsi" w:hAnsiTheme="minorHAnsi" w:cs="Arial"/>
          <w:b/>
          <w:sz w:val="22"/>
          <w:szCs w:val="22"/>
        </w:rPr>
        <w:t>er</w:t>
      </w:r>
      <w:r w:rsidR="006B0570">
        <w:rPr>
          <w:rFonts w:asciiTheme="minorHAnsi" w:hAnsiTheme="minorHAnsi" w:cs="Arial"/>
          <w:b/>
          <w:sz w:val="22"/>
          <w:szCs w:val="22"/>
        </w:rPr>
        <w:t xml:space="preserve">mini de </w:t>
      </w:r>
      <w:r w:rsidR="00F17664">
        <w:rPr>
          <w:rFonts w:asciiTheme="minorHAnsi" w:hAnsiTheme="minorHAnsi" w:cs="Arial"/>
          <w:b/>
          <w:sz w:val="22"/>
          <w:szCs w:val="22"/>
        </w:rPr>
        <w:t xml:space="preserve">prestació del servei fixat inicialment en </w:t>
      </w:r>
      <w:r w:rsidR="00330D10">
        <w:rPr>
          <w:rFonts w:asciiTheme="minorHAnsi" w:hAnsiTheme="minorHAnsi" w:cs="Arial"/>
          <w:b/>
          <w:sz w:val="22"/>
          <w:szCs w:val="22"/>
        </w:rPr>
        <w:t>6</w:t>
      </w:r>
      <w:r w:rsidR="00F17664">
        <w:rPr>
          <w:rFonts w:asciiTheme="minorHAnsi" w:hAnsiTheme="minorHAnsi" w:cs="Arial"/>
          <w:b/>
          <w:sz w:val="22"/>
          <w:szCs w:val="22"/>
        </w:rPr>
        <w:t xml:space="preserve"> mesos</w:t>
      </w:r>
      <w:r w:rsidR="00BA5A8F">
        <w:rPr>
          <w:rFonts w:asciiTheme="minorHAnsi" w:hAnsiTheme="minorHAnsi" w:cs="Arial"/>
          <w:b/>
          <w:sz w:val="22"/>
          <w:szCs w:val="22"/>
        </w:rPr>
        <w:t xml:space="preserve"> per a la presentació de l’informe</w:t>
      </w:r>
      <w:r w:rsidR="00F244B2">
        <w:rPr>
          <w:rFonts w:asciiTheme="minorHAnsi" w:hAnsiTheme="minorHAnsi" w:cs="Arial"/>
          <w:b/>
          <w:sz w:val="22"/>
          <w:szCs w:val="22"/>
        </w:rPr>
        <w:t xml:space="preserve">: fins a </w:t>
      </w:r>
      <w:r w:rsidR="003100A0">
        <w:rPr>
          <w:rFonts w:asciiTheme="minorHAnsi" w:hAnsiTheme="minorHAnsi" w:cs="Arial"/>
          <w:b/>
          <w:sz w:val="22"/>
          <w:szCs w:val="22"/>
        </w:rPr>
        <w:t>3</w:t>
      </w:r>
      <w:r w:rsidR="00B60558">
        <w:rPr>
          <w:rFonts w:asciiTheme="minorHAnsi" w:hAnsiTheme="minorHAnsi" w:cs="Arial"/>
          <w:b/>
          <w:sz w:val="22"/>
          <w:szCs w:val="22"/>
        </w:rPr>
        <w:t>5</w:t>
      </w:r>
      <w:r w:rsidR="00F244B2">
        <w:rPr>
          <w:rFonts w:asciiTheme="minorHAnsi" w:hAnsiTheme="minorHAnsi" w:cs="Arial"/>
          <w:b/>
          <w:sz w:val="22"/>
          <w:szCs w:val="22"/>
        </w:rPr>
        <w:t xml:space="preserve"> punts</w:t>
      </w:r>
      <w:r w:rsidR="006750FB">
        <w:rPr>
          <w:rFonts w:asciiTheme="minorHAnsi" w:hAnsiTheme="minorHAnsi" w:cs="Arial"/>
          <w:b/>
          <w:sz w:val="22"/>
          <w:szCs w:val="22"/>
        </w:rPr>
        <w:t>.</w:t>
      </w:r>
    </w:p>
    <w:p w:rsidR="00EB2747" w:rsidRDefault="00EB2747" w:rsidP="00EB2747">
      <w:pPr>
        <w:jc w:val="both"/>
        <w:rPr>
          <w:rFonts w:asciiTheme="minorHAnsi" w:hAnsiTheme="minorHAnsi" w:cs="Arial"/>
          <w:b/>
          <w:sz w:val="22"/>
          <w:szCs w:val="22"/>
        </w:rPr>
      </w:pPr>
    </w:p>
    <w:p w:rsidR="006749A5" w:rsidRDefault="00F70064" w:rsidP="006749A5">
      <w:pPr>
        <w:pStyle w:val="Pargrafdellista"/>
        <w:numPr>
          <w:ilvl w:val="0"/>
          <w:numId w:val="22"/>
        </w:numPr>
        <w:jc w:val="both"/>
        <w:rPr>
          <w:rFonts w:asciiTheme="minorHAnsi" w:hAnsiTheme="minorHAnsi" w:cs="Arial"/>
          <w:sz w:val="22"/>
          <w:szCs w:val="22"/>
        </w:rPr>
      </w:pPr>
      <w:r w:rsidRPr="00F17664">
        <w:rPr>
          <w:rFonts w:asciiTheme="minorHAnsi" w:hAnsiTheme="minorHAnsi" w:cs="Arial"/>
          <w:sz w:val="22"/>
          <w:szCs w:val="22"/>
        </w:rPr>
        <w:t>Di</w:t>
      </w:r>
      <w:r w:rsidR="006750FB">
        <w:rPr>
          <w:rFonts w:asciiTheme="minorHAnsi" w:hAnsiTheme="minorHAnsi" w:cs="Arial"/>
          <w:sz w:val="22"/>
          <w:szCs w:val="22"/>
        </w:rPr>
        <w:t xml:space="preserve">sminució de </w:t>
      </w:r>
      <w:r w:rsidR="00330D10">
        <w:rPr>
          <w:rFonts w:asciiTheme="minorHAnsi" w:hAnsiTheme="minorHAnsi" w:cs="Arial"/>
          <w:sz w:val="22"/>
          <w:szCs w:val="22"/>
        </w:rPr>
        <w:t>15 dies, é</w:t>
      </w:r>
      <w:r w:rsidR="00F17664" w:rsidRPr="00F17664">
        <w:rPr>
          <w:rFonts w:asciiTheme="minorHAnsi" w:hAnsiTheme="minorHAnsi" w:cs="Arial"/>
          <w:sz w:val="22"/>
          <w:szCs w:val="22"/>
        </w:rPr>
        <w:t xml:space="preserve">s </w:t>
      </w:r>
      <w:r w:rsidR="00330D10">
        <w:rPr>
          <w:rFonts w:asciiTheme="minorHAnsi" w:hAnsiTheme="minorHAnsi" w:cs="Arial"/>
          <w:sz w:val="22"/>
          <w:szCs w:val="22"/>
        </w:rPr>
        <w:t>a dir, data de finalització del servei 15 de Desembre de 2024</w:t>
      </w:r>
      <w:r w:rsidR="00F17664" w:rsidRPr="00F17664">
        <w:rPr>
          <w:rFonts w:asciiTheme="minorHAnsi" w:hAnsiTheme="minorHAnsi" w:cs="Arial"/>
          <w:sz w:val="22"/>
          <w:szCs w:val="22"/>
        </w:rPr>
        <w:t xml:space="preserve">: </w:t>
      </w:r>
      <w:r w:rsidR="003100A0">
        <w:rPr>
          <w:rFonts w:asciiTheme="minorHAnsi" w:hAnsiTheme="minorHAnsi" w:cs="Arial"/>
          <w:sz w:val="22"/>
          <w:szCs w:val="22"/>
        </w:rPr>
        <w:t>17</w:t>
      </w:r>
      <w:r w:rsidR="00B60558">
        <w:rPr>
          <w:rFonts w:asciiTheme="minorHAnsi" w:hAnsiTheme="minorHAnsi" w:cs="Arial"/>
          <w:sz w:val="22"/>
          <w:szCs w:val="22"/>
        </w:rPr>
        <w:t>.5</w:t>
      </w:r>
      <w:r w:rsidR="006749A5" w:rsidRPr="00F17664">
        <w:rPr>
          <w:rFonts w:asciiTheme="minorHAnsi" w:hAnsiTheme="minorHAnsi" w:cs="Arial"/>
          <w:sz w:val="22"/>
          <w:szCs w:val="22"/>
        </w:rPr>
        <w:t xml:space="preserve"> punts</w:t>
      </w:r>
      <w:r w:rsidR="00F17664" w:rsidRPr="00F17664">
        <w:rPr>
          <w:rFonts w:asciiTheme="minorHAnsi" w:hAnsiTheme="minorHAnsi" w:cs="Arial"/>
          <w:sz w:val="22"/>
          <w:szCs w:val="22"/>
        </w:rPr>
        <w:t>.</w:t>
      </w:r>
    </w:p>
    <w:p w:rsidR="00330D10" w:rsidRDefault="00330D10" w:rsidP="00330D10">
      <w:pPr>
        <w:pStyle w:val="Pargrafdellista"/>
        <w:numPr>
          <w:ilvl w:val="0"/>
          <w:numId w:val="22"/>
        </w:numPr>
        <w:jc w:val="both"/>
        <w:rPr>
          <w:rFonts w:asciiTheme="minorHAnsi" w:hAnsiTheme="minorHAnsi" w:cs="Arial"/>
          <w:sz w:val="22"/>
          <w:szCs w:val="22"/>
        </w:rPr>
      </w:pPr>
      <w:r w:rsidRPr="00F17664">
        <w:rPr>
          <w:rFonts w:asciiTheme="minorHAnsi" w:hAnsiTheme="minorHAnsi" w:cs="Arial"/>
          <w:sz w:val="22"/>
          <w:szCs w:val="22"/>
        </w:rPr>
        <w:t>Di</w:t>
      </w:r>
      <w:r>
        <w:rPr>
          <w:rFonts w:asciiTheme="minorHAnsi" w:hAnsiTheme="minorHAnsi" w:cs="Arial"/>
          <w:sz w:val="22"/>
          <w:szCs w:val="22"/>
        </w:rPr>
        <w:t>sminució de 30 dies, é</w:t>
      </w:r>
      <w:r w:rsidRPr="00F17664">
        <w:rPr>
          <w:rFonts w:asciiTheme="minorHAnsi" w:hAnsiTheme="minorHAnsi" w:cs="Arial"/>
          <w:sz w:val="22"/>
          <w:szCs w:val="22"/>
        </w:rPr>
        <w:t xml:space="preserve">s </w:t>
      </w:r>
      <w:r>
        <w:rPr>
          <w:rFonts w:asciiTheme="minorHAnsi" w:hAnsiTheme="minorHAnsi" w:cs="Arial"/>
          <w:sz w:val="22"/>
          <w:szCs w:val="22"/>
        </w:rPr>
        <w:t>a dir, data de finalització del servei 30 de Novembre de 2024</w:t>
      </w:r>
      <w:r w:rsidRPr="00F17664">
        <w:rPr>
          <w:rFonts w:asciiTheme="minorHAnsi" w:hAnsiTheme="minorHAnsi" w:cs="Arial"/>
          <w:sz w:val="22"/>
          <w:szCs w:val="22"/>
        </w:rPr>
        <w:t xml:space="preserve">: </w:t>
      </w:r>
      <w:r w:rsidR="003100A0">
        <w:rPr>
          <w:rFonts w:asciiTheme="minorHAnsi" w:hAnsiTheme="minorHAnsi" w:cs="Arial"/>
          <w:sz w:val="22"/>
          <w:szCs w:val="22"/>
        </w:rPr>
        <w:t>35</w:t>
      </w:r>
      <w:r w:rsidRPr="00F17664">
        <w:rPr>
          <w:rFonts w:asciiTheme="minorHAnsi" w:hAnsiTheme="minorHAnsi" w:cs="Arial"/>
          <w:sz w:val="22"/>
          <w:szCs w:val="22"/>
        </w:rPr>
        <w:t xml:space="preserve"> punts.</w:t>
      </w:r>
    </w:p>
    <w:p w:rsidR="00C942E5" w:rsidRDefault="00C942E5" w:rsidP="006749A5">
      <w:pPr>
        <w:jc w:val="both"/>
        <w:rPr>
          <w:rFonts w:asciiTheme="minorHAnsi" w:hAnsiTheme="minorHAnsi" w:cs="Arial"/>
          <w:sz w:val="22"/>
          <w:szCs w:val="22"/>
        </w:rPr>
      </w:pPr>
    </w:p>
    <w:p w:rsidR="00147E0C" w:rsidRDefault="00147E0C" w:rsidP="006749A5">
      <w:pPr>
        <w:jc w:val="both"/>
        <w:rPr>
          <w:rFonts w:asciiTheme="minorHAnsi" w:hAnsiTheme="minorHAnsi" w:cs="Arial"/>
          <w:sz w:val="22"/>
          <w:szCs w:val="22"/>
        </w:rPr>
      </w:pPr>
    </w:p>
    <w:p w:rsidR="00F17664" w:rsidRPr="003C7600" w:rsidRDefault="00F17664" w:rsidP="003C7600">
      <w:pPr>
        <w:jc w:val="both"/>
        <w:rPr>
          <w:rFonts w:asciiTheme="minorHAnsi" w:hAnsiTheme="minorHAnsi" w:cs="Arial"/>
          <w:sz w:val="22"/>
          <w:szCs w:val="22"/>
        </w:rPr>
      </w:pPr>
      <w:r w:rsidRPr="00F17664">
        <w:rPr>
          <w:rFonts w:asciiTheme="minorHAnsi" w:hAnsiTheme="minorHAnsi" w:cs="Arial"/>
          <w:b/>
          <w:sz w:val="22"/>
          <w:szCs w:val="22"/>
        </w:rPr>
        <w:t>Justificació</w:t>
      </w:r>
      <w:r>
        <w:rPr>
          <w:rFonts w:asciiTheme="minorHAnsi" w:hAnsiTheme="minorHAnsi" w:cs="Arial"/>
          <w:sz w:val="22"/>
          <w:szCs w:val="22"/>
        </w:rPr>
        <w:t>: P</w:t>
      </w:r>
      <w:r w:rsidRPr="00F17664">
        <w:rPr>
          <w:rFonts w:asciiTheme="minorHAnsi" w:hAnsiTheme="minorHAnsi" w:cs="Arial"/>
          <w:sz w:val="22"/>
          <w:szCs w:val="22"/>
        </w:rPr>
        <w:t>er</w:t>
      </w:r>
      <w:r>
        <w:rPr>
          <w:rFonts w:asciiTheme="minorHAnsi" w:hAnsiTheme="minorHAnsi" w:cs="Arial"/>
          <w:sz w:val="22"/>
          <w:szCs w:val="22"/>
        </w:rPr>
        <w:t xml:space="preserve"> la necessitat</w:t>
      </w:r>
      <w:r w:rsidR="006B0570">
        <w:rPr>
          <w:rFonts w:asciiTheme="minorHAnsi" w:hAnsiTheme="minorHAnsi" w:cs="Arial"/>
          <w:sz w:val="22"/>
          <w:szCs w:val="22"/>
        </w:rPr>
        <w:t xml:space="preserve"> </w:t>
      </w:r>
      <w:r w:rsidR="00147E0C">
        <w:rPr>
          <w:rFonts w:asciiTheme="minorHAnsi" w:hAnsiTheme="minorHAnsi" w:cs="Arial"/>
          <w:sz w:val="22"/>
          <w:szCs w:val="22"/>
        </w:rPr>
        <w:t>d’obtenir el resultat de la comprovació limitada durant l’exercici 2024 i així tenir marge de temps en cas que s’hagi de concretar alguna acció addicional derivada del resultat de la citada comprovació</w:t>
      </w:r>
      <w:r w:rsidR="0043189C">
        <w:rPr>
          <w:rFonts w:asciiTheme="minorHAnsi" w:hAnsiTheme="minorHAnsi" w:cs="Arial"/>
          <w:sz w:val="22"/>
          <w:szCs w:val="22"/>
        </w:rPr>
        <w:t xml:space="preserve"> de comptes</w:t>
      </w:r>
      <w:r w:rsidR="00147E0C">
        <w:rPr>
          <w:rFonts w:asciiTheme="minorHAnsi" w:hAnsiTheme="minorHAnsi" w:cs="Arial"/>
          <w:sz w:val="22"/>
          <w:szCs w:val="22"/>
        </w:rPr>
        <w:t>.</w:t>
      </w:r>
    </w:p>
    <w:p w:rsidR="00D035AA" w:rsidRPr="00E53466" w:rsidRDefault="00D035AA" w:rsidP="00E53466">
      <w:pPr>
        <w:pStyle w:val="Pargrafdellista"/>
        <w:ind w:left="360"/>
        <w:jc w:val="both"/>
        <w:rPr>
          <w:rFonts w:asciiTheme="minorHAnsi" w:hAnsiTheme="minorHAnsi" w:cs="Arial"/>
          <w:b/>
          <w:sz w:val="22"/>
          <w:szCs w:val="22"/>
        </w:rPr>
      </w:pPr>
    </w:p>
    <w:p w:rsidR="003D179C" w:rsidRPr="00E53466" w:rsidRDefault="003D179C" w:rsidP="00E53466">
      <w:pPr>
        <w:pStyle w:val="Pargrafdellista"/>
        <w:ind w:left="360"/>
        <w:jc w:val="both"/>
        <w:rPr>
          <w:rFonts w:asciiTheme="minorHAnsi" w:hAnsiTheme="minorHAnsi" w:cs="Arial"/>
          <w:b/>
          <w:sz w:val="22"/>
          <w:szCs w:val="22"/>
        </w:rPr>
      </w:pPr>
    </w:p>
    <w:p w:rsidR="00147E0C" w:rsidRPr="0021174C" w:rsidRDefault="00D035AA" w:rsidP="00147E0C">
      <w:pPr>
        <w:pStyle w:val="Pargrafdellista"/>
        <w:numPr>
          <w:ilvl w:val="0"/>
          <w:numId w:val="21"/>
        </w:numPr>
        <w:jc w:val="both"/>
        <w:rPr>
          <w:rFonts w:asciiTheme="minorHAnsi" w:hAnsiTheme="minorHAnsi" w:cs="Arial"/>
          <w:b/>
          <w:sz w:val="22"/>
          <w:szCs w:val="22"/>
        </w:rPr>
      </w:pPr>
      <w:r w:rsidRPr="0021174C">
        <w:rPr>
          <w:rFonts w:asciiTheme="minorHAnsi" w:hAnsiTheme="minorHAnsi" w:cs="Arial"/>
          <w:b/>
          <w:sz w:val="22"/>
          <w:szCs w:val="22"/>
        </w:rPr>
        <w:t>Experiència</w:t>
      </w:r>
      <w:r w:rsidR="00F72AEB">
        <w:rPr>
          <w:rFonts w:asciiTheme="minorHAnsi" w:hAnsiTheme="minorHAnsi" w:cs="Arial"/>
          <w:b/>
          <w:sz w:val="22"/>
          <w:szCs w:val="22"/>
        </w:rPr>
        <w:t xml:space="preserve"> </w:t>
      </w:r>
      <w:r w:rsidR="004D23C8">
        <w:rPr>
          <w:rFonts w:asciiTheme="minorHAnsi" w:hAnsiTheme="minorHAnsi" w:cs="Arial"/>
          <w:b/>
          <w:sz w:val="22"/>
          <w:szCs w:val="22"/>
        </w:rPr>
        <w:t>de l’equip de treball</w:t>
      </w:r>
      <w:r w:rsidRPr="0021174C">
        <w:rPr>
          <w:rFonts w:asciiTheme="minorHAnsi" w:hAnsiTheme="minorHAnsi" w:cs="Arial"/>
          <w:b/>
          <w:sz w:val="22"/>
          <w:szCs w:val="22"/>
        </w:rPr>
        <w:t xml:space="preserve"> en l’àmbit esportiu</w:t>
      </w:r>
      <w:r w:rsidR="00147E0C" w:rsidRPr="0021174C">
        <w:rPr>
          <w:rFonts w:asciiTheme="minorHAnsi" w:hAnsiTheme="minorHAnsi" w:cs="Arial"/>
          <w:b/>
          <w:sz w:val="22"/>
          <w:szCs w:val="22"/>
        </w:rPr>
        <w:t>:</w:t>
      </w:r>
      <w:r w:rsidR="00B60558" w:rsidRPr="0021174C">
        <w:rPr>
          <w:rFonts w:asciiTheme="minorHAnsi" w:hAnsiTheme="minorHAnsi" w:cs="Arial"/>
          <w:b/>
          <w:sz w:val="22"/>
          <w:szCs w:val="22"/>
        </w:rPr>
        <w:t xml:space="preserve"> fins a 30</w:t>
      </w:r>
      <w:r w:rsidR="00147E0C" w:rsidRPr="0021174C">
        <w:rPr>
          <w:rFonts w:asciiTheme="minorHAnsi" w:hAnsiTheme="minorHAnsi" w:cs="Arial"/>
          <w:b/>
          <w:sz w:val="22"/>
          <w:szCs w:val="22"/>
        </w:rPr>
        <w:t xml:space="preserve"> punts. </w:t>
      </w:r>
    </w:p>
    <w:p w:rsidR="00147E0C" w:rsidRPr="0021174C" w:rsidRDefault="00147E0C" w:rsidP="00147E0C">
      <w:pPr>
        <w:pStyle w:val="Pargrafdellista"/>
        <w:ind w:left="360"/>
        <w:jc w:val="both"/>
        <w:rPr>
          <w:rFonts w:asciiTheme="minorHAnsi" w:hAnsiTheme="minorHAnsi" w:cs="Arial"/>
          <w:b/>
          <w:sz w:val="22"/>
          <w:szCs w:val="22"/>
        </w:rPr>
      </w:pPr>
    </w:p>
    <w:p w:rsidR="00147E0C" w:rsidRPr="0021174C" w:rsidRDefault="00B60558" w:rsidP="00147E0C">
      <w:pPr>
        <w:pStyle w:val="Pargrafdellista"/>
        <w:numPr>
          <w:ilvl w:val="0"/>
          <w:numId w:val="40"/>
        </w:numPr>
        <w:jc w:val="both"/>
        <w:rPr>
          <w:rFonts w:asciiTheme="minorHAnsi" w:hAnsiTheme="minorHAnsi" w:cs="Arial"/>
          <w:sz w:val="22"/>
          <w:szCs w:val="22"/>
        </w:rPr>
      </w:pPr>
      <w:r w:rsidRPr="0021174C">
        <w:rPr>
          <w:rFonts w:asciiTheme="minorHAnsi" w:hAnsiTheme="minorHAnsi" w:cs="Arial"/>
          <w:sz w:val="22"/>
          <w:szCs w:val="22"/>
        </w:rPr>
        <w:t>Com</w:t>
      </w:r>
      <w:r w:rsidR="00147E0C" w:rsidRPr="0021174C">
        <w:rPr>
          <w:rFonts w:asciiTheme="minorHAnsi" w:hAnsiTheme="minorHAnsi" w:cs="Arial"/>
          <w:sz w:val="22"/>
          <w:szCs w:val="22"/>
        </w:rPr>
        <w:t xml:space="preserve"> a garantia d’una execució més eficient del contracte que es licita,</w:t>
      </w:r>
      <w:r w:rsidR="00F72AEB">
        <w:rPr>
          <w:rFonts w:asciiTheme="minorHAnsi" w:hAnsiTheme="minorHAnsi" w:cs="Arial"/>
          <w:sz w:val="22"/>
          <w:szCs w:val="22"/>
        </w:rPr>
        <w:t xml:space="preserve"> amb una ponderació màxima de 30</w:t>
      </w:r>
      <w:r w:rsidR="00147E0C" w:rsidRPr="0021174C">
        <w:rPr>
          <w:rFonts w:asciiTheme="minorHAnsi" w:hAnsiTheme="minorHAnsi" w:cs="Arial"/>
          <w:sz w:val="22"/>
          <w:szCs w:val="22"/>
        </w:rPr>
        <w:t xml:space="preserve"> punts,</w:t>
      </w:r>
      <w:r w:rsidR="004D23C8">
        <w:rPr>
          <w:rFonts w:asciiTheme="minorHAnsi" w:hAnsiTheme="minorHAnsi" w:cs="Arial"/>
          <w:sz w:val="22"/>
          <w:szCs w:val="22"/>
        </w:rPr>
        <w:t xml:space="preserve"> es valorarà que algun membre de l’equip de treball acrediti</w:t>
      </w:r>
      <w:r w:rsidR="00147E0C" w:rsidRPr="0021174C">
        <w:rPr>
          <w:rFonts w:asciiTheme="minorHAnsi" w:hAnsiTheme="minorHAnsi" w:cs="Arial"/>
          <w:sz w:val="22"/>
          <w:szCs w:val="22"/>
        </w:rPr>
        <w:t xml:space="preserve"> </w:t>
      </w:r>
      <w:r w:rsidRPr="0021174C">
        <w:rPr>
          <w:rFonts w:asciiTheme="minorHAnsi" w:hAnsiTheme="minorHAnsi" w:cs="Arial"/>
          <w:sz w:val="22"/>
          <w:szCs w:val="22"/>
        </w:rPr>
        <w:t xml:space="preserve">experiència </w:t>
      </w:r>
      <w:r w:rsidR="004D23C8">
        <w:rPr>
          <w:rFonts w:asciiTheme="minorHAnsi" w:hAnsiTheme="minorHAnsi" w:cs="Arial"/>
          <w:sz w:val="22"/>
          <w:szCs w:val="22"/>
        </w:rPr>
        <w:t xml:space="preserve">professional </w:t>
      </w:r>
      <w:r w:rsidR="00540D57">
        <w:rPr>
          <w:rFonts w:asciiTheme="minorHAnsi" w:hAnsiTheme="minorHAnsi" w:cs="Arial"/>
          <w:sz w:val="22"/>
          <w:szCs w:val="22"/>
        </w:rPr>
        <w:t xml:space="preserve">en l’àmbit esportiu </w:t>
      </w:r>
      <w:r w:rsidR="004D23C8">
        <w:rPr>
          <w:rFonts w:asciiTheme="minorHAnsi" w:hAnsiTheme="minorHAnsi" w:cs="Arial"/>
          <w:sz w:val="22"/>
          <w:szCs w:val="22"/>
        </w:rPr>
        <w:t>adquirida en</w:t>
      </w:r>
      <w:r w:rsidRPr="0021174C">
        <w:rPr>
          <w:rFonts w:asciiTheme="minorHAnsi" w:hAnsiTheme="minorHAnsi" w:cs="Arial"/>
          <w:sz w:val="22"/>
          <w:szCs w:val="22"/>
        </w:rPr>
        <w:t xml:space="preserve"> els darrers 5 anys</w:t>
      </w:r>
      <w:r w:rsidR="004D23C8">
        <w:rPr>
          <w:rFonts w:asciiTheme="minorHAnsi" w:hAnsiTheme="minorHAnsi" w:cs="Arial"/>
          <w:sz w:val="22"/>
          <w:szCs w:val="22"/>
        </w:rPr>
        <w:t xml:space="preserve">, </w:t>
      </w:r>
      <w:r w:rsidR="00147E0C" w:rsidRPr="0021174C">
        <w:rPr>
          <w:rFonts w:asciiTheme="minorHAnsi" w:hAnsiTheme="minorHAnsi" w:cs="Arial"/>
          <w:sz w:val="22"/>
          <w:szCs w:val="22"/>
        </w:rPr>
        <w:t xml:space="preserve">seguint el següent criteri: </w:t>
      </w:r>
    </w:p>
    <w:p w:rsidR="0043189C" w:rsidRPr="0021174C" w:rsidRDefault="0043189C" w:rsidP="0043189C">
      <w:pPr>
        <w:pStyle w:val="Pargrafdellista"/>
        <w:ind w:left="360"/>
        <w:jc w:val="both"/>
        <w:rPr>
          <w:rFonts w:asciiTheme="minorHAnsi" w:hAnsiTheme="minorHAnsi" w:cs="Arial"/>
          <w:sz w:val="22"/>
          <w:szCs w:val="22"/>
        </w:rPr>
      </w:pPr>
    </w:p>
    <w:p w:rsidR="00147E0C" w:rsidRPr="0021174C" w:rsidRDefault="00147E0C" w:rsidP="00147E0C">
      <w:pPr>
        <w:jc w:val="both"/>
        <w:rPr>
          <w:rFonts w:asciiTheme="minorHAnsi" w:hAnsiTheme="minorHAnsi" w:cs="Arial"/>
          <w:sz w:val="22"/>
          <w:szCs w:val="22"/>
        </w:rPr>
      </w:pPr>
    </w:p>
    <w:tbl>
      <w:tblPr>
        <w:tblStyle w:val="Taulaambquadrcula"/>
        <w:tblW w:w="0" w:type="auto"/>
        <w:tblInd w:w="1417" w:type="dxa"/>
        <w:tblLook w:val="04A0" w:firstRow="1" w:lastRow="0" w:firstColumn="1" w:lastColumn="0" w:noHBand="0" w:noVBand="1"/>
      </w:tblPr>
      <w:tblGrid>
        <w:gridCol w:w="4748"/>
        <w:gridCol w:w="1265"/>
      </w:tblGrid>
      <w:tr w:rsidR="00147E0C" w:rsidTr="00147E0C">
        <w:tc>
          <w:tcPr>
            <w:tcW w:w="4748" w:type="dxa"/>
            <w:shd w:val="clear" w:color="auto" w:fill="D9D9D9" w:themeFill="background1" w:themeFillShade="D9"/>
          </w:tcPr>
          <w:p w:rsidR="00147E0C" w:rsidRPr="0021174C" w:rsidRDefault="00071F44" w:rsidP="00B60558">
            <w:pPr>
              <w:jc w:val="center"/>
              <w:rPr>
                <w:rFonts w:asciiTheme="minorHAnsi" w:hAnsiTheme="minorHAnsi" w:cs="Arial"/>
                <w:b/>
                <w:sz w:val="22"/>
                <w:szCs w:val="22"/>
              </w:rPr>
            </w:pPr>
            <w:r w:rsidRPr="0021174C">
              <w:rPr>
                <w:rFonts w:asciiTheme="minorHAnsi" w:hAnsiTheme="minorHAnsi" w:cs="Arial"/>
                <w:b/>
                <w:sz w:val="22"/>
                <w:szCs w:val="22"/>
              </w:rPr>
              <w:t>Auditories econòmiques o de gestió</w:t>
            </w:r>
            <w:r w:rsidR="00147E0C" w:rsidRPr="0021174C">
              <w:rPr>
                <w:rFonts w:asciiTheme="minorHAnsi" w:hAnsiTheme="minorHAnsi" w:cs="Arial"/>
                <w:b/>
                <w:sz w:val="22"/>
                <w:szCs w:val="22"/>
              </w:rPr>
              <w:t xml:space="preserve"> </w:t>
            </w:r>
            <w:r w:rsidRPr="0021174C">
              <w:rPr>
                <w:rFonts w:asciiTheme="minorHAnsi" w:hAnsiTheme="minorHAnsi" w:cs="Arial"/>
                <w:b/>
                <w:sz w:val="22"/>
                <w:szCs w:val="22"/>
              </w:rPr>
              <w:t xml:space="preserve"> en l’àmbit </w:t>
            </w:r>
            <w:r w:rsidR="00B60558" w:rsidRPr="0021174C">
              <w:rPr>
                <w:rFonts w:asciiTheme="minorHAnsi" w:hAnsiTheme="minorHAnsi" w:cs="Arial"/>
                <w:b/>
                <w:sz w:val="22"/>
                <w:szCs w:val="22"/>
              </w:rPr>
              <w:t>d’instal·lacions esportives els darrers 5 anys</w:t>
            </w:r>
          </w:p>
        </w:tc>
        <w:tc>
          <w:tcPr>
            <w:tcW w:w="1265" w:type="dxa"/>
            <w:shd w:val="clear" w:color="auto" w:fill="D9D9D9" w:themeFill="background1" w:themeFillShade="D9"/>
          </w:tcPr>
          <w:p w:rsidR="00147E0C" w:rsidRPr="00DB4C47" w:rsidRDefault="00147E0C" w:rsidP="00147E0C">
            <w:pPr>
              <w:jc w:val="both"/>
              <w:rPr>
                <w:rFonts w:asciiTheme="minorHAnsi" w:hAnsiTheme="minorHAnsi" w:cs="Arial"/>
                <w:b/>
                <w:sz w:val="22"/>
                <w:szCs w:val="22"/>
              </w:rPr>
            </w:pPr>
            <w:r w:rsidRPr="0021174C">
              <w:rPr>
                <w:rFonts w:asciiTheme="minorHAnsi" w:hAnsiTheme="minorHAnsi" w:cs="Arial"/>
                <w:b/>
                <w:sz w:val="22"/>
                <w:szCs w:val="22"/>
              </w:rPr>
              <w:t>Puntuació</w:t>
            </w:r>
          </w:p>
        </w:tc>
      </w:tr>
      <w:tr w:rsidR="00147E0C" w:rsidTr="00147E0C">
        <w:tc>
          <w:tcPr>
            <w:tcW w:w="4748" w:type="dxa"/>
          </w:tcPr>
          <w:p w:rsidR="00147E0C" w:rsidRDefault="00071F44" w:rsidP="00B60558">
            <w:pPr>
              <w:jc w:val="both"/>
              <w:rPr>
                <w:rFonts w:asciiTheme="minorHAnsi" w:hAnsiTheme="minorHAnsi" w:cs="Arial"/>
                <w:sz w:val="22"/>
                <w:szCs w:val="22"/>
              </w:rPr>
            </w:pPr>
            <w:r>
              <w:rPr>
                <w:rFonts w:asciiTheme="minorHAnsi" w:hAnsiTheme="minorHAnsi" w:cs="Arial"/>
                <w:sz w:val="22"/>
                <w:szCs w:val="22"/>
              </w:rPr>
              <w:t xml:space="preserve">Una auditoria prèvia realitzada  </w:t>
            </w:r>
          </w:p>
        </w:tc>
        <w:tc>
          <w:tcPr>
            <w:tcW w:w="1265" w:type="dxa"/>
          </w:tcPr>
          <w:p w:rsidR="00147E0C" w:rsidRDefault="00B60558" w:rsidP="00147E0C">
            <w:pPr>
              <w:jc w:val="center"/>
              <w:rPr>
                <w:rFonts w:asciiTheme="minorHAnsi" w:hAnsiTheme="minorHAnsi" w:cs="Arial"/>
                <w:sz w:val="22"/>
                <w:szCs w:val="22"/>
              </w:rPr>
            </w:pPr>
            <w:r>
              <w:rPr>
                <w:rFonts w:asciiTheme="minorHAnsi" w:hAnsiTheme="minorHAnsi" w:cs="Arial"/>
                <w:sz w:val="22"/>
                <w:szCs w:val="22"/>
              </w:rPr>
              <w:t>10</w:t>
            </w:r>
          </w:p>
        </w:tc>
      </w:tr>
      <w:tr w:rsidR="00147E0C" w:rsidTr="00147E0C">
        <w:tc>
          <w:tcPr>
            <w:tcW w:w="4748" w:type="dxa"/>
          </w:tcPr>
          <w:p w:rsidR="00147E0C" w:rsidRDefault="00071F44" w:rsidP="00B60558">
            <w:pPr>
              <w:jc w:val="both"/>
              <w:rPr>
                <w:rFonts w:asciiTheme="minorHAnsi" w:hAnsiTheme="minorHAnsi" w:cs="Arial"/>
                <w:sz w:val="22"/>
                <w:szCs w:val="22"/>
              </w:rPr>
            </w:pPr>
            <w:r>
              <w:rPr>
                <w:rFonts w:asciiTheme="minorHAnsi" w:hAnsiTheme="minorHAnsi" w:cs="Arial"/>
                <w:sz w:val="22"/>
                <w:szCs w:val="22"/>
              </w:rPr>
              <w:t xml:space="preserve">Dues auditories prèvies realitzades  </w:t>
            </w:r>
          </w:p>
        </w:tc>
        <w:tc>
          <w:tcPr>
            <w:tcW w:w="1265" w:type="dxa"/>
          </w:tcPr>
          <w:p w:rsidR="00147E0C" w:rsidRDefault="00B60558" w:rsidP="00147E0C">
            <w:pPr>
              <w:jc w:val="center"/>
              <w:rPr>
                <w:rFonts w:asciiTheme="minorHAnsi" w:hAnsiTheme="minorHAnsi" w:cs="Arial"/>
                <w:sz w:val="22"/>
                <w:szCs w:val="22"/>
              </w:rPr>
            </w:pPr>
            <w:r>
              <w:rPr>
                <w:rFonts w:asciiTheme="minorHAnsi" w:hAnsiTheme="minorHAnsi" w:cs="Arial"/>
                <w:sz w:val="22"/>
                <w:szCs w:val="22"/>
              </w:rPr>
              <w:t>20</w:t>
            </w:r>
          </w:p>
        </w:tc>
      </w:tr>
      <w:tr w:rsidR="00147E0C" w:rsidTr="00147E0C">
        <w:tc>
          <w:tcPr>
            <w:tcW w:w="4748" w:type="dxa"/>
          </w:tcPr>
          <w:p w:rsidR="00147E0C" w:rsidRDefault="00071F44" w:rsidP="00147E0C">
            <w:pPr>
              <w:jc w:val="both"/>
              <w:rPr>
                <w:rFonts w:asciiTheme="minorHAnsi" w:hAnsiTheme="minorHAnsi" w:cs="Arial"/>
                <w:sz w:val="22"/>
                <w:szCs w:val="22"/>
              </w:rPr>
            </w:pPr>
            <w:r>
              <w:rPr>
                <w:rFonts w:asciiTheme="minorHAnsi" w:hAnsiTheme="minorHAnsi" w:cs="Arial"/>
                <w:sz w:val="22"/>
                <w:szCs w:val="22"/>
              </w:rPr>
              <w:t>Tres auditories prèvies realitzades</w:t>
            </w:r>
          </w:p>
        </w:tc>
        <w:tc>
          <w:tcPr>
            <w:tcW w:w="1265" w:type="dxa"/>
          </w:tcPr>
          <w:p w:rsidR="00147E0C" w:rsidRDefault="00B60558" w:rsidP="00147E0C">
            <w:pPr>
              <w:jc w:val="center"/>
              <w:rPr>
                <w:rFonts w:asciiTheme="minorHAnsi" w:hAnsiTheme="minorHAnsi" w:cs="Arial"/>
                <w:sz w:val="22"/>
                <w:szCs w:val="22"/>
              </w:rPr>
            </w:pPr>
            <w:r>
              <w:rPr>
                <w:rFonts w:asciiTheme="minorHAnsi" w:hAnsiTheme="minorHAnsi" w:cs="Arial"/>
                <w:sz w:val="22"/>
                <w:szCs w:val="22"/>
              </w:rPr>
              <w:t>30</w:t>
            </w:r>
          </w:p>
        </w:tc>
      </w:tr>
    </w:tbl>
    <w:p w:rsidR="00147E0C" w:rsidRDefault="00147E0C" w:rsidP="00147E0C">
      <w:pPr>
        <w:jc w:val="both"/>
        <w:rPr>
          <w:rFonts w:asciiTheme="minorHAnsi" w:hAnsiTheme="minorHAnsi" w:cs="Arial"/>
          <w:sz w:val="22"/>
          <w:szCs w:val="22"/>
        </w:rPr>
      </w:pPr>
    </w:p>
    <w:p w:rsidR="000C0418" w:rsidRDefault="000C0418" w:rsidP="00147E0C">
      <w:pPr>
        <w:jc w:val="both"/>
        <w:rPr>
          <w:rFonts w:asciiTheme="minorHAnsi" w:hAnsiTheme="minorHAnsi" w:cs="Arial"/>
          <w:sz w:val="22"/>
          <w:szCs w:val="22"/>
        </w:rPr>
      </w:pPr>
    </w:p>
    <w:p w:rsidR="00147E0C" w:rsidRDefault="00166198" w:rsidP="00147E0C">
      <w:pPr>
        <w:jc w:val="both"/>
        <w:rPr>
          <w:rFonts w:asciiTheme="minorHAnsi" w:hAnsiTheme="minorHAnsi" w:cs="Arial"/>
          <w:sz w:val="22"/>
          <w:szCs w:val="22"/>
        </w:rPr>
      </w:pPr>
      <w:r w:rsidRPr="00624C48">
        <w:rPr>
          <w:rFonts w:asciiTheme="minorHAnsi" w:hAnsiTheme="minorHAnsi" w:cs="Arial"/>
          <w:sz w:val="22"/>
          <w:szCs w:val="22"/>
        </w:rPr>
        <w:t xml:space="preserve">Per a l’acreditació de l’experiència professional </w:t>
      </w:r>
      <w:r w:rsidR="00545098" w:rsidRPr="00624C48">
        <w:rPr>
          <w:rFonts w:asciiTheme="minorHAnsi" w:hAnsiTheme="minorHAnsi" w:cs="Arial"/>
          <w:sz w:val="22"/>
          <w:szCs w:val="22"/>
        </w:rPr>
        <w:t xml:space="preserve">d’un dels membres de l’equip </w:t>
      </w:r>
      <w:r w:rsidRPr="00624C48">
        <w:rPr>
          <w:rFonts w:asciiTheme="minorHAnsi" w:hAnsiTheme="minorHAnsi" w:cs="Arial"/>
          <w:sz w:val="22"/>
          <w:szCs w:val="22"/>
        </w:rPr>
        <w:t xml:space="preserve">s’haurà d’adjuntar, junt amb l’oferta econòmica, </w:t>
      </w:r>
      <w:r w:rsidR="00545098" w:rsidRPr="00624C48">
        <w:rPr>
          <w:rFonts w:asciiTheme="minorHAnsi" w:hAnsiTheme="minorHAnsi" w:cs="Arial"/>
          <w:sz w:val="22"/>
          <w:szCs w:val="22"/>
        </w:rPr>
        <w:t>una relació dels treballs efectuats on s’inclogui el detall de les empreses analitzades així com un certificat de l’empresa de</w:t>
      </w:r>
      <w:r w:rsidR="000C0418" w:rsidRPr="00624C48">
        <w:rPr>
          <w:rFonts w:asciiTheme="minorHAnsi" w:hAnsiTheme="minorHAnsi" w:cs="Arial"/>
          <w:sz w:val="22"/>
          <w:szCs w:val="22"/>
        </w:rPr>
        <w:t>stinatària dels treballs o</w:t>
      </w:r>
      <w:r w:rsidR="00545098" w:rsidRPr="00624C48">
        <w:rPr>
          <w:rFonts w:asciiTheme="minorHAnsi" w:hAnsiTheme="minorHAnsi" w:cs="Arial"/>
          <w:sz w:val="22"/>
          <w:szCs w:val="22"/>
        </w:rPr>
        <w:t>, en el seu defecte,</w:t>
      </w:r>
      <w:r w:rsidRPr="00624C48">
        <w:rPr>
          <w:rFonts w:asciiTheme="minorHAnsi" w:hAnsiTheme="minorHAnsi" w:cs="Arial"/>
          <w:sz w:val="22"/>
          <w:szCs w:val="22"/>
        </w:rPr>
        <w:t xml:space="preserve"> </w:t>
      </w:r>
      <w:r w:rsidR="00540D57" w:rsidRPr="00624C48">
        <w:rPr>
          <w:rFonts w:asciiTheme="minorHAnsi" w:hAnsiTheme="minorHAnsi" w:cs="Arial"/>
          <w:sz w:val="22"/>
          <w:szCs w:val="22"/>
        </w:rPr>
        <w:t>declaració responsable</w:t>
      </w:r>
      <w:r w:rsidRPr="00624C48">
        <w:rPr>
          <w:rFonts w:asciiTheme="minorHAnsi" w:hAnsiTheme="minorHAnsi" w:cs="Arial"/>
          <w:sz w:val="22"/>
          <w:szCs w:val="22"/>
        </w:rPr>
        <w:t xml:space="preserve"> de la persona que acredita l</w:t>
      </w:r>
      <w:r w:rsidR="00540D57" w:rsidRPr="00624C48">
        <w:rPr>
          <w:rFonts w:asciiTheme="minorHAnsi" w:hAnsiTheme="minorHAnsi" w:cs="Arial"/>
          <w:sz w:val="22"/>
          <w:szCs w:val="22"/>
        </w:rPr>
        <w:t>’</w:t>
      </w:r>
      <w:r w:rsidRPr="00624C48">
        <w:rPr>
          <w:rFonts w:asciiTheme="minorHAnsi" w:hAnsiTheme="minorHAnsi" w:cs="Arial"/>
          <w:sz w:val="22"/>
          <w:szCs w:val="22"/>
        </w:rPr>
        <w:t xml:space="preserve"> experiènci</w:t>
      </w:r>
      <w:r w:rsidR="00545098" w:rsidRPr="00624C48">
        <w:rPr>
          <w:rFonts w:asciiTheme="minorHAnsi" w:hAnsiTheme="minorHAnsi" w:cs="Arial"/>
          <w:sz w:val="22"/>
          <w:szCs w:val="22"/>
        </w:rPr>
        <w:t>a</w:t>
      </w:r>
      <w:r w:rsidRPr="00624C48">
        <w:rPr>
          <w:rFonts w:asciiTheme="minorHAnsi" w:hAnsiTheme="minorHAnsi" w:cs="Arial"/>
          <w:sz w:val="22"/>
          <w:szCs w:val="22"/>
        </w:rPr>
        <w:t>.</w:t>
      </w:r>
    </w:p>
    <w:p w:rsidR="00F72AEB" w:rsidRPr="00281A1F" w:rsidRDefault="00F72AEB" w:rsidP="00147E0C">
      <w:pPr>
        <w:jc w:val="both"/>
        <w:rPr>
          <w:rFonts w:asciiTheme="minorHAnsi" w:hAnsiTheme="minorHAnsi" w:cs="Arial"/>
          <w:sz w:val="22"/>
          <w:szCs w:val="22"/>
        </w:rPr>
      </w:pPr>
    </w:p>
    <w:p w:rsidR="00147E0C" w:rsidRPr="006B0570" w:rsidRDefault="00147E0C" w:rsidP="00147E0C">
      <w:pPr>
        <w:jc w:val="both"/>
        <w:rPr>
          <w:rFonts w:asciiTheme="minorHAnsi" w:hAnsiTheme="minorHAnsi" w:cs="Arial"/>
          <w:sz w:val="22"/>
          <w:szCs w:val="22"/>
        </w:rPr>
      </w:pPr>
      <w:r w:rsidRPr="00281A1F">
        <w:rPr>
          <w:rFonts w:asciiTheme="minorHAnsi" w:hAnsiTheme="minorHAnsi" w:cs="Arial"/>
          <w:b/>
          <w:sz w:val="22"/>
          <w:szCs w:val="22"/>
        </w:rPr>
        <w:t>Justificació</w:t>
      </w:r>
      <w:r w:rsidRPr="00281A1F">
        <w:rPr>
          <w:rFonts w:asciiTheme="minorHAnsi" w:hAnsiTheme="minorHAnsi" w:cs="Arial"/>
          <w:sz w:val="22"/>
          <w:szCs w:val="22"/>
        </w:rPr>
        <w:t xml:space="preserve">: </w:t>
      </w:r>
      <w:r w:rsidRPr="00011EED">
        <w:rPr>
          <w:rFonts w:asciiTheme="minorHAnsi" w:hAnsiTheme="minorHAnsi" w:cs="Arial"/>
          <w:sz w:val="22"/>
          <w:szCs w:val="22"/>
          <w:lang w:eastAsia="ca-ES"/>
        </w:rPr>
        <w:t>Degut a les característiques de l’encàrrec</w:t>
      </w:r>
      <w:r>
        <w:rPr>
          <w:rFonts w:asciiTheme="minorHAnsi" w:hAnsiTheme="minorHAnsi" w:cs="Arial"/>
          <w:sz w:val="22"/>
          <w:szCs w:val="22"/>
          <w:lang w:eastAsia="ca-ES"/>
        </w:rPr>
        <w:t>, i les particularitats tècniques del tipus d’instal·lacions objectes d’anàlisi,</w:t>
      </w:r>
      <w:r w:rsidRPr="00011EED">
        <w:rPr>
          <w:rFonts w:asciiTheme="minorHAnsi" w:hAnsiTheme="minorHAnsi" w:cs="Arial"/>
          <w:sz w:val="22"/>
          <w:szCs w:val="22"/>
          <w:lang w:eastAsia="ca-ES"/>
        </w:rPr>
        <w:t xml:space="preserve"> </w:t>
      </w:r>
      <w:r>
        <w:rPr>
          <w:rFonts w:asciiTheme="minorHAnsi" w:hAnsiTheme="minorHAnsi" w:cs="Arial"/>
          <w:sz w:val="22"/>
          <w:szCs w:val="22"/>
          <w:lang w:eastAsia="ca-ES"/>
        </w:rPr>
        <w:t>creiem que disposar d</w:t>
      </w:r>
      <w:r w:rsidRPr="00011EED">
        <w:rPr>
          <w:rFonts w:asciiTheme="minorHAnsi" w:hAnsiTheme="minorHAnsi" w:cs="Arial"/>
          <w:sz w:val="22"/>
          <w:szCs w:val="22"/>
          <w:lang w:eastAsia="ca-ES"/>
        </w:rPr>
        <w:t>’experiència prèvia en el sector de les instal·lacions e</w:t>
      </w:r>
      <w:r>
        <w:rPr>
          <w:rFonts w:asciiTheme="minorHAnsi" w:hAnsiTheme="minorHAnsi" w:cs="Arial"/>
          <w:sz w:val="22"/>
          <w:szCs w:val="22"/>
          <w:lang w:eastAsia="ca-ES"/>
        </w:rPr>
        <w:t>sportives pot aportar</w:t>
      </w:r>
      <w:r w:rsidRPr="00011EED">
        <w:rPr>
          <w:rFonts w:asciiTheme="minorHAnsi" w:hAnsiTheme="minorHAnsi" w:cs="Arial"/>
          <w:sz w:val="22"/>
          <w:szCs w:val="22"/>
          <w:lang w:eastAsia="ca-ES"/>
        </w:rPr>
        <w:t xml:space="preserve"> valor als informes efectuats</w:t>
      </w:r>
      <w:r>
        <w:rPr>
          <w:rFonts w:asciiTheme="minorHAnsi" w:hAnsiTheme="minorHAnsi" w:cs="Arial"/>
          <w:sz w:val="22"/>
          <w:szCs w:val="22"/>
          <w:lang w:eastAsia="ca-ES"/>
        </w:rPr>
        <w:t>.</w:t>
      </w:r>
    </w:p>
    <w:p w:rsidR="00147E0C" w:rsidRPr="006B0570" w:rsidRDefault="00147E0C" w:rsidP="00147E0C">
      <w:pPr>
        <w:jc w:val="both"/>
        <w:rPr>
          <w:rFonts w:asciiTheme="minorHAnsi" w:hAnsiTheme="minorHAnsi" w:cs="Arial"/>
          <w:sz w:val="22"/>
          <w:szCs w:val="22"/>
        </w:rPr>
      </w:pPr>
    </w:p>
    <w:p w:rsidR="008A4EA1" w:rsidRPr="006B0570" w:rsidRDefault="008A4EA1" w:rsidP="00EC7ECB">
      <w:pPr>
        <w:jc w:val="both"/>
        <w:rPr>
          <w:rFonts w:asciiTheme="minorHAnsi" w:hAnsiTheme="minorHAnsi" w:cs="Arial"/>
          <w:sz w:val="22"/>
          <w:szCs w:val="22"/>
        </w:rPr>
      </w:pPr>
    </w:p>
    <w:p w:rsidR="0058109C" w:rsidRPr="00060817" w:rsidRDefault="0058109C" w:rsidP="00EC7ECB">
      <w:pPr>
        <w:jc w:val="both"/>
        <w:rPr>
          <w:rFonts w:asciiTheme="minorHAnsi" w:hAnsiTheme="minorHAnsi" w:cs="Arial"/>
          <w:b/>
          <w:sz w:val="22"/>
          <w:szCs w:val="22"/>
        </w:rPr>
      </w:pPr>
      <w:r w:rsidRPr="00060817">
        <w:rPr>
          <w:rFonts w:asciiTheme="minorHAnsi" w:hAnsiTheme="minorHAnsi" w:cs="Arial"/>
          <w:b/>
          <w:sz w:val="22"/>
          <w:szCs w:val="22"/>
        </w:rPr>
        <w:lastRenderedPageBreak/>
        <w:t>Preferència en l’adjudicació en cas d’empat:</w:t>
      </w:r>
    </w:p>
    <w:p w:rsidR="0058109C" w:rsidRDefault="0058109C" w:rsidP="00EC7ECB">
      <w:pPr>
        <w:jc w:val="both"/>
        <w:rPr>
          <w:rFonts w:asciiTheme="minorHAnsi" w:hAnsiTheme="minorHAnsi" w:cs="Arial"/>
          <w:sz w:val="22"/>
          <w:szCs w:val="22"/>
        </w:rPr>
      </w:pPr>
    </w:p>
    <w:p w:rsidR="008A4EA1" w:rsidRPr="008A4EA1" w:rsidRDefault="008A4EA1" w:rsidP="008A4EA1">
      <w:pPr>
        <w:jc w:val="both"/>
        <w:rPr>
          <w:rFonts w:asciiTheme="minorHAnsi" w:hAnsiTheme="minorHAnsi" w:cs="Arial"/>
          <w:sz w:val="22"/>
          <w:szCs w:val="22"/>
        </w:rPr>
      </w:pPr>
      <w:r w:rsidRPr="008A4EA1">
        <w:rPr>
          <w:rFonts w:asciiTheme="minorHAnsi" w:hAnsiTheme="minorHAnsi" w:cs="Arial"/>
          <w:sz w:val="22"/>
          <w:szCs w:val="22"/>
        </w:rPr>
        <w:t>S’estableix com a criteri de desempat en els cas que, després de l’aplicació dels criteri d’adjudicació es produeixi un empat entre dues o més ofertes, adjudicar a aquelles empreses que, al venciment dl termini de presentació d’ofertes, tinguin a la seva plantilla major percentatge de treballadors amb discapacitat superior al que els imposi la normativa.</w:t>
      </w:r>
    </w:p>
    <w:p w:rsidR="008A4EA1" w:rsidRPr="00060817" w:rsidRDefault="008A4EA1" w:rsidP="00EC7ECB">
      <w:pPr>
        <w:jc w:val="both"/>
        <w:rPr>
          <w:rFonts w:asciiTheme="minorHAnsi" w:hAnsiTheme="minorHAnsi" w:cs="Arial"/>
          <w:sz w:val="22"/>
          <w:szCs w:val="22"/>
        </w:rPr>
      </w:pPr>
    </w:p>
    <w:p w:rsidR="00004633" w:rsidRPr="00060817" w:rsidRDefault="00004633" w:rsidP="00EC7ECB">
      <w:pPr>
        <w:jc w:val="both"/>
        <w:rPr>
          <w:rFonts w:asciiTheme="minorHAnsi" w:hAnsiTheme="minorHAnsi" w:cs="Arial"/>
          <w:sz w:val="22"/>
          <w:szCs w:val="22"/>
        </w:rPr>
      </w:pPr>
    </w:p>
    <w:p w:rsidR="00004633" w:rsidRPr="00060817" w:rsidRDefault="00E715E9" w:rsidP="00EC7ECB">
      <w:pPr>
        <w:shd w:val="clear" w:color="auto" w:fill="FFFFFF" w:themeFill="background1"/>
        <w:jc w:val="both"/>
        <w:rPr>
          <w:rFonts w:asciiTheme="minorHAnsi" w:hAnsiTheme="minorHAnsi"/>
          <w:b/>
          <w:sz w:val="22"/>
          <w:szCs w:val="22"/>
          <w:u w:val="single"/>
        </w:rPr>
      </w:pPr>
      <w:r w:rsidRPr="00724198">
        <w:rPr>
          <w:rFonts w:asciiTheme="minorHAnsi" w:hAnsiTheme="minorHAnsi"/>
          <w:b/>
          <w:sz w:val="22"/>
          <w:szCs w:val="22"/>
          <w:u w:val="single"/>
        </w:rPr>
        <w:t>1</w:t>
      </w:r>
      <w:r w:rsidR="008A4EA1" w:rsidRPr="00724198">
        <w:rPr>
          <w:rFonts w:asciiTheme="minorHAnsi" w:hAnsiTheme="minorHAnsi"/>
          <w:b/>
          <w:sz w:val="22"/>
          <w:szCs w:val="22"/>
          <w:u w:val="single"/>
        </w:rPr>
        <w:t>2</w:t>
      </w:r>
      <w:r w:rsidR="00004633" w:rsidRPr="00724198">
        <w:rPr>
          <w:rFonts w:asciiTheme="minorHAnsi" w:hAnsiTheme="minorHAnsi"/>
          <w:b/>
          <w:sz w:val="22"/>
          <w:szCs w:val="22"/>
          <w:u w:val="single"/>
        </w:rPr>
        <w:t xml:space="preserve">.- </w:t>
      </w:r>
      <w:r w:rsidR="003D0D1E" w:rsidRPr="00724198">
        <w:rPr>
          <w:rFonts w:asciiTheme="minorHAnsi" w:hAnsiTheme="minorHAnsi"/>
          <w:b/>
          <w:sz w:val="22"/>
          <w:szCs w:val="22"/>
          <w:u w:val="single"/>
        </w:rPr>
        <w:t>O</w:t>
      </w:r>
      <w:r w:rsidR="00004633" w:rsidRPr="00724198">
        <w:rPr>
          <w:rFonts w:asciiTheme="minorHAnsi" w:hAnsiTheme="minorHAnsi"/>
          <w:b/>
          <w:sz w:val="22"/>
          <w:szCs w:val="22"/>
          <w:u w:val="single"/>
        </w:rPr>
        <w:t>bligacions del contractista</w:t>
      </w:r>
    </w:p>
    <w:p w:rsidR="005468BB" w:rsidRPr="00060817" w:rsidRDefault="005468BB" w:rsidP="00EC7ECB">
      <w:pPr>
        <w:shd w:val="clear" w:color="auto" w:fill="FFFFFF" w:themeFill="background1"/>
        <w:jc w:val="both"/>
        <w:rPr>
          <w:rFonts w:asciiTheme="minorHAnsi" w:hAnsiTheme="minorHAnsi"/>
          <w:sz w:val="22"/>
          <w:szCs w:val="22"/>
        </w:rPr>
      </w:pPr>
    </w:p>
    <w:p w:rsidR="001D7FB1" w:rsidRPr="00060817" w:rsidRDefault="001D7FB1" w:rsidP="00EC7ECB">
      <w:pPr>
        <w:pStyle w:val="Pargrafdellista"/>
        <w:numPr>
          <w:ilvl w:val="0"/>
          <w:numId w:val="17"/>
        </w:numPr>
        <w:shd w:val="clear" w:color="auto" w:fill="FFFFFF" w:themeFill="background1"/>
        <w:ind w:left="426"/>
        <w:jc w:val="both"/>
        <w:rPr>
          <w:rFonts w:asciiTheme="minorHAnsi" w:hAnsiTheme="minorHAnsi"/>
          <w:sz w:val="22"/>
          <w:szCs w:val="22"/>
        </w:rPr>
      </w:pPr>
      <w:r w:rsidRPr="00060817">
        <w:rPr>
          <w:rFonts w:asciiTheme="minorHAnsi" w:hAnsiTheme="minorHAnsi"/>
          <w:sz w:val="22"/>
          <w:szCs w:val="22"/>
        </w:rPr>
        <w:t>Abans de l’inici del contracte el contractista ha d’haver lliurat al responsable del contracte, en format digital, a través de l’adreça de correu electrònic sjuridicsibe@bcn.cat el “Document de coordinació empresarial en prevenció de riscos laborals”.</w:t>
      </w:r>
    </w:p>
    <w:p w:rsidR="00976C01" w:rsidRPr="00060817" w:rsidRDefault="00976C01" w:rsidP="00EC7ECB">
      <w:pPr>
        <w:pStyle w:val="Pargrafdellista"/>
        <w:shd w:val="clear" w:color="auto" w:fill="FFFFFF" w:themeFill="background1"/>
        <w:ind w:left="426"/>
        <w:jc w:val="both"/>
        <w:rPr>
          <w:rFonts w:asciiTheme="minorHAnsi" w:hAnsiTheme="minorHAnsi"/>
          <w:sz w:val="16"/>
          <w:szCs w:val="16"/>
        </w:rPr>
      </w:pPr>
    </w:p>
    <w:p w:rsidR="005867E7" w:rsidRPr="00166198" w:rsidRDefault="00004633" w:rsidP="00F72AEB">
      <w:pPr>
        <w:pStyle w:val="Pargrafdellista"/>
        <w:numPr>
          <w:ilvl w:val="0"/>
          <w:numId w:val="17"/>
        </w:numPr>
        <w:shd w:val="clear" w:color="auto" w:fill="FFFFFF" w:themeFill="background1"/>
        <w:autoSpaceDE w:val="0"/>
        <w:autoSpaceDN w:val="0"/>
        <w:adjustRightInd w:val="0"/>
        <w:ind w:left="426"/>
        <w:jc w:val="both"/>
        <w:rPr>
          <w:rFonts w:asciiTheme="minorHAnsi" w:hAnsiTheme="minorHAnsi"/>
          <w:sz w:val="22"/>
          <w:szCs w:val="22"/>
        </w:rPr>
      </w:pPr>
      <w:r w:rsidRPr="00166198">
        <w:rPr>
          <w:rFonts w:asciiTheme="minorHAnsi" w:hAnsiTheme="minorHAnsi" w:cs="Arial"/>
          <w:sz w:val="22"/>
          <w:szCs w:val="22"/>
        </w:rPr>
        <w:t>Import de la pòlissa d’assegurança de responsabilit</w:t>
      </w:r>
      <w:r w:rsidR="005C1A24" w:rsidRPr="00166198">
        <w:rPr>
          <w:rFonts w:asciiTheme="minorHAnsi" w:hAnsiTheme="minorHAnsi" w:cs="Arial"/>
          <w:sz w:val="22"/>
          <w:szCs w:val="22"/>
        </w:rPr>
        <w:t xml:space="preserve">at civil: </w:t>
      </w:r>
      <w:r w:rsidR="00557C19" w:rsidRPr="00166198">
        <w:rPr>
          <w:rFonts w:asciiTheme="minorHAnsi" w:hAnsiTheme="minorHAnsi" w:cs="Arial"/>
          <w:sz w:val="22"/>
          <w:szCs w:val="22"/>
        </w:rPr>
        <w:t>120.000</w:t>
      </w:r>
      <w:r w:rsidR="005C1A24" w:rsidRPr="00166198">
        <w:rPr>
          <w:rFonts w:asciiTheme="minorHAnsi" w:hAnsiTheme="minorHAnsi"/>
          <w:sz w:val="22"/>
          <w:szCs w:val="22"/>
        </w:rPr>
        <w:t xml:space="preserve">€. </w:t>
      </w:r>
    </w:p>
    <w:p w:rsidR="005C1A24" w:rsidRPr="00724198" w:rsidRDefault="005C1A24" w:rsidP="00724198">
      <w:pPr>
        <w:pStyle w:val="Pargrafdellista"/>
        <w:shd w:val="clear" w:color="auto" w:fill="FFFFFF" w:themeFill="background1"/>
        <w:ind w:left="426"/>
        <w:jc w:val="both"/>
        <w:rPr>
          <w:rFonts w:asciiTheme="minorHAnsi" w:hAnsiTheme="minorHAnsi"/>
          <w:sz w:val="16"/>
          <w:szCs w:val="16"/>
        </w:rPr>
      </w:pPr>
    </w:p>
    <w:p w:rsidR="00724198" w:rsidRDefault="00724198" w:rsidP="00724198">
      <w:pPr>
        <w:pStyle w:val="Pargrafdellista"/>
        <w:numPr>
          <w:ilvl w:val="0"/>
          <w:numId w:val="36"/>
        </w:numPr>
        <w:jc w:val="both"/>
        <w:rPr>
          <w:rFonts w:asciiTheme="minorHAnsi" w:hAnsiTheme="minorHAnsi" w:cs="Arial"/>
          <w:sz w:val="22"/>
          <w:szCs w:val="22"/>
        </w:rPr>
      </w:pPr>
      <w:r w:rsidRPr="00AE6671">
        <w:rPr>
          <w:rFonts w:asciiTheme="minorHAnsi" w:hAnsiTheme="minorHAnsi" w:cs="Arial"/>
          <w:sz w:val="22"/>
          <w:szCs w:val="22"/>
        </w:rPr>
        <w:t>Tota la documentació reclamada als concessionaris de les concessions de gestió objecte d’aquest contracte, així com els informes resultat del servei, es lliuraran per mitjans telemàtic</w:t>
      </w:r>
      <w:r>
        <w:rPr>
          <w:rFonts w:asciiTheme="minorHAnsi" w:hAnsiTheme="minorHAnsi" w:cs="Arial"/>
          <w:sz w:val="22"/>
          <w:szCs w:val="22"/>
        </w:rPr>
        <w:t>s i/o electrònics, restant prohibida la seva impressió en paper.</w:t>
      </w:r>
    </w:p>
    <w:p w:rsidR="00724198" w:rsidRPr="0084018C" w:rsidRDefault="00724198" w:rsidP="00724198">
      <w:pPr>
        <w:pStyle w:val="Pargrafdellista"/>
        <w:ind w:left="360"/>
        <w:jc w:val="both"/>
        <w:rPr>
          <w:rFonts w:asciiTheme="minorHAnsi" w:hAnsiTheme="minorHAnsi" w:cs="Arial"/>
          <w:sz w:val="8"/>
          <w:szCs w:val="8"/>
        </w:rPr>
      </w:pPr>
    </w:p>
    <w:p w:rsidR="00724198" w:rsidRPr="00540D57" w:rsidRDefault="00724198" w:rsidP="00540D57">
      <w:pPr>
        <w:pStyle w:val="Pargrafdellista"/>
        <w:numPr>
          <w:ilvl w:val="0"/>
          <w:numId w:val="36"/>
        </w:numPr>
        <w:jc w:val="both"/>
        <w:rPr>
          <w:rFonts w:asciiTheme="minorHAnsi" w:hAnsiTheme="minorHAnsi" w:cs="Arial"/>
          <w:sz w:val="22"/>
          <w:szCs w:val="22"/>
        </w:rPr>
      </w:pPr>
      <w:r w:rsidRPr="0084018C">
        <w:rPr>
          <w:rFonts w:asciiTheme="minorHAnsi" w:hAnsiTheme="minorHAnsi" w:cs="Arial"/>
          <w:sz w:val="22"/>
          <w:szCs w:val="22"/>
        </w:rPr>
        <w:t xml:space="preserve">L’empresa contractista, en el termini de deu dies posteriors a la data de formalització del contracte, ha de presentar a la persona responsable del contracte el Pla d’igualtat entre homes i dones que serà d’aplicació a les persones que executin el contracte i, en el cas que no hi estigui legalment </w:t>
      </w:r>
      <w:r w:rsidRPr="00540D57">
        <w:rPr>
          <w:rFonts w:asciiTheme="minorHAnsi" w:hAnsiTheme="minorHAnsi" w:cs="Arial"/>
          <w:sz w:val="22"/>
          <w:szCs w:val="22"/>
        </w:rPr>
        <w:t>obligada a l’elaboració d’aquest pla, ha de presentar les mesures aplicables per assolir la igualtat de tracte i d’oportunitats entre dones i homes en l’àmbit laboral, eliminar estereotips i fomentar una igualtat efectiva i real entre dones i homes.</w:t>
      </w:r>
    </w:p>
    <w:p w:rsidR="00147E0C" w:rsidRDefault="00147E0C" w:rsidP="00EC7ECB">
      <w:pPr>
        <w:shd w:val="clear" w:color="auto" w:fill="FFFFFF" w:themeFill="background1"/>
        <w:jc w:val="both"/>
        <w:rPr>
          <w:rFonts w:asciiTheme="minorHAnsi" w:hAnsiTheme="minorHAnsi"/>
          <w:b/>
          <w:sz w:val="22"/>
          <w:szCs w:val="22"/>
          <w:u w:val="single"/>
        </w:rPr>
      </w:pPr>
    </w:p>
    <w:p w:rsidR="00147E0C" w:rsidRDefault="00147E0C" w:rsidP="00EC7ECB">
      <w:pPr>
        <w:shd w:val="clear" w:color="auto" w:fill="FFFFFF" w:themeFill="background1"/>
        <w:jc w:val="both"/>
        <w:rPr>
          <w:rFonts w:asciiTheme="minorHAnsi" w:hAnsiTheme="minorHAnsi"/>
          <w:b/>
          <w:sz w:val="22"/>
          <w:szCs w:val="22"/>
          <w:u w:val="single"/>
        </w:rPr>
      </w:pPr>
    </w:p>
    <w:p w:rsidR="00A73668" w:rsidRPr="00060817" w:rsidRDefault="00CF7921" w:rsidP="00EC7ECB">
      <w:pPr>
        <w:shd w:val="clear" w:color="auto" w:fill="FFFFFF" w:themeFill="background1"/>
        <w:jc w:val="both"/>
        <w:rPr>
          <w:rFonts w:asciiTheme="minorHAnsi" w:hAnsiTheme="minorHAnsi"/>
          <w:b/>
          <w:sz w:val="22"/>
          <w:szCs w:val="22"/>
          <w:u w:val="single"/>
        </w:rPr>
      </w:pPr>
      <w:r>
        <w:rPr>
          <w:rFonts w:asciiTheme="minorHAnsi" w:hAnsiTheme="minorHAnsi"/>
          <w:b/>
          <w:sz w:val="22"/>
          <w:szCs w:val="22"/>
          <w:u w:val="single"/>
        </w:rPr>
        <w:t>14</w:t>
      </w:r>
      <w:r w:rsidR="00A73668" w:rsidRPr="00060817">
        <w:rPr>
          <w:rFonts w:asciiTheme="minorHAnsi" w:hAnsiTheme="minorHAnsi"/>
          <w:b/>
          <w:sz w:val="22"/>
          <w:szCs w:val="22"/>
          <w:u w:val="single"/>
        </w:rPr>
        <w:t>.- Recepció i termini de garantia</w:t>
      </w:r>
    </w:p>
    <w:p w:rsidR="00A73668" w:rsidRDefault="00A73668" w:rsidP="00EC7ECB">
      <w:pPr>
        <w:shd w:val="clear" w:color="auto" w:fill="FFFFFF" w:themeFill="background1"/>
        <w:jc w:val="both"/>
        <w:rPr>
          <w:rFonts w:asciiTheme="minorHAnsi" w:hAnsiTheme="minorHAnsi"/>
          <w:b/>
          <w:sz w:val="22"/>
          <w:szCs w:val="22"/>
          <w:highlight w:val="yellow"/>
        </w:rPr>
      </w:pPr>
    </w:p>
    <w:p w:rsidR="00A73668" w:rsidRPr="00624C48" w:rsidRDefault="00A73668" w:rsidP="00EC7ECB">
      <w:pPr>
        <w:shd w:val="clear" w:color="auto" w:fill="FFFFFF" w:themeFill="background1"/>
        <w:jc w:val="both"/>
        <w:rPr>
          <w:rFonts w:asciiTheme="minorHAnsi" w:hAnsiTheme="minorHAnsi"/>
          <w:sz w:val="22"/>
          <w:szCs w:val="22"/>
        </w:rPr>
      </w:pPr>
      <w:r w:rsidRPr="00060817">
        <w:rPr>
          <w:rFonts w:asciiTheme="minorHAnsi" w:hAnsiTheme="minorHAnsi"/>
          <w:sz w:val="22"/>
          <w:szCs w:val="22"/>
        </w:rPr>
        <w:t>El termini d</w:t>
      </w:r>
      <w:r w:rsidR="008A4EA1">
        <w:rPr>
          <w:rFonts w:asciiTheme="minorHAnsi" w:hAnsiTheme="minorHAnsi"/>
          <w:sz w:val="22"/>
          <w:szCs w:val="22"/>
        </w:rPr>
        <w:t xml:space="preserve">e garantia serà de </w:t>
      </w:r>
      <w:r w:rsidR="00147E0C">
        <w:rPr>
          <w:rFonts w:asciiTheme="minorHAnsi" w:hAnsiTheme="minorHAnsi"/>
          <w:sz w:val="22"/>
          <w:szCs w:val="22"/>
        </w:rPr>
        <w:t>2</w:t>
      </w:r>
      <w:r w:rsidR="008A4EA1">
        <w:rPr>
          <w:rFonts w:asciiTheme="minorHAnsi" w:hAnsiTheme="minorHAnsi"/>
          <w:sz w:val="22"/>
          <w:szCs w:val="22"/>
        </w:rPr>
        <w:t xml:space="preserve"> mesos de la finalització dels serveis.</w:t>
      </w:r>
    </w:p>
    <w:p w:rsidR="005E321F" w:rsidRPr="00060817" w:rsidRDefault="005E321F" w:rsidP="00EC7ECB">
      <w:pPr>
        <w:shd w:val="clear" w:color="auto" w:fill="FFFFFF" w:themeFill="background1"/>
        <w:jc w:val="both"/>
        <w:rPr>
          <w:rFonts w:asciiTheme="minorHAnsi" w:hAnsiTheme="minorHAnsi"/>
          <w:sz w:val="22"/>
          <w:szCs w:val="22"/>
          <w:highlight w:val="yellow"/>
        </w:rPr>
      </w:pPr>
    </w:p>
    <w:p w:rsidR="00004633" w:rsidRPr="00060817" w:rsidRDefault="001F2795" w:rsidP="00EC7ECB">
      <w:pPr>
        <w:jc w:val="both"/>
        <w:rPr>
          <w:rFonts w:asciiTheme="minorHAnsi" w:hAnsiTheme="minorHAnsi"/>
          <w:b/>
          <w:sz w:val="22"/>
          <w:szCs w:val="22"/>
          <w:u w:val="single"/>
        </w:rPr>
      </w:pPr>
      <w:r w:rsidRPr="00060817">
        <w:rPr>
          <w:rFonts w:asciiTheme="minorHAnsi" w:hAnsiTheme="minorHAnsi"/>
          <w:b/>
          <w:sz w:val="22"/>
          <w:szCs w:val="22"/>
          <w:u w:val="single"/>
        </w:rPr>
        <w:t>1</w:t>
      </w:r>
      <w:r w:rsidR="00CF7921">
        <w:rPr>
          <w:rFonts w:asciiTheme="minorHAnsi" w:hAnsiTheme="minorHAnsi"/>
          <w:b/>
          <w:sz w:val="22"/>
          <w:szCs w:val="22"/>
          <w:u w:val="single"/>
        </w:rPr>
        <w:t>5</w:t>
      </w:r>
      <w:r w:rsidRPr="00060817">
        <w:rPr>
          <w:rFonts w:asciiTheme="minorHAnsi" w:hAnsiTheme="minorHAnsi"/>
          <w:b/>
          <w:sz w:val="22"/>
          <w:szCs w:val="22"/>
          <w:u w:val="single"/>
        </w:rPr>
        <w:t xml:space="preserve">.- </w:t>
      </w:r>
      <w:r w:rsidR="00004633" w:rsidRPr="00060817">
        <w:rPr>
          <w:rFonts w:asciiTheme="minorHAnsi" w:hAnsiTheme="minorHAnsi"/>
          <w:b/>
          <w:sz w:val="22"/>
          <w:szCs w:val="22"/>
          <w:u w:val="single"/>
        </w:rPr>
        <w:t>Subcontractació</w:t>
      </w:r>
    </w:p>
    <w:p w:rsidR="00004633" w:rsidRPr="00060817" w:rsidRDefault="00004633" w:rsidP="00EC7ECB">
      <w:pPr>
        <w:jc w:val="center"/>
        <w:rPr>
          <w:rFonts w:asciiTheme="minorHAnsi" w:hAnsiTheme="minorHAnsi"/>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060817" w:rsidTr="00841253">
        <w:trPr>
          <w:cantSplit/>
          <w:trHeight w:val="285"/>
        </w:trPr>
        <w:tc>
          <w:tcPr>
            <w:tcW w:w="567" w:type="dxa"/>
            <w:tcBorders>
              <w:top w:val="nil"/>
              <w:left w:val="nil"/>
              <w:bottom w:val="nil"/>
              <w:right w:val="nil"/>
            </w:tcBorders>
            <w:vAlign w:val="center"/>
          </w:tcPr>
          <w:p w:rsidR="00004633" w:rsidRPr="00060817" w:rsidRDefault="00A73668" w:rsidP="00EC7ECB">
            <w:pPr>
              <w:shd w:val="clear" w:color="auto" w:fill="FFFFFF" w:themeFill="background1"/>
              <w:rPr>
                <w:rFonts w:asciiTheme="minorHAnsi" w:hAnsiTheme="minorHAnsi"/>
                <w:b/>
                <w:sz w:val="22"/>
              </w:rPr>
            </w:pPr>
            <w:r w:rsidRPr="00060817">
              <w:rPr>
                <w:rFonts w:asciiTheme="minorHAnsi" w:hAnsiTheme="minorHAnsi"/>
                <w:b/>
                <w:sz w:val="22"/>
                <w:szCs w:val="22"/>
              </w:rPr>
              <w:t>S</w:t>
            </w:r>
            <w:r w:rsidR="00004633" w:rsidRPr="00060817">
              <w:rPr>
                <w:rFonts w:asciiTheme="minorHAnsi" w:hAnsiTheme="minorHAnsi"/>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060817" w:rsidRDefault="00004633" w:rsidP="00EC7ECB">
            <w:pPr>
              <w:shd w:val="clear" w:color="auto" w:fill="FFFFFF" w:themeFill="background1"/>
              <w:rPr>
                <w:rFonts w:asciiTheme="minorHAnsi" w:hAnsiTheme="minorHAnsi"/>
                <w:b/>
                <w:sz w:val="22"/>
              </w:rPr>
            </w:pPr>
          </w:p>
        </w:tc>
        <w:tc>
          <w:tcPr>
            <w:tcW w:w="567" w:type="dxa"/>
            <w:tcBorders>
              <w:top w:val="nil"/>
              <w:left w:val="nil"/>
              <w:bottom w:val="nil"/>
              <w:right w:val="nil"/>
            </w:tcBorders>
            <w:vAlign w:val="center"/>
          </w:tcPr>
          <w:p w:rsidR="00004633" w:rsidRPr="00060817" w:rsidRDefault="00E10279" w:rsidP="00EC7ECB">
            <w:pPr>
              <w:shd w:val="clear" w:color="auto" w:fill="FFFFFF" w:themeFill="background1"/>
              <w:rPr>
                <w:rFonts w:asciiTheme="minorHAnsi" w:hAnsiTheme="minorHAnsi"/>
                <w:b/>
                <w:sz w:val="22"/>
              </w:rPr>
            </w:pPr>
            <w:r w:rsidRPr="00060817">
              <w:rPr>
                <w:rFonts w:asciiTheme="minorHAnsi" w:hAnsiTheme="minorHAnsi"/>
                <w:b/>
                <w:sz w:val="22"/>
                <w:szCs w:val="22"/>
              </w:rPr>
              <w:t>N</w:t>
            </w:r>
            <w:r w:rsidR="00004633" w:rsidRPr="00060817">
              <w:rPr>
                <w:rFonts w:asciiTheme="minorHAnsi" w:hAnsiTheme="minorHAnsi"/>
                <w:b/>
                <w:sz w:val="22"/>
                <w:szCs w:val="22"/>
              </w:rPr>
              <w:t>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060817" w:rsidRDefault="00A73668" w:rsidP="00EC7ECB">
            <w:pPr>
              <w:shd w:val="clear" w:color="auto" w:fill="FFFFFF" w:themeFill="background1"/>
              <w:rPr>
                <w:rFonts w:asciiTheme="minorHAnsi" w:hAnsiTheme="minorHAnsi"/>
                <w:b/>
                <w:sz w:val="22"/>
              </w:rPr>
            </w:pPr>
            <w:r w:rsidRPr="00060817">
              <w:rPr>
                <w:rFonts w:asciiTheme="minorHAnsi" w:hAnsiTheme="minorHAnsi"/>
                <w:b/>
                <w:sz w:val="22"/>
              </w:rPr>
              <w:t>X</w:t>
            </w:r>
          </w:p>
        </w:tc>
      </w:tr>
    </w:tbl>
    <w:p w:rsidR="00293B3C" w:rsidRPr="00060817" w:rsidRDefault="00293B3C" w:rsidP="00EC7ECB">
      <w:pPr>
        <w:rPr>
          <w:rFonts w:asciiTheme="minorHAnsi" w:hAnsiTheme="minorHAnsi"/>
          <w:sz w:val="22"/>
          <w:szCs w:val="22"/>
        </w:rPr>
      </w:pPr>
    </w:p>
    <w:p w:rsidR="00004633" w:rsidRDefault="00004633" w:rsidP="00EC7ECB">
      <w:pPr>
        <w:jc w:val="both"/>
        <w:rPr>
          <w:rFonts w:asciiTheme="minorHAnsi" w:hAnsiTheme="minorHAnsi"/>
          <w:b/>
          <w:sz w:val="22"/>
          <w:szCs w:val="22"/>
          <w:highlight w:val="yellow"/>
        </w:rPr>
      </w:pPr>
    </w:p>
    <w:p w:rsidR="008A4EA1" w:rsidRDefault="008A4EA1" w:rsidP="00EC7ECB">
      <w:pPr>
        <w:jc w:val="both"/>
        <w:rPr>
          <w:rFonts w:asciiTheme="minorHAnsi" w:hAnsiTheme="minorHAnsi"/>
          <w:b/>
          <w:sz w:val="22"/>
          <w:szCs w:val="22"/>
          <w:highlight w:val="yellow"/>
        </w:rPr>
      </w:pPr>
    </w:p>
    <w:p w:rsidR="00B96508" w:rsidRPr="00060817" w:rsidRDefault="00B96508" w:rsidP="00B96508">
      <w:pPr>
        <w:jc w:val="both"/>
        <w:rPr>
          <w:rFonts w:asciiTheme="minorHAnsi" w:hAnsiTheme="minorHAnsi"/>
          <w:b/>
          <w:sz w:val="22"/>
          <w:szCs w:val="22"/>
          <w:u w:val="single"/>
        </w:rPr>
      </w:pPr>
      <w:r w:rsidRPr="00060817">
        <w:rPr>
          <w:rFonts w:asciiTheme="minorHAnsi" w:hAnsiTheme="minorHAnsi"/>
          <w:b/>
          <w:sz w:val="22"/>
          <w:szCs w:val="22"/>
          <w:u w:val="single"/>
        </w:rPr>
        <w:t>1</w:t>
      </w:r>
      <w:r w:rsidR="00CF7921">
        <w:rPr>
          <w:rFonts w:asciiTheme="minorHAnsi" w:hAnsiTheme="minorHAnsi"/>
          <w:b/>
          <w:sz w:val="22"/>
          <w:szCs w:val="22"/>
          <w:u w:val="single"/>
        </w:rPr>
        <w:t>6</w:t>
      </w:r>
      <w:r w:rsidRPr="00060817">
        <w:rPr>
          <w:rFonts w:asciiTheme="minorHAnsi" w:hAnsiTheme="minorHAnsi"/>
          <w:b/>
          <w:sz w:val="22"/>
          <w:szCs w:val="22"/>
          <w:u w:val="single"/>
        </w:rPr>
        <w:t xml:space="preserve">.- </w:t>
      </w:r>
      <w:r>
        <w:rPr>
          <w:rFonts w:asciiTheme="minorHAnsi" w:hAnsiTheme="minorHAnsi"/>
          <w:b/>
          <w:sz w:val="22"/>
          <w:szCs w:val="22"/>
          <w:u w:val="single"/>
        </w:rPr>
        <w:t>Subrogació del personal</w:t>
      </w:r>
    </w:p>
    <w:p w:rsidR="00B96508" w:rsidRPr="00060817" w:rsidRDefault="00B96508" w:rsidP="00B96508">
      <w:pPr>
        <w:jc w:val="center"/>
        <w:rPr>
          <w:rFonts w:asciiTheme="minorHAnsi" w:hAnsiTheme="minorHAnsi"/>
          <w:b/>
          <w:sz w:val="22"/>
          <w:szCs w:val="22"/>
          <w:highlight w:val="yellow"/>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B96508" w:rsidRPr="00060817" w:rsidTr="00A800B6">
        <w:trPr>
          <w:cantSplit/>
          <w:trHeight w:val="285"/>
        </w:trPr>
        <w:tc>
          <w:tcPr>
            <w:tcW w:w="567" w:type="dxa"/>
            <w:tcBorders>
              <w:top w:val="nil"/>
              <w:left w:val="nil"/>
              <w:bottom w:val="nil"/>
              <w:right w:val="nil"/>
            </w:tcBorders>
            <w:vAlign w:val="center"/>
          </w:tcPr>
          <w:p w:rsidR="00B96508" w:rsidRPr="00060817" w:rsidRDefault="00B96508" w:rsidP="00A800B6">
            <w:pPr>
              <w:shd w:val="clear" w:color="auto" w:fill="FFFFFF" w:themeFill="background1"/>
              <w:rPr>
                <w:rFonts w:asciiTheme="minorHAnsi" w:hAnsiTheme="minorHAnsi"/>
                <w:b/>
                <w:sz w:val="22"/>
              </w:rPr>
            </w:pPr>
            <w:r w:rsidRPr="00060817">
              <w:rPr>
                <w:rFonts w:asciiTheme="minorHAnsi" w:hAnsiTheme="minorHAnsi"/>
                <w:b/>
                <w:sz w:val="22"/>
                <w:szCs w:val="22"/>
              </w:rPr>
              <w:t>Si</w:t>
            </w:r>
          </w:p>
        </w:tc>
        <w:tc>
          <w:tcPr>
            <w:tcW w:w="283" w:type="dxa"/>
            <w:tcBorders>
              <w:top w:val="single" w:sz="4" w:space="0" w:color="auto"/>
              <w:left w:val="single" w:sz="4" w:space="0" w:color="auto"/>
              <w:bottom w:val="single" w:sz="4" w:space="0" w:color="auto"/>
              <w:right w:val="single" w:sz="4" w:space="0" w:color="auto"/>
            </w:tcBorders>
            <w:vAlign w:val="center"/>
          </w:tcPr>
          <w:p w:rsidR="00B96508" w:rsidRPr="00060817" w:rsidRDefault="00B96508" w:rsidP="00A800B6">
            <w:pPr>
              <w:shd w:val="clear" w:color="auto" w:fill="FFFFFF" w:themeFill="background1"/>
              <w:rPr>
                <w:rFonts w:asciiTheme="minorHAnsi" w:hAnsiTheme="minorHAnsi"/>
                <w:b/>
                <w:sz w:val="22"/>
              </w:rPr>
            </w:pPr>
          </w:p>
        </w:tc>
        <w:tc>
          <w:tcPr>
            <w:tcW w:w="567" w:type="dxa"/>
            <w:tcBorders>
              <w:top w:val="nil"/>
              <w:left w:val="nil"/>
              <w:bottom w:val="nil"/>
              <w:right w:val="nil"/>
            </w:tcBorders>
            <w:vAlign w:val="center"/>
          </w:tcPr>
          <w:p w:rsidR="00B96508" w:rsidRPr="00060817" w:rsidRDefault="00B96508" w:rsidP="00A800B6">
            <w:pPr>
              <w:shd w:val="clear" w:color="auto" w:fill="FFFFFF" w:themeFill="background1"/>
              <w:rPr>
                <w:rFonts w:asciiTheme="minorHAnsi" w:hAnsiTheme="minorHAnsi"/>
                <w:b/>
                <w:sz w:val="22"/>
              </w:rPr>
            </w:pPr>
            <w:r w:rsidRPr="00060817">
              <w:rPr>
                <w:rFonts w:asciiTheme="minorHAnsi" w:hAnsiTheme="minorHAnsi"/>
                <w:b/>
                <w:sz w:val="22"/>
                <w:szCs w:val="22"/>
              </w:rPr>
              <w:t>No</w:t>
            </w:r>
          </w:p>
        </w:tc>
        <w:tc>
          <w:tcPr>
            <w:tcW w:w="284" w:type="dxa"/>
            <w:tcBorders>
              <w:top w:val="single" w:sz="4" w:space="0" w:color="auto"/>
              <w:left w:val="single" w:sz="4" w:space="0" w:color="auto"/>
              <w:bottom w:val="single" w:sz="4" w:space="0" w:color="auto"/>
              <w:right w:val="single" w:sz="4" w:space="0" w:color="auto"/>
            </w:tcBorders>
            <w:vAlign w:val="center"/>
          </w:tcPr>
          <w:p w:rsidR="00B96508" w:rsidRPr="00060817" w:rsidRDefault="00B96508" w:rsidP="00A800B6">
            <w:pPr>
              <w:shd w:val="clear" w:color="auto" w:fill="FFFFFF" w:themeFill="background1"/>
              <w:rPr>
                <w:rFonts w:asciiTheme="minorHAnsi" w:hAnsiTheme="minorHAnsi"/>
                <w:b/>
                <w:sz w:val="22"/>
              </w:rPr>
            </w:pPr>
            <w:r w:rsidRPr="00060817">
              <w:rPr>
                <w:rFonts w:asciiTheme="minorHAnsi" w:hAnsiTheme="minorHAnsi"/>
                <w:b/>
                <w:sz w:val="22"/>
              </w:rPr>
              <w:t>X</w:t>
            </w:r>
          </w:p>
        </w:tc>
      </w:tr>
    </w:tbl>
    <w:p w:rsidR="00B96508" w:rsidRDefault="00B96508" w:rsidP="00EC7ECB">
      <w:pPr>
        <w:jc w:val="both"/>
        <w:rPr>
          <w:rFonts w:asciiTheme="minorHAnsi" w:hAnsiTheme="minorHAnsi"/>
          <w:b/>
          <w:sz w:val="22"/>
          <w:szCs w:val="22"/>
          <w:highlight w:val="yellow"/>
        </w:rPr>
      </w:pPr>
    </w:p>
    <w:p w:rsidR="00166198" w:rsidRDefault="00166198" w:rsidP="00EC7ECB">
      <w:pPr>
        <w:jc w:val="both"/>
        <w:rPr>
          <w:rFonts w:asciiTheme="minorHAnsi" w:hAnsiTheme="minorHAnsi"/>
          <w:b/>
          <w:sz w:val="22"/>
          <w:szCs w:val="22"/>
          <w:highlight w:val="yellow"/>
        </w:rPr>
      </w:pPr>
    </w:p>
    <w:p w:rsidR="00166198" w:rsidRDefault="00166198" w:rsidP="00EC7ECB">
      <w:pPr>
        <w:jc w:val="both"/>
        <w:rPr>
          <w:rFonts w:asciiTheme="minorHAnsi" w:hAnsiTheme="minorHAnsi"/>
          <w:b/>
          <w:sz w:val="22"/>
          <w:szCs w:val="22"/>
          <w:highlight w:val="yellow"/>
        </w:rPr>
      </w:pPr>
    </w:p>
    <w:p w:rsidR="00004633" w:rsidRPr="00C61088" w:rsidRDefault="001F2795" w:rsidP="00C61088">
      <w:pPr>
        <w:spacing w:after="200" w:line="276" w:lineRule="auto"/>
        <w:rPr>
          <w:rFonts w:asciiTheme="minorHAnsi" w:hAnsiTheme="minorHAnsi"/>
          <w:b/>
          <w:sz w:val="22"/>
          <w:szCs w:val="22"/>
          <w:highlight w:val="yellow"/>
        </w:rPr>
      </w:pPr>
      <w:r w:rsidRPr="00060817">
        <w:rPr>
          <w:rFonts w:asciiTheme="minorHAnsi" w:hAnsiTheme="minorHAnsi"/>
          <w:b/>
          <w:sz w:val="22"/>
          <w:szCs w:val="22"/>
          <w:u w:val="single"/>
        </w:rPr>
        <w:t>1</w:t>
      </w:r>
      <w:r w:rsidR="00CF7921">
        <w:rPr>
          <w:rFonts w:asciiTheme="minorHAnsi" w:hAnsiTheme="minorHAnsi"/>
          <w:b/>
          <w:sz w:val="22"/>
          <w:szCs w:val="22"/>
          <w:u w:val="single"/>
        </w:rPr>
        <w:t>7</w:t>
      </w:r>
      <w:r w:rsidRPr="00060817">
        <w:rPr>
          <w:rFonts w:asciiTheme="minorHAnsi" w:hAnsiTheme="minorHAnsi"/>
          <w:b/>
          <w:sz w:val="22"/>
          <w:szCs w:val="22"/>
          <w:u w:val="single"/>
        </w:rPr>
        <w:t xml:space="preserve">.- </w:t>
      </w:r>
      <w:r w:rsidR="00004633" w:rsidRPr="00060817">
        <w:rPr>
          <w:rFonts w:asciiTheme="minorHAnsi" w:hAnsiTheme="minorHAnsi"/>
          <w:b/>
          <w:sz w:val="22"/>
          <w:szCs w:val="22"/>
          <w:u w:val="single"/>
        </w:rPr>
        <w:t>Cessió del contracte</w:t>
      </w:r>
    </w:p>
    <w:p w:rsidR="00004633" w:rsidRPr="00060817" w:rsidRDefault="00004633" w:rsidP="00EC7ECB">
      <w:pPr>
        <w:jc w:val="both"/>
        <w:rPr>
          <w:rFonts w:asciiTheme="minorHAnsi" w:hAnsiTheme="minorHAnsi"/>
          <w:b/>
          <w:sz w:val="22"/>
          <w:szCs w:val="22"/>
        </w:rPr>
      </w:pPr>
    </w:p>
    <w:tbl>
      <w:tblPr>
        <w:tblpPr w:leftFromText="141" w:rightFromText="141"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83"/>
        <w:gridCol w:w="567"/>
        <w:gridCol w:w="284"/>
      </w:tblGrid>
      <w:tr w:rsidR="00004633" w:rsidRPr="00060817" w:rsidTr="00841253">
        <w:trPr>
          <w:cantSplit/>
          <w:trHeight w:val="285"/>
        </w:trPr>
        <w:tc>
          <w:tcPr>
            <w:tcW w:w="567" w:type="dxa"/>
            <w:tcBorders>
              <w:top w:val="nil"/>
              <w:left w:val="nil"/>
              <w:bottom w:val="nil"/>
              <w:right w:val="nil"/>
            </w:tcBorders>
            <w:vAlign w:val="center"/>
          </w:tcPr>
          <w:p w:rsidR="00004633" w:rsidRPr="00060817" w:rsidRDefault="00A73668" w:rsidP="00EC7ECB">
            <w:pPr>
              <w:shd w:val="clear" w:color="auto" w:fill="FFFFFF" w:themeFill="background1"/>
              <w:jc w:val="both"/>
              <w:rPr>
                <w:rFonts w:asciiTheme="minorHAnsi" w:hAnsiTheme="minorHAnsi"/>
                <w:b/>
                <w:sz w:val="22"/>
              </w:rPr>
            </w:pPr>
            <w:r w:rsidRPr="00060817">
              <w:rPr>
                <w:rFonts w:asciiTheme="minorHAnsi" w:hAnsiTheme="minorHAnsi"/>
                <w:b/>
                <w:sz w:val="22"/>
                <w:szCs w:val="22"/>
              </w:rPr>
              <w:t>S</w:t>
            </w:r>
            <w:r w:rsidR="00004633" w:rsidRPr="00060817">
              <w:rPr>
                <w:rFonts w:asciiTheme="minorHAnsi" w:hAnsiTheme="minorHAnsi"/>
                <w:b/>
                <w:sz w:val="22"/>
                <w:szCs w:val="22"/>
              </w:rPr>
              <w:t>i</w:t>
            </w:r>
          </w:p>
        </w:tc>
        <w:tc>
          <w:tcPr>
            <w:tcW w:w="283" w:type="dxa"/>
            <w:tcBorders>
              <w:top w:val="single" w:sz="4" w:space="0" w:color="auto"/>
              <w:left w:val="single" w:sz="4" w:space="0" w:color="auto"/>
              <w:bottom w:val="single" w:sz="4" w:space="0" w:color="auto"/>
              <w:right w:val="single" w:sz="4" w:space="0" w:color="auto"/>
            </w:tcBorders>
            <w:vAlign w:val="center"/>
          </w:tcPr>
          <w:p w:rsidR="00004633" w:rsidRPr="00060817" w:rsidRDefault="00004633" w:rsidP="00EC7ECB">
            <w:pPr>
              <w:shd w:val="clear" w:color="auto" w:fill="FFFFFF" w:themeFill="background1"/>
              <w:jc w:val="both"/>
              <w:rPr>
                <w:rFonts w:asciiTheme="minorHAnsi" w:hAnsiTheme="minorHAnsi"/>
                <w:b/>
                <w:sz w:val="22"/>
              </w:rPr>
            </w:pPr>
          </w:p>
        </w:tc>
        <w:tc>
          <w:tcPr>
            <w:tcW w:w="567" w:type="dxa"/>
            <w:tcBorders>
              <w:top w:val="nil"/>
              <w:left w:val="nil"/>
              <w:bottom w:val="nil"/>
              <w:right w:val="nil"/>
            </w:tcBorders>
            <w:vAlign w:val="center"/>
          </w:tcPr>
          <w:p w:rsidR="00004633" w:rsidRPr="00060817" w:rsidRDefault="00E10279" w:rsidP="00EC7ECB">
            <w:pPr>
              <w:shd w:val="clear" w:color="auto" w:fill="FFFFFF" w:themeFill="background1"/>
              <w:jc w:val="both"/>
              <w:rPr>
                <w:rFonts w:asciiTheme="minorHAnsi" w:hAnsiTheme="minorHAnsi"/>
                <w:b/>
                <w:sz w:val="22"/>
              </w:rPr>
            </w:pPr>
            <w:r w:rsidRPr="00060817">
              <w:rPr>
                <w:rFonts w:asciiTheme="minorHAnsi" w:hAnsiTheme="minorHAnsi"/>
                <w:b/>
                <w:sz w:val="22"/>
                <w:szCs w:val="22"/>
              </w:rPr>
              <w:t>N</w:t>
            </w:r>
            <w:r w:rsidR="00004633" w:rsidRPr="00060817">
              <w:rPr>
                <w:rFonts w:asciiTheme="minorHAnsi" w:hAnsiTheme="minorHAnsi"/>
                <w:b/>
                <w:sz w:val="22"/>
                <w:szCs w:val="22"/>
              </w:rPr>
              <w:t>o</w:t>
            </w:r>
          </w:p>
        </w:tc>
        <w:tc>
          <w:tcPr>
            <w:tcW w:w="284" w:type="dxa"/>
            <w:tcBorders>
              <w:top w:val="single" w:sz="4" w:space="0" w:color="auto"/>
              <w:left w:val="single" w:sz="4" w:space="0" w:color="auto"/>
              <w:bottom w:val="single" w:sz="4" w:space="0" w:color="auto"/>
              <w:right w:val="single" w:sz="4" w:space="0" w:color="auto"/>
            </w:tcBorders>
            <w:vAlign w:val="center"/>
          </w:tcPr>
          <w:p w:rsidR="00004633" w:rsidRPr="00060817" w:rsidRDefault="00A73668" w:rsidP="00EC7ECB">
            <w:pPr>
              <w:shd w:val="clear" w:color="auto" w:fill="FFFFFF" w:themeFill="background1"/>
              <w:jc w:val="both"/>
              <w:rPr>
                <w:rFonts w:asciiTheme="minorHAnsi" w:hAnsiTheme="minorHAnsi"/>
                <w:b/>
                <w:sz w:val="22"/>
              </w:rPr>
            </w:pPr>
            <w:r w:rsidRPr="00060817">
              <w:rPr>
                <w:rFonts w:asciiTheme="minorHAnsi" w:hAnsiTheme="minorHAnsi"/>
                <w:b/>
                <w:sz w:val="22"/>
              </w:rPr>
              <w:t>X</w:t>
            </w:r>
          </w:p>
        </w:tc>
      </w:tr>
    </w:tbl>
    <w:p w:rsidR="00004633" w:rsidRPr="00060817" w:rsidRDefault="00004633" w:rsidP="00EC7ECB">
      <w:pPr>
        <w:jc w:val="both"/>
        <w:rPr>
          <w:rFonts w:asciiTheme="minorHAnsi" w:hAnsiTheme="minorHAnsi"/>
          <w:b/>
          <w:sz w:val="22"/>
          <w:szCs w:val="22"/>
        </w:rPr>
      </w:pPr>
    </w:p>
    <w:p w:rsidR="00F60EC6" w:rsidRDefault="00F60EC6" w:rsidP="00EC7ECB">
      <w:pPr>
        <w:rPr>
          <w:rFonts w:asciiTheme="minorHAnsi" w:hAnsiTheme="minorHAnsi"/>
          <w:sz w:val="22"/>
          <w:szCs w:val="22"/>
        </w:rPr>
      </w:pPr>
    </w:p>
    <w:p w:rsidR="00F60EC6" w:rsidRDefault="00F60EC6" w:rsidP="00EC7ECB">
      <w:pPr>
        <w:jc w:val="both"/>
        <w:rPr>
          <w:rFonts w:asciiTheme="minorHAnsi" w:hAnsiTheme="minorHAnsi"/>
          <w:b/>
          <w:sz w:val="22"/>
          <w:szCs w:val="22"/>
        </w:rPr>
      </w:pPr>
    </w:p>
    <w:p w:rsidR="00624C48" w:rsidRDefault="00624C48" w:rsidP="00EC7ECB">
      <w:pPr>
        <w:jc w:val="both"/>
        <w:rPr>
          <w:rFonts w:asciiTheme="minorHAnsi" w:hAnsiTheme="minorHAnsi"/>
          <w:b/>
          <w:sz w:val="22"/>
          <w:szCs w:val="22"/>
        </w:rPr>
      </w:pPr>
    </w:p>
    <w:p w:rsidR="00624C48" w:rsidRDefault="00624C48" w:rsidP="00EC7ECB">
      <w:pPr>
        <w:jc w:val="both"/>
        <w:rPr>
          <w:rFonts w:asciiTheme="minorHAnsi" w:hAnsiTheme="minorHAnsi"/>
          <w:b/>
          <w:sz w:val="22"/>
          <w:szCs w:val="22"/>
        </w:rPr>
      </w:pPr>
    </w:p>
    <w:p w:rsidR="00624C48" w:rsidRDefault="00624C48" w:rsidP="00EC7ECB">
      <w:pPr>
        <w:jc w:val="both"/>
        <w:rPr>
          <w:rFonts w:asciiTheme="minorHAnsi" w:hAnsiTheme="minorHAnsi"/>
          <w:b/>
          <w:sz w:val="22"/>
          <w:szCs w:val="22"/>
        </w:rPr>
      </w:pPr>
    </w:p>
    <w:p w:rsidR="00624C48" w:rsidRDefault="00624C48" w:rsidP="00EC7ECB">
      <w:pPr>
        <w:jc w:val="both"/>
        <w:rPr>
          <w:rFonts w:asciiTheme="minorHAnsi" w:hAnsiTheme="minorHAnsi"/>
          <w:b/>
          <w:sz w:val="22"/>
          <w:szCs w:val="22"/>
        </w:rPr>
      </w:pPr>
    </w:p>
    <w:p w:rsidR="00624C48" w:rsidRDefault="00624C48" w:rsidP="00EC7ECB">
      <w:pPr>
        <w:jc w:val="both"/>
        <w:rPr>
          <w:rFonts w:asciiTheme="minorHAnsi" w:hAnsiTheme="minorHAnsi"/>
          <w:b/>
          <w:sz w:val="22"/>
          <w:szCs w:val="22"/>
        </w:rPr>
      </w:pPr>
    </w:p>
    <w:p w:rsidR="00624C48" w:rsidRDefault="00624C48" w:rsidP="00EC7ECB">
      <w:pPr>
        <w:shd w:val="clear" w:color="auto" w:fill="FFFFFF" w:themeFill="background1"/>
        <w:jc w:val="both"/>
        <w:rPr>
          <w:rFonts w:asciiTheme="minorHAnsi" w:hAnsiTheme="minorHAnsi"/>
          <w:b/>
          <w:sz w:val="22"/>
          <w:szCs w:val="22"/>
          <w:u w:val="single"/>
        </w:rPr>
      </w:pPr>
    </w:p>
    <w:p w:rsidR="00004633" w:rsidRPr="00060817" w:rsidRDefault="00004633" w:rsidP="00EC7ECB">
      <w:pPr>
        <w:shd w:val="clear" w:color="auto" w:fill="FFFFFF" w:themeFill="background1"/>
        <w:jc w:val="both"/>
        <w:rPr>
          <w:rFonts w:asciiTheme="minorHAnsi" w:hAnsiTheme="minorHAnsi"/>
          <w:b/>
          <w:sz w:val="22"/>
          <w:szCs w:val="22"/>
          <w:u w:val="single"/>
        </w:rPr>
      </w:pPr>
      <w:r w:rsidRPr="00060817">
        <w:rPr>
          <w:rFonts w:asciiTheme="minorHAnsi" w:hAnsiTheme="minorHAnsi"/>
          <w:b/>
          <w:sz w:val="22"/>
          <w:szCs w:val="22"/>
          <w:u w:val="single"/>
        </w:rPr>
        <w:t>1</w:t>
      </w:r>
      <w:r w:rsidR="00CF7921">
        <w:rPr>
          <w:rFonts w:asciiTheme="minorHAnsi" w:hAnsiTheme="minorHAnsi"/>
          <w:b/>
          <w:sz w:val="22"/>
          <w:szCs w:val="22"/>
          <w:u w:val="single"/>
        </w:rPr>
        <w:t>8</w:t>
      </w:r>
      <w:r w:rsidRPr="00060817">
        <w:rPr>
          <w:rFonts w:asciiTheme="minorHAnsi" w:hAnsiTheme="minorHAnsi"/>
          <w:b/>
          <w:sz w:val="22"/>
          <w:szCs w:val="22"/>
          <w:u w:val="single"/>
        </w:rPr>
        <w:t>.- Abonaments al contractista</w:t>
      </w:r>
    </w:p>
    <w:p w:rsidR="00A73668" w:rsidRPr="00060817" w:rsidRDefault="00A73668" w:rsidP="00EC7ECB">
      <w:pPr>
        <w:shd w:val="clear" w:color="auto" w:fill="FFFFFF" w:themeFill="background1"/>
        <w:jc w:val="both"/>
        <w:rPr>
          <w:rFonts w:asciiTheme="minorHAnsi" w:hAnsiTheme="minorHAnsi"/>
          <w:b/>
          <w:sz w:val="22"/>
          <w:szCs w:val="22"/>
          <w:u w:val="single"/>
        </w:rPr>
      </w:pPr>
    </w:p>
    <w:p w:rsidR="00A73668" w:rsidRDefault="00A73668" w:rsidP="00EC7ECB">
      <w:pPr>
        <w:shd w:val="clear" w:color="auto" w:fill="FFFFFF" w:themeFill="background1"/>
        <w:jc w:val="both"/>
        <w:rPr>
          <w:rFonts w:asciiTheme="minorHAnsi" w:hAnsiTheme="minorHAnsi"/>
          <w:sz w:val="22"/>
          <w:szCs w:val="22"/>
        </w:rPr>
      </w:pPr>
      <w:r w:rsidRPr="00060817">
        <w:rPr>
          <w:rFonts w:asciiTheme="minorHAnsi" w:hAnsiTheme="minorHAnsi"/>
          <w:sz w:val="22"/>
          <w:szCs w:val="22"/>
        </w:rPr>
        <w:t>El contractista ha de presentar</w:t>
      </w:r>
      <w:r w:rsidR="00004633" w:rsidRPr="00060817">
        <w:rPr>
          <w:rFonts w:asciiTheme="minorHAnsi" w:hAnsiTheme="minorHAnsi"/>
          <w:sz w:val="22"/>
          <w:szCs w:val="22"/>
        </w:rPr>
        <w:t xml:space="preserve"> la factura</w:t>
      </w:r>
      <w:r w:rsidR="00B96508">
        <w:rPr>
          <w:rFonts w:asciiTheme="minorHAnsi" w:hAnsiTheme="minorHAnsi"/>
          <w:sz w:val="22"/>
          <w:szCs w:val="22"/>
        </w:rPr>
        <w:t xml:space="preserve"> corresponent</w:t>
      </w:r>
      <w:r w:rsidR="008A4EA1">
        <w:rPr>
          <w:rFonts w:asciiTheme="minorHAnsi" w:hAnsiTheme="minorHAnsi"/>
          <w:sz w:val="22"/>
          <w:szCs w:val="22"/>
        </w:rPr>
        <w:t xml:space="preserve">, mitjançant mitjans electrònics, al finalitzar el lliurament de </w:t>
      </w:r>
      <w:r w:rsidR="00147E0C">
        <w:rPr>
          <w:rFonts w:asciiTheme="minorHAnsi" w:hAnsiTheme="minorHAnsi"/>
          <w:sz w:val="22"/>
          <w:szCs w:val="22"/>
        </w:rPr>
        <w:t>la totalitat</w:t>
      </w:r>
      <w:r w:rsidR="008A4EA1">
        <w:rPr>
          <w:rFonts w:asciiTheme="minorHAnsi" w:hAnsiTheme="minorHAnsi"/>
          <w:sz w:val="22"/>
          <w:szCs w:val="22"/>
        </w:rPr>
        <w:t xml:space="preserve"> dels informes objecte del contracte</w:t>
      </w:r>
      <w:r w:rsidR="002B1488">
        <w:rPr>
          <w:rFonts w:asciiTheme="minorHAnsi" w:hAnsiTheme="minorHAnsi"/>
          <w:sz w:val="22"/>
          <w:szCs w:val="22"/>
        </w:rPr>
        <w:t>.</w:t>
      </w:r>
    </w:p>
    <w:p w:rsidR="008A4EA1" w:rsidRPr="00060817" w:rsidRDefault="008A4EA1" w:rsidP="00EC7ECB">
      <w:pPr>
        <w:shd w:val="clear" w:color="auto" w:fill="FFFFFF" w:themeFill="background1"/>
        <w:jc w:val="both"/>
        <w:rPr>
          <w:rFonts w:asciiTheme="minorHAnsi" w:hAnsiTheme="minorHAnsi"/>
          <w:sz w:val="22"/>
          <w:szCs w:val="22"/>
        </w:rPr>
      </w:pPr>
    </w:p>
    <w:p w:rsidR="00724198" w:rsidRPr="00060817" w:rsidRDefault="00724198" w:rsidP="00EC7ECB">
      <w:pPr>
        <w:jc w:val="both"/>
        <w:rPr>
          <w:rFonts w:asciiTheme="minorHAnsi" w:hAnsiTheme="minorHAnsi" w:cs="Arial"/>
          <w:sz w:val="22"/>
          <w:szCs w:val="22"/>
        </w:rPr>
      </w:pPr>
    </w:p>
    <w:p w:rsidR="004067EA" w:rsidRPr="00060817" w:rsidRDefault="004067EA" w:rsidP="00EC7ECB">
      <w:pPr>
        <w:shd w:val="clear" w:color="auto" w:fill="FFFFFF" w:themeFill="background1"/>
        <w:jc w:val="both"/>
        <w:rPr>
          <w:rFonts w:asciiTheme="minorHAnsi" w:hAnsiTheme="minorHAnsi"/>
          <w:b/>
          <w:sz w:val="22"/>
          <w:szCs w:val="22"/>
          <w:u w:val="single"/>
        </w:rPr>
      </w:pPr>
      <w:r w:rsidRPr="00060817">
        <w:rPr>
          <w:rFonts w:asciiTheme="minorHAnsi" w:hAnsiTheme="minorHAnsi"/>
          <w:b/>
          <w:sz w:val="22"/>
          <w:szCs w:val="22"/>
          <w:u w:val="single"/>
        </w:rPr>
        <w:t>1</w:t>
      </w:r>
      <w:r w:rsidR="00CF7921">
        <w:rPr>
          <w:rFonts w:asciiTheme="minorHAnsi" w:hAnsiTheme="minorHAnsi"/>
          <w:b/>
          <w:sz w:val="22"/>
          <w:szCs w:val="22"/>
          <w:u w:val="single"/>
        </w:rPr>
        <w:t>9</w:t>
      </w:r>
      <w:r w:rsidRPr="00060817">
        <w:rPr>
          <w:rFonts w:asciiTheme="minorHAnsi" w:hAnsiTheme="minorHAnsi"/>
          <w:b/>
          <w:sz w:val="22"/>
          <w:szCs w:val="22"/>
          <w:u w:val="single"/>
        </w:rPr>
        <w:t>.- Responsable del contracte</w:t>
      </w:r>
    </w:p>
    <w:p w:rsidR="004067EA" w:rsidRPr="00B96508" w:rsidRDefault="004067EA" w:rsidP="00B96508">
      <w:pPr>
        <w:shd w:val="clear" w:color="auto" w:fill="FFFFFF" w:themeFill="background1"/>
        <w:jc w:val="both"/>
        <w:rPr>
          <w:rFonts w:asciiTheme="minorHAnsi" w:hAnsiTheme="minorHAnsi"/>
          <w:sz w:val="22"/>
          <w:szCs w:val="22"/>
        </w:rPr>
      </w:pPr>
    </w:p>
    <w:p w:rsidR="00DD3286" w:rsidRDefault="00B96508" w:rsidP="00B96508">
      <w:pPr>
        <w:shd w:val="clear" w:color="auto" w:fill="FFFFFF" w:themeFill="background1"/>
        <w:jc w:val="both"/>
        <w:rPr>
          <w:rFonts w:asciiTheme="minorHAnsi" w:hAnsiTheme="minorHAnsi"/>
          <w:sz w:val="22"/>
          <w:szCs w:val="22"/>
        </w:rPr>
      </w:pPr>
      <w:r>
        <w:rPr>
          <w:rFonts w:asciiTheme="minorHAnsi" w:hAnsiTheme="minorHAnsi"/>
          <w:sz w:val="22"/>
          <w:szCs w:val="22"/>
        </w:rPr>
        <w:t xml:space="preserve">La </w:t>
      </w:r>
      <w:r w:rsidRPr="00B96508">
        <w:rPr>
          <w:rFonts w:asciiTheme="minorHAnsi" w:hAnsiTheme="minorHAnsi"/>
          <w:sz w:val="22"/>
          <w:szCs w:val="22"/>
        </w:rPr>
        <w:t>responsable del contracte és l’</w:t>
      </w:r>
      <w:r>
        <w:rPr>
          <w:rFonts w:asciiTheme="minorHAnsi" w:hAnsiTheme="minorHAnsi"/>
          <w:sz w:val="22"/>
          <w:szCs w:val="22"/>
        </w:rPr>
        <w:t xml:space="preserve">Eulàlia </w:t>
      </w:r>
      <w:proofErr w:type="spellStart"/>
      <w:r>
        <w:rPr>
          <w:rFonts w:asciiTheme="minorHAnsi" w:hAnsiTheme="minorHAnsi"/>
          <w:sz w:val="22"/>
          <w:szCs w:val="22"/>
        </w:rPr>
        <w:t>Dordal</w:t>
      </w:r>
      <w:proofErr w:type="spellEnd"/>
      <w:r>
        <w:rPr>
          <w:rFonts w:asciiTheme="minorHAnsi" w:hAnsiTheme="minorHAnsi"/>
          <w:sz w:val="22"/>
          <w:szCs w:val="22"/>
        </w:rPr>
        <w:t xml:space="preserve"> Culla, Directora de Serveis </w:t>
      </w:r>
      <w:proofErr w:type="spellStart"/>
      <w:r>
        <w:rPr>
          <w:rFonts w:asciiTheme="minorHAnsi" w:hAnsiTheme="minorHAnsi"/>
          <w:sz w:val="22"/>
          <w:szCs w:val="22"/>
        </w:rPr>
        <w:t>d’Instal.lacions</w:t>
      </w:r>
      <w:proofErr w:type="spellEnd"/>
      <w:r>
        <w:rPr>
          <w:rFonts w:asciiTheme="minorHAnsi" w:hAnsiTheme="minorHAnsi"/>
          <w:sz w:val="22"/>
          <w:szCs w:val="22"/>
        </w:rPr>
        <w:t xml:space="preserve"> i Obres</w:t>
      </w:r>
      <w:r w:rsidRPr="00B96508">
        <w:rPr>
          <w:rFonts w:asciiTheme="minorHAnsi" w:hAnsiTheme="minorHAnsi"/>
          <w:sz w:val="22"/>
          <w:szCs w:val="22"/>
        </w:rPr>
        <w:t>, o persona que la substitueixi en el càrrec</w:t>
      </w:r>
      <w:r w:rsidR="00DD3286" w:rsidRPr="003F2635">
        <w:rPr>
          <w:rFonts w:asciiTheme="minorHAnsi" w:hAnsiTheme="minorHAnsi"/>
          <w:sz w:val="22"/>
          <w:szCs w:val="22"/>
        </w:rPr>
        <w:t>, a qui li correspon supervisar l’execució, adoptar les decisions i dictar les instruccions necessàries per assegurar la correcta realització de la prestació pactada, tot d’acord amb la previsió de l’article  62.1 LCSP.</w:t>
      </w:r>
    </w:p>
    <w:p w:rsidR="0043189C" w:rsidRDefault="0043189C" w:rsidP="00B96508">
      <w:pPr>
        <w:shd w:val="clear" w:color="auto" w:fill="FFFFFF" w:themeFill="background1"/>
        <w:jc w:val="both"/>
        <w:rPr>
          <w:rFonts w:asciiTheme="minorHAnsi" w:hAnsiTheme="minorHAnsi"/>
          <w:sz w:val="22"/>
          <w:szCs w:val="22"/>
        </w:rPr>
      </w:pPr>
    </w:p>
    <w:p w:rsidR="00FF313D" w:rsidRDefault="00FF313D" w:rsidP="00EC7ECB">
      <w:pPr>
        <w:jc w:val="both"/>
        <w:rPr>
          <w:rFonts w:asciiTheme="minorHAnsi" w:hAnsiTheme="minorHAnsi" w:cs="Arial"/>
          <w:sz w:val="22"/>
          <w:szCs w:val="22"/>
        </w:rPr>
      </w:pPr>
    </w:p>
    <w:p w:rsidR="00C34FF8" w:rsidRDefault="00C34FF8" w:rsidP="00EC7ECB">
      <w:pPr>
        <w:jc w:val="both"/>
        <w:rPr>
          <w:rFonts w:asciiTheme="minorHAnsi" w:hAnsiTheme="minorHAnsi" w:cs="Arial"/>
          <w:sz w:val="22"/>
          <w:szCs w:val="22"/>
        </w:rPr>
      </w:pPr>
    </w:p>
    <w:p w:rsidR="00B96508" w:rsidRDefault="00CF7921" w:rsidP="00B96508">
      <w:pPr>
        <w:shd w:val="clear" w:color="auto" w:fill="FFFFFF" w:themeFill="background1"/>
        <w:jc w:val="both"/>
        <w:rPr>
          <w:rFonts w:asciiTheme="minorHAnsi" w:hAnsiTheme="minorHAnsi"/>
          <w:b/>
          <w:sz w:val="22"/>
          <w:szCs w:val="22"/>
          <w:u w:val="single"/>
        </w:rPr>
      </w:pPr>
      <w:r>
        <w:rPr>
          <w:rFonts w:asciiTheme="minorHAnsi" w:hAnsiTheme="minorHAnsi"/>
          <w:b/>
          <w:sz w:val="22"/>
          <w:szCs w:val="22"/>
          <w:u w:val="single"/>
        </w:rPr>
        <w:t>20</w:t>
      </w:r>
      <w:r w:rsidR="00B96508" w:rsidRPr="00B96508">
        <w:rPr>
          <w:rFonts w:asciiTheme="minorHAnsi" w:hAnsiTheme="minorHAnsi"/>
          <w:b/>
          <w:sz w:val="22"/>
          <w:szCs w:val="22"/>
          <w:u w:val="single"/>
        </w:rPr>
        <w:t xml:space="preserve">. Proposta </w:t>
      </w:r>
    </w:p>
    <w:p w:rsidR="00B96508" w:rsidRPr="00B96508" w:rsidRDefault="00B96508" w:rsidP="00B96508">
      <w:pPr>
        <w:shd w:val="clear" w:color="auto" w:fill="FFFFFF" w:themeFill="background1"/>
        <w:jc w:val="both"/>
        <w:rPr>
          <w:rFonts w:asciiTheme="minorHAnsi" w:hAnsiTheme="minorHAnsi"/>
          <w:b/>
          <w:sz w:val="22"/>
          <w:szCs w:val="22"/>
          <w:u w:val="single"/>
        </w:rPr>
      </w:pPr>
    </w:p>
    <w:p w:rsidR="00B96508" w:rsidRDefault="00B96508" w:rsidP="00B96508">
      <w:pPr>
        <w:shd w:val="clear" w:color="auto" w:fill="FFFFFF" w:themeFill="background1"/>
        <w:jc w:val="both"/>
        <w:rPr>
          <w:rFonts w:asciiTheme="minorHAnsi" w:hAnsiTheme="minorHAnsi" w:cs="Arial"/>
          <w:sz w:val="22"/>
          <w:szCs w:val="22"/>
        </w:rPr>
      </w:pPr>
      <w:r w:rsidRPr="00B96508">
        <w:rPr>
          <w:rFonts w:asciiTheme="minorHAnsi" w:hAnsiTheme="minorHAnsi"/>
          <w:sz w:val="22"/>
          <w:szCs w:val="22"/>
        </w:rPr>
        <w:t xml:space="preserve">Per tot això, </w:t>
      </w:r>
      <w:r w:rsidRPr="00A1218E">
        <w:rPr>
          <w:rFonts w:asciiTheme="minorHAnsi" w:hAnsiTheme="minorHAnsi"/>
          <w:sz w:val="22"/>
          <w:szCs w:val="22"/>
        </w:rPr>
        <w:t>proposa la contractació de serveis ,</w:t>
      </w:r>
      <w:r w:rsidRPr="00B96508">
        <w:rPr>
          <w:rFonts w:asciiTheme="minorHAnsi" w:hAnsiTheme="minorHAnsi"/>
          <w:sz w:val="22"/>
          <w:szCs w:val="22"/>
        </w:rPr>
        <w:t xml:space="preserve"> per un pressupost total de</w:t>
      </w:r>
      <w:r w:rsidR="00A775D1">
        <w:rPr>
          <w:rFonts w:asciiTheme="minorHAnsi" w:hAnsiTheme="minorHAnsi"/>
          <w:sz w:val="22"/>
          <w:szCs w:val="22"/>
        </w:rPr>
        <w:t xml:space="preserve"> </w:t>
      </w:r>
      <w:r w:rsidR="00E764A2">
        <w:rPr>
          <w:rFonts w:asciiTheme="minorHAnsi" w:hAnsiTheme="minorHAnsi"/>
          <w:sz w:val="22"/>
          <w:szCs w:val="22"/>
        </w:rPr>
        <w:t>19</w:t>
      </w:r>
      <w:r w:rsidR="00A775D1">
        <w:rPr>
          <w:rFonts w:asciiTheme="minorHAnsi" w:hAnsiTheme="minorHAnsi"/>
          <w:sz w:val="22"/>
          <w:szCs w:val="22"/>
        </w:rPr>
        <w:t>.</w:t>
      </w:r>
      <w:r w:rsidR="00147E0C">
        <w:rPr>
          <w:rFonts w:asciiTheme="minorHAnsi" w:hAnsiTheme="minorHAnsi"/>
          <w:sz w:val="22"/>
          <w:szCs w:val="22"/>
        </w:rPr>
        <w:t>559</w:t>
      </w:r>
      <w:r w:rsidR="00A775D1">
        <w:rPr>
          <w:rFonts w:asciiTheme="minorHAnsi" w:hAnsiTheme="minorHAnsi"/>
          <w:sz w:val="22"/>
          <w:szCs w:val="22"/>
        </w:rPr>
        <w:t>,</w:t>
      </w:r>
      <w:r w:rsidR="00147E0C">
        <w:rPr>
          <w:rFonts w:asciiTheme="minorHAnsi" w:hAnsiTheme="minorHAnsi"/>
          <w:sz w:val="22"/>
          <w:szCs w:val="22"/>
        </w:rPr>
        <w:t>65</w:t>
      </w:r>
      <w:r>
        <w:rPr>
          <w:rFonts w:asciiTheme="minorHAnsi" w:hAnsiTheme="minorHAnsi" w:cs="Arial"/>
          <w:sz w:val="22"/>
          <w:szCs w:val="22"/>
        </w:rPr>
        <w:t xml:space="preserve"> € amb càrrec al pressupost de</w:t>
      </w:r>
      <w:r w:rsidR="003815DD">
        <w:rPr>
          <w:rFonts w:asciiTheme="minorHAnsi" w:hAnsiTheme="minorHAnsi" w:cs="Arial"/>
          <w:sz w:val="22"/>
          <w:szCs w:val="22"/>
        </w:rPr>
        <w:t xml:space="preserve"> despeses de</w:t>
      </w:r>
      <w:r>
        <w:rPr>
          <w:rFonts w:asciiTheme="minorHAnsi" w:hAnsiTheme="minorHAnsi" w:cs="Arial"/>
          <w:sz w:val="22"/>
          <w:szCs w:val="22"/>
        </w:rPr>
        <w:t xml:space="preserve"> l’exercici 202</w:t>
      </w:r>
      <w:r w:rsidR="00E764A2">
        <w:rPr>
          <w:rFonts w:asciiTheme="minorHAnsi" w:hAnsiTheme="minorHAnsi" w:cs="Arial"/>
          <w:sz w:val="22"/>
          <w:szCs w:val="22"/>
        </w:rPr>
        <w:t>4</w:t>
      </w:r>
      <w:r>
        <w:rPr>
          <w:rFonts w:asciiTheme="minorHAnsi" w:hAnsiTheme="minorHAnsi" w:cs="Arial"/>
          <w:sz w:val="22"/>
          <w:szCs w:val="22"/>
        </w:rPr>
        <w:t>.</w:t>
      </w: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147E0C" w:rsidRDefault="00147E0C" w:rsidP="00B96508">
      <w:pPr>
        <w:shd w:val="clear" w:color="auto" w:fill="FFFFFF" w:themeFill="background1"/>
        <w:jc w:val="both"/>
        <w:rPr>
          <w:rFonts w:asciiTheme="minorHAnsi" w:hAnsiTheme="minorHAnsi"/>
          <w:sz w:val="22"/>
          <w:szCs w:val="22"/>
        </w:rPr>
      </w:pPr>
    </w:p>
    <w:p w:rsidR="00147E0C" w:rsidRDefault="00147E0C"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r>
        <w:rPr>
          <w:rFonts w:asciiTheme="minorHAnsi" w:hAnsiTheme="minorHAnsi"/>
          <w:sz w:val="22"/>
          <w:szCs w:val="22"/>
        </w:rPr>
        <w:t xml:space="preserve">Barcelona, </w:t>
      </w:r>
      <w:r w:rsidR="00147E0C">
        <w:rPr>
          <w:rFonts w:asciiTheme="minorHAnsi" w:hAnsiTheme="minorHAnsi"/>
          <w:sz w:val="22"/>
          <w:szCs w:val="22"/>
        </w:rPr>
        <w:t xml:space="preserve">a </w:t>
      </w:r>
      <w:r w:rsidR="00166198">
        <w:rPr>
          <w:rFonts w:asciiTheme="minorHAnsi" w:hAnsiTheme="minorHAnsi"/>
          <w:sz w:val="22"/>
          <w:szCs w:val="22"/>
        </w:rPr>
        <w:t>01</w:t>
      </w:r>
      <w:r w:rsidR="00147E0C">
        <w:rPr>
          <w:rFonts w:asciiTheme="minorHAnsi" w:hAnsiTheme="minorHAnsi"/>
          <w:sz w:val="22"/>
          <w:szCs w:val="22"/>
        </w:rPr>
        <w:t xml:space="preserve"> de </w:t>
      </w:r>
      <w:r w:rsidR="00166198">
        <w:rPr>
          <w:rFonts w:asciiTheme="minorHAnsi" w:hAnsiTheme="minorHAnsi"/>
          <w:sz w:val="22"/>
          <w:szCs w:val="22"/>
        </w:rPr>
        <w:t>Febrer</w:t>
      </w:r>
      <w:r w:rsidR="00147E0C">
        <w:rPr>
          <w:rFonts w:asciiTheme="minorHAnsi" w:hAnsiTheme="minorHAnsi"/>
          <w:sz w:val="22"/>
          <w:szCs w:val="22"/>
        </w:rPr>
        <w:t xml:space="preserve"> de 2024</w:t>
      </w: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B96508" w:rsidRDefault="00B96508" w:rsidP="00B96508">
      <w:pPr>
        <w:shd w:val="clear" w:color="auto" w:fill="FFFFFF" w:themeFill="background1"/>
        <w:jc w:val="both"/>
        <w:rPr>
          <w:rFonts w:asciiTheme="minorHAnsi" w:hAnsiTheme="minorHAnsi"/>
          <w:sz w:val="22"/>
          <w:szCs w:val="22"/>
        </w:rPr>
      </w:pPr>
    </w:p>
    <w:p w:rsidR="00B96508" w:rsidRPr="00B96508" w:rsidRDefault="00B96508" w:rsidP="00B96508">
      <w:pPr>
        <w:shd w:val="clear" w:color="auto" w:fill="FFFFFF" w:themeFill="background1"/>
        <w:jc w:val="both"/>
        <w:rPr>
          <w:rFonts w:asciiTheme="minorHAnsi" w:hAnsiTheme="minorHAnsi"/>
          <w:sz w:val="22"/>
          <w:szCs w:val="22"/>
        </w:rPr>
      </w:pPr>
    </w:p>
    <w:p w:rsidR="00B96508" w:rsidRPr="00B96508" w:rsidRDefault="00B96508" w:rsidP="00B96508">
      <w:pPr>
        <w:shd w:val="clear" w:color="auto" w:fill="FFFFFF" w:themeFill="background1"/>
        <w:jc w:val="both"/>
        <w:rPr>
          <w:rFonts w:asciiTheme="minorHAnsi" w:hAnsiTheme="minorHAnsi"/>
          <w:sz w:val="22"/>
          <w:szCs w:val="22"/>
        </w:rPr>
      </w:pPr>
      <w:r>
        <w:rPr>
          <w:rFonts w:asciiTheme="minorHAnsi" w:hAnsiTheme="minorHAnsi"/>
          <w:sz w:val="22"/>
          <w:szCs w:val="22"/>
        </w:rPr>
        <w:t xml:space="preserve">Eulàlia </w:t>
      </w:r>
      <w:proofErr w:type="spellStart"/>
      <w:r>
        <w:rPr>
          <w:rFonts w:asciiTheme="minorHAnsi" w:hAnsiTheme="minorHAnsi"/>
          <w:sz w:val="22"/>
          <w:szCs w:val="22"/>
        </w:rPr>
        <w:t>Dordal</w:t>
      </w:r>
      <w:proofErr w:type="spellEnd"/>
      <w:r>
        <w:rPr>
          <w:rFonts w:asciiTheme="minorHAnsi" w:hAnsiTheme="minorHAnsi"/>
          <w:sz w:val="22"/>
          <w:szCs w:val="22"/>
        </w:rPr>
        <w:t xml:space="preserve"> Culla</w:t>
      </w:r>
    </w:p>
    <w:p w:rsidR="0076506E" w:rsidRPr="00B96508" w:rsidRDefault="00B96508" w:rsidP="00B96508">
      <w:pPr>
        <w:shd w:val="clear" w:color="auto" w:fill="FFFFFF" w:themeFill="background1"/>
        <w:jc w:val="both"/>
        <w:rPr>
          <w:rFonts w:asciiTheme="minorHAnsi" w:hAnsiTheme="minorHAnsi"/>
          <w:sz w:val="22"/>
          <w:szCs w:val="22"/>
        </w:rPr>
      </w:pPr>
      <w:r>
        <w:rPr>
          <w:rFonts w:asciiTheme="minorHAnsi" w:hAnsiTheme="minorHAnsi"/>
          <w:sz w:val="22"/>
          <w:szCs w:val="22"/>
        </w:rPr>
        <w:t xml:space="preserve">Directora de Serveis </w:t>
      </w:r>
      <w:proofErr w:type="spellStart"/>
      <w:r>
        <w:rPr>
          <w:rFonts w:asciiTheme="minorHAnsi" w:hAnsiTheme="minorHAnsi"/>
          <w:sz w:val="22"/>
          <w:szCs w:val="22"/>
        </w:rPr>
        <w:t>d’Instal.lacions</w:t>
      </w:r>
      <w:proofErr w:type="spellEnd"/>
      <w:r>
        <w:rPr>
          <w:rFonts w:asciiTheme="minorHAnsi" w:hAnsiTheme="minorHAnsi"/>
          <w:sz w:val="22"/>
          <w:szCs w:val="22"/>
        </w:rPr>
        <w:t xml:space="preserve"> i</w:t>
      </w:r>
      <w:r w:rsidR="003815DD">
        <w:rPr>
          <w:rFonts w:asciiTheme="minorHAnsi" w:hAnsiTheme="minorHAnsi"/>
          <w:sz w:val="22"/>
          <w:szCs w:val="22"/>
        </w:rPr>
        <w:t xml:space="preserve"> Obres</w:t>
      </w:r>
    </w:p>
    <w:sectPr w:rsidR="0076506E" w:rsidRPr="00B96508" w:rsidSect="00B30B22">
      <w:headerReference w:type="default" r:id="rId11"/>
      <w:footerReference w:type="even" r:id="rId12"/>
      <w:footerReference w:type="default" r:id="rId13"/>
      <w:pgSz w:w="12240" w:h="15840"/>
      <w:pgMar w:top="1134" w:right="1183" w:bottom="426" w:left="1701" w:header="284"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D57" w:rsidRDefault="00540D57" w:rsidP="00953AD8">
      <w:r>
        <w:separator/>
      </w:r>
    </w:p>
  </w:endnote>
  <w:endnote w:type="continuationSeparator" w:id="0">
    <w:p w:rsidR="00540D57" w:rsidRDefault="00540D57"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721 SWA">
    <w:altName w:val="Arial"/>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183407"/>
      <w:docPartObj>
        <w:docPartGallery w:val="Page Numbers (Bottom of Page)"/>
        <w:docPartUnique/>
      </w:docPartObj>
    </w:sdtPr>
    <w:sdtEndPr/>
    <w:sdtContent>
      <w:p w:rsidR="00540D57" w:rsidRDefault="00540D57">
        <w:pPr>
          <w:pStyle w:val="Peu"/>
          <w:jc w:val="right"/>
        </w:pPr>
        <w:r>
          <w:fldChar w:fldCharType="begin"/>
        </w:r>
        <w:r>
          <w:instrText>PAGE   \* MERGEFORMAT</w:instrText>
        </w:r>
        <w:r>
          <w:fldChar w:fldCharType="separate"/>
        </w:r>
        <w:r w:rsidR="00CA11CC">
          <w:rPr>
            <w:noProof/>
          </w:rPr>
          <w:t>8</w:t>
        </w:r>
        <w:r>
          <w:fldChar w:fldCharType="end"/>
        </w:r>
      </w:p>
    </w:sdtContent>
  </w:sdt>
  <w:p w:rsidR="00540D57" w:rsidRDefault="00540D5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026070"/>
      <w:docPartObj>
        <w:docPartGallery w:val="Page Numbers (Bottom of Page)"/>
        <w:docPartUnique/>
      </w:docPartObj>
    </w:sdtPr>
    <w:sdtEndPr/>
    <w:sdtContent>
      <w:p w:rsidR="00540D57" w:rsidRDefault="00540D57">
        <w:pPr>
          <w:pStyle w:val="Peu"/>
          <w:jc w:val="right"/>
        </w:pPr>
        <w:r>
          <w:fldChar w:fldCharType="begin"/>
        </w:r>
        <w:r>
          <w:instrText>PAGE   \* MERGEFORMAT</w:instrText>
        </w:r>
        <w:r>
          <w:fldChar w:fldCharType="separate"/>
        </w:r>
        <w:r w:rsidR="00CA11CC">
          <w:rPr>
            <w:noProof/>
          </w:rPr>
          <w:t>1</w:t>
        </w:r>
        <w:r>
          <w:fldChar w:fldCharType="end"/>
        </w:r>
      </w:p>
    </w:sdtContent>
  </w:sdt>
  <w:p w:rsidR="00540D57" w:rsidRDefault="00540D5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D57" w:rsidRDefault="00540D57" w:rsidP="00953AD8">
      <w:r>
        <w:separator/>
      </w:r>
    </w:p>
  </w:footnote>
  <w:footnote w:type="continuationSeparator" w:id="0">
    <w:p w:rsidR="00540D57" w:rsidRDefault="00540D57"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D57" w:rsidRDefault="00540D57" w:rsidP="00A41344">
    <w:pPr>
      <w:pStyle w:val="Capalera"/>
      <w:rPr>
        <w:rFonts w:ascii="Arial" w:hAnsi="Arial"/>
        <w:b/>
        <w:sz w:val="16"/>
      </w:rPr>
    </w:pPr>
    <w:r>
      <w:rPr>
        <w:rFonts w:ascii="Arial" w:hAnsi="Arial"/>
        <w:b/>
        <w:noProof/>
        <w:sz w:val="16"/>
        <w:lang w:eastAsia="ca-ES"/>
      </w:rPr>
      <w:drawing>
        <wp:anchor distT="0" distB="0" distL="114300" distR="114300" simplePos="0" relativeHeight="251659264" behindDoc="0" locked="0" layoutInCell="1" allowOverlap="1">
          <wp:simplePos x="0" y="0"/>
          <wp:positionH relativeFrom="page">
            <wp:posOffset>657225</wp:posOffset>
          </wp:positionH>
          <wp:positionV relativeFrom="page">
            <wp:posOffset>371475</wp:posOffset>
          </wp:positionV>
          <wp:extent cx="1209675" cy="333375"/>
          <wp:effectExtent l="19050" t="0" r="9525" b="0"/>
          <wp:wrapTight wrapText="bothSides">
            <wp:wrapPolygon edited="0">
              <wp:start x="-340" y="0"/>
              <wp:lineTo x="-340" y="20983"/>
              <wp:lineTo x="21770" y="20983"/>
              <wp:lineTo x="21770" y="0"/>
              <wp:lineTo x="-340"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1232"/>
    <w:multiLevelType w:val="hybridMultilevel"/>
    <w:tmpl w:val="E5745562"/>
    <w:lvl w:ilvl="0" w:tplc="824C1646">
      <w:start w:val="1"/>
      <w:numFmt w:val="bullet"/>
      <w:lvlText w:val=""/>
      <w:lvlJc w:val="left"/>
      <w:pPr>
        <w:ind w:left="2444" w:hanging="360"/>
      </w:pPr>
      <w:rPr>
        <w:rFonts w:ascii="Symbol" w:hAnsi="Symbol"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1">
    <w:nsid w:val="036C07DD"/>
    <w:multiLevelType w:val="hybridMultilevel"/>
    <w:tmpl w:val="01AC96E0"/>
    <w:lvl w:ilvl="0" w:tplc="153E5948">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04EE49D5"/>
    <w:multiLevelType w:val="hybridMultilevel"/>
    <w:tmpl w:val="35CAF9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5775F69"/>
    <w:multiLevelType w:val="multilevel"/>
    <w:tmpl w:val="FC90ADAA"/>
    <w:lvl w:ilvl="0">
      <w:start w:val="1"/>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nsid w:val="05EF4BB8"/>
    <w:multiLevelType w:val="hybridMultilevel"/>
    <w:tmpl w:val="50E61F90"/>
    <w:lvl w:ilvl="0" w:tplc="EFAAD89C">
      <w:start w:val="3"/>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07F16AB0"/>
    <w:multiLevelType w:val="hybridMultilevel"/>
    <w:tmpl w:val="80F8416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08C81661"/>
    <w:multiLevelType w:val="hybridMultilevel"/>
    <w:tmpl w:val="5A640CC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09E12343"/>
    <w:multiLevelType w:val="hybridMultilevel"/>
    <w:tmpl w:val="159A1370"/>
    <w:lvl w:ilvl="0" w:tplc="7F9CE03E">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0E1748C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11D834F1"/>
    <w:multiLevelType w:val="hybridMultilevel"/>
    <w:tmpl w:val="680CFEF4"/>
    <w:lvl w:ilvl="0" w:tplc="7F9CE03E">
      <w:start w:val="1"/>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16916658"/>
    <w:multiLevelType w:val="hybridMultilevel"/>
    <w:tmpl w:val="8F7AC5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EB00C5B"/>
    <w:multiLevelType w:val="hybridMultilevel"/>
    <w:tmpl w:val="38C89A46"/>
    <w:lvl w:ilvl="0" w:tplc="30686B9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0B7404C"/>
    <w:multiLevelType w:val="hybridMultilevel"/>
    <w:tmpl w:val="F050BBA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nsid w:val="22F429AC"/>
    <w:multiLevelType w:val="hybridMultilevel"/>
    <w:tmpl w:val="5A107A08"/>
    <w:lvl w:ilvl="0" w:tplc="77D0F8D2">
      <w:start w:val="3"/>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nsid w:val="239663B7"/>
    <w:multiLevelType w:val="hybridMultilevel"/>
    <w:tmpl w:val="8E6420E0"/>
    <w:lvl w:ilvl="0" w:tplc="D44AB0EA">
      <w:start w:val="3"/>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55018D1"/>
    <w:multiLevelType w:val="hybridMultilevel"/>
    <w:tmpl w:val="7B5CDE7C"/>
    <w:lvl w:ilvl="0" w:tplc="824C1646">
      <w:start w:val="1"/>
      <w:numFmt w:val="bullet"/>
      <w:lvlText w:val=""/>
      <w:lvlJc w:val="left"/>
      <w:pPr>
        <w:ind w:left="360" w:hanging="360"/>
      </w:pPr>
      <w:rPr>
        <w:rFonts w:ascii="Symbol" w:hAnsi="Symbol" w:hint="default"/>
      </w:rPr>
    </w:lvl>
    <w:lvl w:ilvl="1" w:tplc="04030003" w:tentative="1">
      <w:start w:val="1"/>
      <w:numFmt w:val="bullet"/>
      <w:lvlText w:val="o"/>
      <w:lvlJc w:val="left"/>
      <w:pPr>
        <w:ind w:left="796" w:hanging="360"/>
      </w:pPr>
      <w:rPr>
        <w:rFonts w:ascii="Courier New" w:hAnsi="Courier New" w:cs="Courier New" w:hint="default"/>
      </w:rPr>
    </w:lvl>
    <w:lvl w:ilvl="2" w:tplc="04030005" w:tentative="1">
      <w:start w:val="1"/>
      <w:numFmt w:val="bullet"/>
      <w:lvlText w:val=""/>
      <w:lvlJc w:val="left"/>
      <w:pPr>
        <w:ind w:left="1516" w:hanging="360"/>
      </w:pPr>
      <w:rPr>
        <w:rFonts w:ascii="Wingdings" w:hAnsi="Wingdings" w:hint="default"/>
      </w:rPr>
    </w:lvl>
    <w:lvl w:ilvl="3" w:tplc="04030001" w:tentative="1">
      <w:start w:val="1"/>
      <w:numFmt w:val="bullet"/>
      <w:lvlText w:val=""/>
      <w:lvlJc w:val="left"/>
      <w:pPr>
        <w:ind w:left="2236" w:hanging="360"/>
      </w:pPr>
      <w:rPr>
        <w:rFonts w:ascii="Symbol" w:hAnsi="Symbol" w:hint="default"/>
      </w:rPr>
    </w:lvl>
    <w:lvl w:ilvl="4" w:tplc="04030003" w:tentative="1">
      <w:start w:val="1"/>
      <w:numFmt w:val="bullet"/>
      <w:lvlText w:val="o"/>
      <w:lvlJc w:val="left"/>
      <w:pPr>
        <w:ind w:left="2956" w:hanging="360"/>
      </w:pPr>
      <w:rPr>
        <w:rFonts w:ascii="Courier New" w:hAnsi="Courier New" w:cs="Courier New" w:hint="default"/>
      </w:rPr>
    </w:lvl>
    <w:lvl w:ilvl="5" w:tplc="04030005" w:tentative="1">
      <w:start w:val="1"/>
      <w:numFmt w:val="bullet"/>
      <w:lvlText w:val=""/>
      <w:lvlJc w:val="left"/>
      <w:pPr>
        <w:ind w:left="3676" w:hanging="360"/>
      </w:pPr>
      <w:rPr>
        <w:rFonts w:ascii="Wingdings" w:hAnsi="Wingdings" w:hint="default"/>
      </w:rPr>
    </w:lvl>
    <w:lvl w:ilvl="6" w:tplc="04030001" w:tentative="1">
      <w:start w:val="1"/>
      <w:numFmt w:val="bullet"/>
      <w:lvlText w:val=""/>
      <w:lvlJc w:val="left"/>
      <w:pPr>
        <w:ind w:left="4396" w:hanging="360"/>
      </w:pPr>
      <w:rPr>
        <w:rFonts w:ascii="Symbol" w:hAnsi="Symbol" w:hint="default"/>
      </w:rPr>
    </w:lvl>
    <w:lvl w:ilvl="7" w:tplc="04030003" w:tentative="1">
      <w:start w:val="1"/>
      <w:numFmt w:val="bullet"/>
      <w:lvlText w:val="o"/>
      <w:lvlJc w:val="left"/>
      <w:pPr>
        <w:ind w:left="5116" w:hanging="360"/>
      </w:pPr>
      <w:rPr>
        <w:rFonts w:ascii="Courier New" w:hAnsi="Courier New" w:cs="Courier New" w:hint="default"/>
      </w:rPr>
    </w:lvl>
    <w:lvl w:ilvl="8" w:tplc="04030005" w:tentative="1">
      <w:start w:val="1"/>
      <w:numFmt w:val="bullet"/>
      <w:lvlText w:val=""/>
      <w:lvlJc w:val="left"/>
      <w:pPr>
        <w:ind w:left="5836" w:hanging="360"/>
      </w:pPr>
      <w:rPr>
        <w:rFonts w:ascii="Wingdings" w:hAnsi="Wingdings" w:hint="default"/>
      </w:rPr>
    </w:lvl>
  </w:abstractNum>
  <w:abstractNum w:abstractNumId="19">
    <w:nsid w:val="280E4D72"/>
    <w:multiLevelType w:val="hybridMultilevel"/>
    <w:tmpl w:val="8E3E80D8"/>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30544DF5"/>
    <w:multiLevelType w:val="hybridMultilevel"/>
    <w:tmpl w:val="007280F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nsid w:val="305E33B8"/>
    <w:multiLevelType w:val="hybridMultilevel"/>
    <w:tmpl w:val="CFE076F2"/>
    <w:lvl w:ilvl="0" w:tplc="E0B8ACF6">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3">
    <w:nsid w:val="34AF640D"/>
    <w:multiLevelType w:val="hybridMultilevel"/>
    <w:tmpl w:val="09C06CEE"/>
    <w:lvl w:ilvl="0" w:tplc="824C1646">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6C94FF8A">
      <w:start w:val="1"/>
      <w:numFmt w:val="bullet"/>
      <w:lvlText w:val=""/>
      <w:lvlJc w:val="left"/>
      <w:pPr>
        <w:ind w:left="2520" w:hanging="360"/>
      </w:pPr>
      <w:rPr>
        <w:rFonts w:ascii="Symbol" w:eastAsia="Times New Roman" w:hAnsi="Symbol" w:cs="Times New Roman"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4">
    <w:nsid w:val="37864DB8"/>
    <w:multiLevelType w:val="hybridMultilevel"/>
    <w:tmpl w:val="916EA9F2"/>
    <w:lvl w:ilvl="0" w:tplc="E0B8ACF6">
      <w:start w:val="1"/>
      <w:numFmt w:val="bullet"/>
      <w:lvlText w:val="-"/>
      <w:lvlJc w:val="left"/>
      <w:pPr>
        <w:ind w:left="360" w:hanging="360"/>
      </w:pPr>
      <w:rPr>
        <w:rFonts w:ascii="Times New Roman" w:hAnsi="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39CC7790"/>
    <w:multiLevelType w:val="multilevel"/>
    <w:tmpl w:val="9C32B5E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40B817AC"/>
    <w:multiLevelType w:val="hybridMultilevel"/>
    <w:tmpl w:val="4586BB62"/>
    <w:lvl w:ilvl="0" w:tplc="98E88882">
      <w:start w:val="3"/>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7">
    <w:nsid w:val="460B50FE"/>
    <w:multiLevelType w:val="hybridMultilevel"/>
    <w:tmpl w:val="52C4A0AA"/>
    <w:lvl w:ilvl="0" w:tplc="153E5948">
      <w:start w:val="1"/>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8F77286"/>
    <w:multiLevelType w:val="hybridMultilevel"/>
    <w:tmpl w:val="83107FC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49D357C2"/>
    <w:multiLevelType w:val="hybridMultilevel"/>
    <w:tmpl w:val="D556E71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0CE4090"/>
    <w:multiLevelType w:val="hybridMultilevel"/>
    <w:tmpl w:val="073E3C6C"/>
    <w:lvl w:ilvl="0" w:tplc="B2142746">
      <w:start w:val="3"/>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9BC529D"/>
    <w:multiLevelType w:val="hybridMultilevel"/>
    <w:tmpl w:val="D7E407F2"/>
    <w:lvl w:ilvl="0" w:tplc="EB20F38C">
      <w:start w:val="10"/>
      <w:numFmt w:val="bullet"/>
      <w:lvlText w:val=""/>
      <w:lvlJc w:val="left"/>
      <w:pPr>
        <w:ind w:left="1080" w:hanging="360"/>
      </w:pPr>
      <w:rPr>
        <w:rFonts w:ascii="Symbol" w:eastAsia="Times New Roman"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3">
    <w:nsid w:val="5BD42FDF"/>
    <w:multiLevelType w:val="hybridMultilevel"/>
    <w:tmpl w:val="6866863E"/>
    <w:lvl w:ilvl="0" w:tplc="EFAAD89C">
      <w:start w:val="3"/>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nsid w:val="5BE82242"/>
    <w:multiLevelType w:val="hybridMultilevel"/>
    <w:tmpl w:val="F56008A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7">
    <w:nsid w:val="64F720FB"/>
    <w:multiLevelType w:val="hybridMultilevel"/>
    <w:tmpl w:val="0518A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E840F0C"/>
    <w:multiLevelType w:val="hybridMultilevel"/>
    <w:tmpl w:val="D1BC97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nsid w:val="75A87D5C"/>
    <w:multiLevelType w:val="hybridMultilevel"/>
    <w:tmpl w:val="5AD4D814"/>
    <w:lvl w:ilvl="0" w:tplc="F0B27E00">
      <w:start w:val="1"/>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6EF131D"/>
    <w:multiLevelType w:val="hybridMultilevel"/>
    <w:tmpl w:val="1E9817B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C4548E1"/>
    <w:multiLevelType w:val="hybridMultilevel"/>
    <w:tmpl w:val="386CD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E8F07E1"/>
    <w:multiLevelType w:val="hybridMultilevel"/>
    <w:tmpl w:val="0CA46E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5"/>
  </w:num>
  <w:num w:numId="2">
    <w:abstractNumId w:val="30"/>
  </w:num>
  <w:num w:numId="3">
    <w:abstractNumId w:val="23"/>
  </w:num>
  <w:num w:numId="4">
    <w:abstractNumId w:val="18"/>
  </w:num>
  <w:num w:numId="5">
    <w:abstractNumId w:val="9"/>
  </w:num>
  <w:num w:numId="6">
    <w:abstractNumId w:val="0"/>
  </w:num>
  <w:num w:numId="7">
    <w:abstractNumId w:val="22"/>
  </w:num>
  <w:num w:numId="8">
    <w:abstractNumId w:val="6"/>
  </w:num>
  <w:num w:numId="9">
    <w:abstractNumId w:val="29"/>
  </w:num>
  <w:num w:numId="10">
    <w:abstractNumId w:val="12"/>
  </w:num>
  <w:num w:numId="11">
    <w:abstractNumId w:val="40"/>
  </w:num>
  <w:num w:numId="12">
    <w:abstractNumId w:val="25"/>
  </w:num>
  <w:num w:numId="13">
    <w:abstractNumId w:val="4"/>
  </w:num>
  <w:num w:numId="14">
    <w:abstractNumId w:val="13"/>
  </w:num>
  <w:num w:numId="15">
    <w:abstractNumId w:val="36"/>
  </w:num>
  <w:num w:numId="16">
    <w:abstractNumId w:val="11"/>
  </w:num>
  <w:num w:numId="17">
    <w:abstractNumId w:val="3"/>
  </w:num>
  <w:num w:numId="18">
    <w:abstractNumId w:val="2"/>
  </w:num>
  <w:num w:numId="19">
    <w:abstractNumId w:val="41"/>
  </w:num>
  <w:num w:numId="20">
    <w:abstractNumId w:val="24"/>
  </w:num>
  <w:num w:numId="21">
    <w:abstractNumId w:val="38"/>
  </w:num>
  <w:num w:numId="22">
    <w:abstractNumId w:val="21"/>
  </w:num>
  <w:num w:numId="23">
    <w:abstractNumId w:val="14"/>
  </w:num>
  <w:num w:numId="24">
    <w:abstractNumId w:val="42"/>
  </w:num>
  <w:num w:numId="25">
    <w:abstractNumId w:val="1"/>
  </w:num>
  <w:num w:numId="26">
    <w:abstractNumId w:val="34"/>
  </w:num>
  <w:num w:numId="27">
    <w:abstractNumId w:val="7"/>
  </w:num>
  <w:num w:numId="28">
    <w:abstractNumId w:val="27"/>
  </w:num>
  <w:num w:numId="29">
    <w:abstractNumId w:val="19"/>
  </w:num>
  <w:num w:numId="30">
    <w:abstractNumId w:val="37"/>
  </w:num>
  <w:num w:numId="31">
    <w:abstractNumId w:val="28"/>
  </w:num>
  <w:num w:numId="32">
    <w:abstractNumId w:val="8"/>
  </w:num>
  <w:num w:numId="33">
    <w:abstractNumId w:val="10"/>
  </w:num>
  <w:num w:numId="34">
    <w:abstractNumId w:val="31"/>
  </w:num>
  <w:num w:numId="35">
    <w:abstractNumId w:val="17"/>
  </w:num>
  <w:num w:numId="36">
    <w:abstractNumId w:val="16"/>
  </w:num>
  <w:num w:numId="37">
    <w:abstractNumId w:val="26"/>
  </w:num>
  <w:num w:numId="38">
    <w:abstractNumId w:val="33"/>
  </w:num>
  <w:num w:numId="39">
    <w:abstractNumId w:val="20"/>
  </w:num>
  <w:num w:numId="40">
    <w:abstractNumId w:val="15"/>
  </w:num>
  <w:num w:numId="41">
    <w:abstractNumId w:val="5"/>
  </w:num>
  <w:num w:numId="42">
    <w:abstractNumId w:val="39"/>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hyphenationZone w:val="425"/>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7DF"/>
    <w:rsid w:val="00004633"/>
    <w:rsid w:val="00014D94"/>
    <w:rsid w:val="00021D42"/>
    <w:rsid w:val="00023D64"/>
    <w:rsid w:val="00025A5D"/>
    <w:rsid w:val="00030CB6"/>
    <w:rsid w:val="00046D75"/>
    <w:rsid w:val="0005726E"/>
    <w:rsid w:val="00060817"/>
    <w:rsid w:val="00071F44"/>
    <w:rsid w:val="00075657"/>
    <w:rsid w:val="00076BD8"/>
    <w:rsid w:val="0008246C"/>
    <w:rsid w:val="000827C9"/>
    <w:rsid w:val="000918DD"/>
    <w:rsid w:val="0009676E"/>
    <w:rsid w:val="00096C78"/>
    <w:rsid w:val="000973EC"/>
    <w:rsid w:val="000A3296"/>
    <w:rsid w:val="000A516B"/>
    <w:rsid w:val="000A57DB"/>
    <w:rsid w:val="000B0C95"/>
    <w:rsid w:val="000B168D"/>
    <w:rsid w:val="000B33D7"/>
    <w:rsid w:val="000B38CC"/>
    <w:rsid w:val="000B3BC1"/>
    <w:rsid w:val="000B72CD"/>
    <w:rsid w:val="000C0418"/>
    <w:rsid w:val="000C0893"/>
    <w:rsid w:val="000C1914"/>
    <w:rsid w:val="000C2659"/>
    <w:rsid w:val="000C5852"/>
    <w:rsid w:val="000C5E76"/>
    <w:rsid w:val="000C6F17"/>
    <w:rsid w:val="000C73D7"/>
    <w:rsid w:val="000C77E1"/>
    <w:rsid w:val="000D54D7"/>
    <w:rsid w:val="000D73C6"/>
    <w:rsid w:val="000E42AA"/>
    <w:rsid w:val="000E6A59"/>
    <w:rsid w:val="000E744D"/>
    <w:rsid w:val="000F5085"/>
    <w:rsid w:val="00100366"/>
    <w:rsid w:val="00114721"/>
    <w:rsid w:val="00117A3D"/>
    <w:rsid w:val="00122144"/>
    <w:rsid w:val="00122B21"/>
    <w:rsid w:val="001304CB"/>
    <w:rsid w:val="0014040B"/>
    <w:rsid w:val="00143A33"/>
    <w:rsid w:val="00143C05"/>
    <w:rsid w:val="001444C3"/>
    <w:rsid w:val="00144545"/>
    <w:rsid w:val="00147E0C"/>
    <w:rsid w:val="00151135"/>
    <w:rsid w:val="00153101"/>
    <w:rsid w:val="00155ABA"/>
    <w:rsid w:val="00155C75"/>
    <w:rsid w:val="001606AC"/>
    <w:rsid w:val="00162A41"/>
    <w:rsid w:val="00163E73"/>
    <w:rsid w:val="0016472D"/>
    <w:rsid w:val="00166198"/>
    <w:rsid w:val="00166580"/>
    <w:rsid w:val="00173BEB"/>
    <w:rsid w:val="001746DC"/>
    <w:rsid w:val="00175512"/>
    <w:rsid w:val="00175F16"/>
    <w:rsid w:val="00176D51"/>
    <w:rsid w:val="00185570"/>
    <w:rsid w:val="00190928"/>
    <w:rsid w:val="001963F3"/>
    <w:rsid w:val="001A1946"/>
    <w:rsid w:val="001B4825"/>
    <w:rsid w:val="001B5441"/>
    <w:rsid w:val="001C1F95"/>
    <w:rsid w:val="001C2184"/>
    <w:rsid w:val="001C4886"/>
    <w:rsid w:val="001C4B13"/>
    <w:rsid w:val="001C54B2"/>
    <w:rsid w:val="001D3575"/>
    <w:rsid w:val="001D3A64"/>
    <w:rsid w:val="001D6670"/>
    <w:rsid w:val="001D7882"/>
    <w:rsid w:val="001D7FB1"/>
    <w:rsid w:val="001E3E49"/>
    <w:rsid w:val="001E4F93"/>
    <w:rsid w:val="001E6F7F"/>
    <w:rsid w:val="001F2795"/>
    <w:rsid w:val="001F56F2"/>
    <w:rsid w:val="001F693E"/>
    <w:rsid w:val="002071D0"/>
    <w:rsid w:val="0020734B"/>
    <w:rsid w:val="002078C2"/>
    <w:rsid w:val="0021174C"/>
    <w:rsid w:val="00213957"/>
    <w:rsid w:val="002139E5"/>
    <w:rsid w:val="002214FB"/>
    <w:rsid w:val="00235817"/>
    <w:rsid w:val="002379FE"/>
    <w:rsid w:val="002452D8"/>
    <w:rsid w:val="00251866"/>
    <w:rsid w:val="00254909"/>
    <w:rsid w:val="00255544"/>
    <w:rsid w:val="00262BE3"/>
    <w:rsid w:val="002653EC"/>
    <w:rsid w:val="00273AC6"/>
    <w:rsid w:val="00274C57"/>
    <w:rsid w:val="00275E00"/>
    <w:rsid w:val="002815CD"/>
    <w:rsid w:val="00281688"/>
    <w:rsid w:val="0028232E"/>
    <w:rsid w:val="00283BD9"/>
    <w:rsid w:val="00285BD4"/>
    <w:rsid w:val="00290ADA"/>
    <w:rsid w:val="00291143"/>
    <w:rsid w:val="00293B3C"/>
    <w:rsid w:val="002A19FB"/>
    <w:rsid w:val="002A2F9B"/>
    <w:rsid w:val="002A47F8"/>
    <w:rsid w:val="002A5D46"/>
    <w:rsid w:val="002B1488"/>
    <w:rsid w:val="002B4156"/>
    <w:rsid w:val="002C6124"/>
    <w:rsid w:val="002D23E8"/>
    <w:rsid w:val="002D7A77"/>
    <w:rsid w:val="002E2860"/>
    <w:rsid w:val="002E52CF"/>
    <w:rsid w:val="002E59A9"/>
    <w:rsid w:val="002F359C"/>
    <w:rsid w:val="002F64BE"/>
    <w:rsid w:val="003018CC"/>
    <w:rsid w:val="00301F5F"/>
    <w:rsid w:val="00305BB4"/>
    <w:rsid w:val="0031001F"/>
    <w:rsid w:val="003100A0"/>
    <w:rsid w:val="00310D50"/>
    <w:rsid w:val="00315B56"/>
    <w:rsid w:val="00320720"/>
    <w:rsid w:val="00322B37"/>
    <w:rsid w:val="00322CCB"/>
    <w:rsid w:val="00330D10"/>
    <w:rsid w:val="00333A70"/>
    <w:rsid w:val="0033690E"/>
    <w:rsid w:val="00340DDC"/>
    <w:rsid w:val="00347D32"/>
    <w:rsid w:val="00350D58"/>
    <w:rsid w:val="003525AB"/>
    <w:rsid w:val="00353D84"/>
    <w:rsid w:val="00354C33"/>
    <w:rsid w:val="00355A56"/>
    <w:rsid w:val="00356C68"/>
    <w:rsid w:val="00357A78"/>
    <w:rsid w:val="00363FB0"/>
    <w:rsid w:val="00364C18"/>
    <w:rsid w:val="00365492"/>
    <w:rsid w:val="00366EF5"/>
    <w:rsid w:val="00370BBB"/>
    <w:rsid w:val="00373B02"/>
    <w:rsid w:val="003815DD"/>
    <w:rsid w:val="0039041D"/>
    <w:rsid w:val="003945F6"/>
    <w:rsid w:val="00394B12"/>
    <w:rsid w:val="003958E3"/>
    <w:rsid w:val="003A3734"/>
    <w:rsid w:val="003B78D2"/>
    <w:rsid w:val="003C7600"/>
    <w:rsid w:val="003C7D3B"/>
    <w:rsid w:val="003D0D1E"/>
    <w:rsid w:val="003D13B9"/>
    <w:rsid w:val="003D179C"/>
    <w:rsid w:val="003D3FEA"/>
    <w:rsid w:val="003D5693"/>
    <w:rsid w:val="003D5F25"/>
    <w:rsid w:val="003D63C9"/>
    <w:rsid w:val="003D65AB"/>
    <w:rsid w:val="003D78AF"/>
    <w:rsid w:val="003E007D"/>
    <w:rsid w:val="003E1CDE"/>
    <w:rsid w:val="003E6B41"/>
    <w:rsid w:val="003F0E80"/>
    <w:rsid w:val="003F2635"/>
    <w:rsid w:val="003F5852"/>
    <w:rsid w:val="00400C35"/>
    <w:rsid w:val="00400CDF"/>
    <w:rsid w:val="00402EA1"/>
    <w:rsid w:val="00402FCE"/>
    <w:rsid w:val="00404CA6"/>
    <w:rsid w:val="004067EA"/>
    <w:rsid w:val="0040719F"/>
    <w:rsid w:val="004105E4"/>
    <w:rsid w:val="00410797"/>
    <w:rsid w:val="00421C46"/>
    <w:rsid w:val="0042557B"/>
    <w:rsid w:val="004279E7"/>
    <w:rsid w:val="0043189C"/>
    <w:rsid w:val="00431EE0"/>
    <w:rsid w:val="004404B1"/>
    <w:rsid w:val="00440513"/>
    <w:rsid w:val="0044464D"/>
    <w:rsid w:val="00456A4D"/>
    <w:rsid w:val="00456CD0"/>
    <w:rsid w:val="00457F09"/>
    <w:rsid w:val="00460FC2"/>
    <w:rsid w:val="004614F4"/>
    <w:rsid w:val="0046283B"/>
    <w:rsid w:val="00465464"/>
    <w:rsid w:val="00481524"/>
    <w:rsid w:val="00485DCB"/>
    <w:rsid w:val="004875D7"/>
    <w:rsid w:val="0049577A"/>
    <w:rsid w:val="004A2956"/>
    <w:rsid w:val="004A6F65"/>
    <w:rsid w:val="004B071B"/>
    <w:rsid w:val="004B1CC1"/>
    <w:rsid w:val="004B3A17"/>
    <w:rsid w:val="004B5DCA"/>
    <w:rsid w:val="004B79B1"/>
    <w:rsid w:val="004C225C"/>
    <w:rsid w:val="004D0200"/>
    <w:rsid w:val="004D23C8"/>
    <w:rsid w:val="004D47B1"/>
    <w:rsid w:val="004D48CF"/>
    <w:rsid w:val="004E2E28"/>
    <w:rsid w:val="004F0046"/>
    <w:rsid w:val="00503185"/>
    <w:rsid w:val="00505AC0"/>
    <w:rsid w:val="00505CE6"/>
    <w:rsid w:val="00516D48"/>
    <w:rsid w:val="00516F69"/>
    <w:rsid w:val="00525CAE"/>
    <w:rsid w:val="00525D95"/>
    <w:rsid w:val="0053042A"/>
    <w:rsid w:val="00530E60"/>
    <w:rsid w:val="00530EAF"/>
    <w:rsid w:val="005372A2"/>
    <w:rsid w:val="00540D57"/>
    <w:rsid w:val="00545098"/>
    <w:rsid w:val="005468BB"/>
    <w:rsid w:val="00546A41"/>
    <w:rsid w:val="00556557"/>
    <w:rsid w:val="00557C19"/>
    <w:rsid w:val="00557EFC"/>
    <w:rsid w:val="00562566"/>
    <w:rsid w:val="005627ED"/>
    <w:rsid w:val="0056342B"/>
    <w:rsid w:val="00566901"/>
    <w:rsid w:val="00566F74"/>
    <w:rsid w:val="00572D22"/>
    <w:rsid w:val="00574C7A"/>
    <w:rsid w:val="00576A39"/>
    <w:rsid w:val="0058109C"/>
    <w:rsid w:val="005845C3"/>
    <w:rsid w:val="005867E7"/>
    <w:rsid w:val="00587494"/>
    <w:rsid w:val="00592092"/>
    <w:rsid w:val="00592AA9"/>
    <w:rsid w:val="005A35E8"/>
    <w:rsid w:val="005C1A24"/>
    <w:rsid w:val="005C31AA"/>
    <w:rsid w:val="005C508B"/>
    <w:rsid w:val="005C676B"/>
    <w:rsid w:val="005D1B64"/>
    <w:rsid w:val="005D2CF5"/>
    <w:rsid w:val="005E321F"/>
    <w:rsid w:val="005E47F5"/>
    <w:rsid w:val="005F668E"/>
    <w:rsid w:val="005F6703"/>
    <w:rsid w:val="005F70EA"/>
    <w:rsid w:val="00607BDD"/>
    <w:rsid w:val="00613F82"/>
    <w:rsid w:val="00624253"/>
    <w:rsid w:val="00624C48"/>
    <w:rsid w:val="006310D8"/>
    <w:rsid w:val="006340C6"/>
    <w:rsid w:val="0064219C"/>
    <w:rsid w:val="00645D79"/>
    <w:rsid w:val="00646816"/>
    <w:rsid w:val="00646991"/>
    <w:rsid w:val="00652352"/>
    <w:rsid w:val="00654415"/>
    <w:rsid w:val="006555DD"/>
    <w:rsid w:val="00656CC6"/>
    <w:rsid w:val="00657BE9"/>
    <w:rsid w:val="006630AA"/>
    <w:rsid w:val="00663588"/>
    <w:rsid w:val="00664F07"/>
    <w:rsid w:val="00665970"/>
    <w:rsid w:val="006672BB"/>
    <w:rsid w:val="00672E2E"/>
    <w:rsid w:val="00673AC1"/>
    <w:rsid w:val="006749A5"/>
    <w:rsid w:val="006750FB"/>
    <w:rsid w:val="00677C72"/>
    <w:rsid w:val="00680DAC"/>
    <w:rsid w:val="00683F37"/>
    <w:rsid w:val="00694185"/>
    <w:rsid w:val="00695F25"/>
    <w:rsid w:val="006A0B2E"/>
    <w:rsid w:val="006A5C7F"/>
    <w:rsid w:val="006A6947"/>
    <w:rsid w:val="006B0570"/>
    <w:rsid w:val="006B3977"/>
    <w:rsid w:val="006B6414"/>
    <w:rsid w:val="006C19CF"/>
    <w:rsid w:val="006D01A7"/>
    <w:rsid w:val="006D0A0C"/>
    <w:rsid w:val="006D2B98"/>
    <w:rsid w:val="006D30C5"/>
    <w:rsid w:val="006D3FDE"/>
    <w:rsid w:val="006E1F4A"/>
    <w:rsid w:val="006F239D"/>
    <w:rsid w:val="006F66E0"/>
    <w:rsid w:val="006F74C7"/>
    <w:rsid w:val="00700005"/>
    <w:rsid w:val="007012AF"/>
    <w:rsid w:val="0070181F"/>
    <w:rsid w:val="0070366C"/>
    <w:rsid w:val="00705614"/>
    <w:rsid w:val="0070587A"/>
    <w:rsid w:val="00705F14"/>
    <w:rsid w:val="0070695B"/>
    <w:rsid w:val="00707D9F"/>
    <w:rsid w:val="00716B79"/>
    <w:rsid w:val="00716F95"/>
    <w:rsid w:val="00724198"/>
    <w:rsid w:val="0074290B"/>
    <w:rsid w:val="00747810"/>
    <w:rsid w:val="00755636"/>
    <w:rsid w:val="007606D3"/>
    <w:rsid w:val="0076506E"/>
    <w:rsid w:val="00765A97"/>
    <w:rsid w:val="007750D6"/>
    <w:rsid w:val="00776E99"/>
    <w:rsid w:val="00777F59"/>
    <w:rsid w:val="00782262"/>
    <w:rsid w:val="0078510E"/>
    <w:rsid w:val="00793F22"/>
    <w:rsid w:val="00795020"/>
    <w:rsid w:val="00795339"/>
    <w:rsid w:val="007A2168"/>
    <w:rsid w:val="007A25E2"/>
    <w:rsid w:val="007B707A"/>
    <w:rsid w:val="007C0840"/>
    <w:rsid w:val="007C2039"/>
    <w:rsid w:val="007C4784"/>
    <w:rsid w:val="007D020D"/>
    <w:rsid w:val="007D50FB"/>
    <w:rsid w:val="007D623C"/>
    <w:rsid w:val="007F08EB"/>
    <w:rsid w:val="007F2812"/>
    <w:rsid w:val="0080168F"/>
    <w:rsid w:val="008032E8"/>
    <w:rsid w:val="0081395A"/>
    <w:rsid w:val="00814C9F"/>
    <w:rsid w:val="00820826"/>
    <w:rsid w:val="00820FA9"/>
    <w:rsid w:val="008221CF"/>
    <w:rsid w:val="0082756D"/>
    <w:rsid w:val="00833EB6"/>
    <w:rsid w:val="0083443F"/>
    <w:rsid w:val="00837C59"/>
    <w:rsid w:val="0084018C"/>
    <w:rsid w:val="00841253"/>
    <w:rsid w:val="00854C05"/>
    <w:rsid w:val="00861031"/>
    <w:rsid w:val="00866039"/>
    <w:rsid w:val="0087139A"/>
    <w:rsid w:val="008718CB"/>
    <w:rsid w:val="00871FCB"/>
    <w:rsid w:val="00873B21"/>
    <w:rsid w:val="00874DF8"/>
    <w:rsid w:val="00876B08"/>
    <w:rsid w:val="00877DAE"/>
    <w:rsid w:val="008801CB"/>
    <w:rsid w:val="00884B42"/>
    <w:rsid w:val="00885E42"/>
    <w:rsid w:val="00886021"/>
    <w:rsid w:val="008863F4"/>
    <w:rsid w:val="0089084E"/>
    <w:rsid w:val="00894A7E"/>
    <w:rsid w:val="008962F7"/>
    <w:rsid w:val="008A3AA8"/>
    <w:rsid w:val="008A4EA1"/>
    <w:rsid w:val="008B3716"/>
    <w:rsid w:val="008B55C7"/>
    <w:rsid w:val="008B64A9"/>
    <w:rsid w:val="008C0A35"/>
    <w:rsid w:val="008C224F"/>
    <w:rsid w:val="008C2F6D"/>
    <w:rsid w:val="008D0148"/>
    <w:rsid w:val="008D6C6B"/>
    <w:rsid w:val="008D77FA"/>
    <w:rsid w:val="008E02FE"/>
    <w:rsid w:val="008E759A"/>
    <w:rsid w:val="008F0CF9"/>
    <w:rsid w:val="008F6C72"/>
    <w:rsid w:val="00922FAC"/>
    <w:rsid w:val="009276B6"/>
    <w:rsid w:val="00932666"/>
    <w:rsid w:val="00935CE5"/>
    <w:rsid w:val="00945304"/>
    <w:rsid w:val="00945DC9"/>
    <w:rsid w:val="00947E80"/>
    <w:rsid w:val="00950DE7"/>
    <w:rsid w:val="00953AD8"/>
    <w:rsid w:val="00954353"/>
    <w:rsid w:val="00955445"/>
    <w:rsid w:val="009603A0"/>
    <w:rsid w:val="00962315"/>
    <w:rsid w:val="0096373A"/>
    <w:rsid w:val="0096617D"/>
    <w:rsid w:val="00966481"/>
    <w:rsid w:val="00971065"/>
    <w:rsid w:val="00972D5A"/>
    <w:rsid w:val="0097512D"/>
    <w:rsid w:val="00976C01"/>
    <w:rsid w:val="009803FF"/>
    <w:rsid w:val="00980547"/>
    <w:rsid w:val="00980D2A"/>
    <w:rsid w:val="00981FB8"/>
    <w:rsid w:val="009A2BA1"/>
    <w:rsid w:val="009A4562"/>
    <w:rsid w:val="009A6574"/>
    <w:rsid w:val="009C0212"/>
    <w:rsid w:val="009C1012"/>
    <w:rsid w:val="009C3928"/>
    <w:rsid w:val="009D278E"/>
    <w:rsid w:val="009D4C04"/>
    <w:rsid w:val="009D5A51"/>
    <w:rsid w:val="009E0110"/>
    <w:rsid w:val="009E185E"/>
    <w:rsid w:val="009E3A74"/>
    <w:rsid w:val="009F246B"/>
    <w:rsid w:val="009F2616"/>
    <w:rsid w:val="00A06D78"/>
    <w:rsid w:val="00A1026F"/>
    <w:rsid w:val="00A1218E"/>
    <w:rsid w:val="00A21C14"/>
    <w:rsid w:val="00A30C0A"/>
    <w:rsid w:val="00A31C7D"/>
    <w:rsid w:val="00A36D79"/>
    <w:rsid w:val="00A41344"/>
    <w:rsid w:val="00A434AC"/>
    <w:rsid w:val="00A4668B"/>
    <w:rsid w:val="00A526D5"/>
    <w:rsid w:val="00A55860"/>
    <w:rsid w:val="00A62B4B"/>
    <w:rsid w:val="00A661AB"/>
    <w:rsid w:val="00A70AD3"/>
    <w:rsid w:val="00A73668"/>
    <w:rsid w:val="00A775D1"/>
    <w:rsid w:val="00A800B6"/>
    <w:rsid w:val="00A8195E"/>
    <w:rsid w:val="00A8630E"/>
    <w:rsid w:val="00A92969"/>
    <w:rsid w:val="00A96D67"/>
    <w:rsid w:val="00AA52EA"/>
    <w:rsid w:val="00AB0A61"/>
    <w:rsid w:val="00AB1019"/>
    <w:rsid w:val="00AB10B6"/>
    <w:rsid w:val="00AB195E"/>
    <w:rsid w:val="00AC0E5F"/>
    <w:rsid w:val="00AC1DAC"/>
    <w:rsid w:val="00AC3F89"/>
    <w:rsid w:val="00AC6F57"/>
    <w:rsid w:val="00AE2496"/>
    <w:rsid w:val="00AE6671"/>
    <w:rsid w:val="00AE6F03"/>
    <w:rsid w:val="00AF0181"/>
    <w:rsid w:val="00AF06EB"/>
    <w:rsid w:val="00AF22B4"/>
    <w:rsid w:val="00AF6994"/>
    <w:rsid w:val="00AF7F93"/>
    <w:rsid w:val="00B00AF6"/>
    <w:rsid w:val="00B10B80"/>
    <w:rsid w:val="00B15A51"/>
    <w:rsid w:val="00B17202"/>
    <w:rsid w:val="00B17C87"/>
    <w:rsid w:val="00B2113C"/>
    <w:rsid w:val="00B30B22"/>
    <w:rsid w:val="00B34C4A"/>
    <w:rsid w:val="00B45383"/>
    <w:rsid w:val="00B473D2"/>
    <w:rsid w:val="00B51997"/>
    <w:rsid w:val="00B60558"/>
    <w:rsid w:val="00B6325D"/>
    <w:rsid w:val="00B6581F"/>
    <w:rsid w:val="00B66099"/>
    <w:rsid w:val="00B67415"/>
    <w:rsid w:val="00B678D8"/>
    <w:rsid w:val="00B72FFF"/>
    <w:rsid w:val="00B77843"/>
    <w:rsid w:val="00B84117"/>
    <w:rsid w:val="00B87998"/>
    <w:rsid w:val="00B907EE"/>
    <w:rsid w:val="00B96508"/>
    <w:rsid w:val="00B973D2"/>
    <w:rsid w:val="00BA36EF"/>
    <w:rsid w:val="00BA5A8F"/>
    <w:rsid w:val="00BA7139"/>
    <w:rsid w:val="00BA768A"/>
    <w:rsid w:val="00BB1487"/>
    <w:rsid w:val="00BB2867"/>
    <w:rsid w:val="00BB36A3"/>
    <w:rsid w:val="00BB77D1"/>
    <w:rsid w:val="00BC215B"/>
    <w:rsid w:val="00BC349A"/>
    <w:rsid w:val="00BC444A"/>
    <w:rsid w:val="00BC4859"/>
    <w:rsid w:val="00BD1151"/>
    <w:rsid w:val="00BD5783"/>
    <w:rsid w:val="00BD6ED2"/>
    <w:rsid w:val="00BE34CD"/>
    <w:rsid w:val="00BE40AD"/>
    <w:rsid w:val="00BE5386"/>
    <w:rsid w:val="00BF31F9"/>
    <w:rsid w:val="00BF3AA1"/>
    <w:rsid w:val="00BF5748"/>
    <w:rsid w:val="00BF7203"/>
    <w:rsid w:val="00C00B54"/>
    <w:rsid w:val="00C04F8C"/>
    <w:rsid w:val="00C0796C"/>
    <w:rsid w:val="00C135A6"/>
    <w:rsid w:val="00C24FBC"/>
    <w:rsid w:val="00C27032"/>
    <w:rsid w:val="00C30FD3"/>
    <w:rsid w:val="00C34310"/>
    <w:rsid w:val="00C34FF8"/>
    <w:rsid w:val="00C51D4A"/>
    <w:rsid w:val="00C52464"/>
    <w:rsid w:val="00C54DF9"/>
    <w:rsid w:val="00C55EB6"/>
    <w:rsid w:val="00C56626"/>
    <w:rsid w:val="00C61088"/>
    <w:rsid w:val="00C61518"/>
    <w:rsid w:val="00C6504B"/>
    <w:rsid w:val="00C75AC8"/>
    <w:rsid w:val="00C77AFE"/>
    <w:rsid w:val="00C803FD"/>
    <w:rsid w:val="00C831C8"/>
    <w:rsid w:val="00C83462"/>
    <w:rsid w:val="00C83D7E"/>
    <w:rsid w:val="00C857BE"/>
    <w:rsid w:val="00C942E5"/>
    <w:rsid w:val="00C94BAD"/>
    <w:rsid w:val="00CA11CC"/>
    <w:rsid w:val="00CA15A0"/>
    <w:rsid w:val="00CB2796"/>
    <w:rsid w:val="00CB44DE"/>
    <w:rsid w:val="00CC1954"/>
    <w:rsid w:val="00CC195C"/>
    <w:rsid w:val="00CC34F9"/>
    <w:rsid w:val="00CC54B3"/>
    <w:rsid w:val="00CC57BA"/>
    <w:rsid w:val="00CD0910"/>
    <w:rsid w:val="00CD1374"/>
    <w:rsid w:val="00CD7326"/>
    <w:rsid w:val="00CE20BD"/>
    <w:rsid w:val="00CE40FB"/>
    <w:rsid w:val="00CE4A73"/>
    <w:rsid w:val="00CE6DA9"/>
    <w:rsid w:val="00CF088B"/>
    <w:rsid w:val="00CF222B"/>
    <w:rsid w:val="00CF2CAA"/>
    <w:rsid w:val="00CF551F"/>
    <w:rsid w:val="00CF7921"/>
    <w:rsid w:val="00D035AA"/>
    <w:rsid w:val="00D04056"/>
    <w:rsid w:val="00D04D8F"/>
    <w:rsid w:val="00D05ED4"/>
    <w:rsid w:val="00D06764"/>
    <w:rsid w:val="00D163BE"/>
    <w:rsid w:val="00D201A6"/>
    <w:rsid w:val="00D2458E"/>
    <w:rsid w:val="00D267B0"/>
    <w:rsid w:val="00D325DE"/>
    <w:rsid w:val="00D37C26"/>
    <w:rsid w:val="00D425C6"/>
    <w:rsid w:val="00D44DDF"/>
    <w:rsid w:val="00D45AB4"/>
    <w:rsid w:val="00D47F1E"/>
    <w:rsid w:val="00D52CCE"/>
    <w:rsid w:val="00D54099"/>
    <w:rsid w:val="00D55A27"/>
    <w:rsid w:val="00D916BF"/>
    <w:rsid w:val="00D93D19"/>
    <w:rsid w:val="00D96045"/>
    <w:rsid w:val="00DA05B7"/>
    <w:rsid w:val="00DA4896"/>
    <w:rsid w:val="00DA4D27"/>
    <w:rsid w:val="00DA74C0"/>
    <w:rsid w:val="00DB50EA"/>
    <w:rsid w:val="00DB55F4"/>
    <w:rsid w:val="00DB5F87"/>
    <w:rsid w:val="00DC04E1"/>
    <w:rsid w:val="00DC1BA4"/>
    <w:rsid w:val="00DD1732"/>
    <w:rsid w:val="00DD20D7"/>
    <w:rsid w:val="00DD3286"/>
    <w:rsid w:val="00DD742F"/>
    <w:rsid w:val="00DE0294"/>
    <w:rsid w:val="00DE0D32"/>
    <w:rsid w:val="00DE1AD6"/>
    <w:rsid w:val="00DE4286"/>
    <w:rsid w:val="00DE45E7"/>
    <w:rsid w:val="00DE4C19"/>
    <w:rsid w:val="00DF3935"/>
    <w:rsid w:val="00DF39F8"/>
    <w:rsid w:val="00DF66B4"/>
    <w:rsid w:val="00DF745C"/>
    <w:rsid w:val="00E01AFF"/>
    <w:rsid w:val="00E02009"/>
    <w:rsid w:val="00E03668"/>
    <w:rsid w:val="00E07ED0"/>
    <w:rsid w:val="00E10279"/>
    <w:rsid w:val="00E11E3E"/>
    <w:rsid w:val="00E1473D"/>
    <w:rsid w:val="00E17AB6"/>
    <w:rsid w:val="00E218ED"/>
    <w:rsid w:val="00E238F4"/>
    <w:rsid w:val="00E31211"/>
    <w:rsid w:val="00E314FD"/>
    <w:rsid w:val="00E32ED9"/>
    <w:rsid w:val="00E3416C"/>
    <w:rsid w:val="00E3477D"/>
    <w:rsid w:val="00E40BD9"/>
    <w:rsid w:val="00E443B5"/>
    <w:rsid w:val="00E450FD"/>
    <w:rsid w:val="00E45506"/>
    <w:rsid w:val="00E5293F"/>
    <w:rsid w:val="00E53466"/>
    <w:rsid w:val="00E56F5A"/>
    <w:rsid w:val="00E6083C"/>
    <w:rsid w:val="00E66341"/>
    <w:rsid w:val="00E67DCA"/>
    <w:rsid w:val="00E715E9"/>
    <w:rsid w:val="00E764A2"/>
    <w:rsid w:val="00E82FDD"/>
    <w:rsid w:val="00E832F2"/>
    <w:rsid w:val="00E97D83"/>
    <w:rsid w:val="00EB2747"/>
    <w:rsid w:val="00EB3E57"/>
    <w:rsid w:val="00EB65C5"/>
    <w:rsid w:val="00EB6BBB"/>
    <w:rsid w:val="00EC01A2"/>
    <w:rsid w:val="00EC2651"/>
    <w:rsid w:val="00EC2FEE"/>
    <w:rsid w:val="00EC3693"/>
    <w:rsid w:val="00EC3EEB"/>
    <w:rsid w:val="00EC4D5D"/>
    <w:rsid w:val="00EC7ECB"/>
    <w:rsid w:val="00ED6E8B"/>
    <w:rsid w:val="00EF6DCE"/>
    <w:rsid w:val="00F07B1B"/>
    <w:rsid w:val="00F07E61"/>
    <w:rsid w:val="00F1093D"/>
    <w:rsid w:val="00F14033"/>
    <w:rsid w:val="00F17035"/>
    <w:rsid w:val="00F17664"/>
    <w:rsid w:val="00F1789D"/>
    <w:rsid w:val="00F2428E"/>
    <w:rsid w:val="00F244B2"/>
    <w:rsid w:val="00F31479"/>
    <w:rsid w:val="00F32585"/>
    <w:rsid w:val="00F32F75"/>
    <w:rsid w:val="00F332F6"/>
    <w:rsid w:val="00F36DF1"/>
    <w:rsid w:val="00F41866"/>
    <w:rsid w:val="00F43A9D"/>
    <w:rsid w:val="00F440D4"/>
    <w:rsid w:val="00F444A6"/>
    <w:rsid w:val="00F44ACA"/>
    <w:rsid w:val="00F53A36"/>
    <w:rsid w:val="00F54C65"/>
    <w:rsid w:val="00F55529"/>
    <w:rsid w:val="00F60043"/>
    <w:rsid w:val="00F603B7"/>
    <w:rsid w:val="00F60EC6"/>
    <w:rsid w:val="00F61687"/>
    <w:rsid w:val="00F661B1"/>
    <w:rsid w:val="00F70064"/>
    <w:rsid w:val="00F7037E"/>
    <w:rsid w:val="00F719CF"/>
    <w:rsid w:val="00F72AEB"/>
    <w:rsid w:val="00F764BB"/>
    <w:rsid w:val="00F76752"/>
    <w:rsid w:val="00F958DD"/>
    <w:rsid w:val="00F96E92"/>
    <w:rsid w:val="00FA2481"/>
    <w:rsid w:val="00FA3C0B"/>
    <w:rsid w:val="00FA5F3B"/>
    <w:rsid w:val="00FB392F"/>
    <w:rsid w:val="00FB5DA4"/>
    <w:rsid w:val="00FB6839"/>
    <w:rsid w:val="00FC0ACA"/>
    <w:rsid w:val="00FD2A51"/>
    <w:rsid w:val="00FD5B3F"/>
    <w:rsid w:val="00FE0C55"/>
    <w:rsid w:val="00FE21E6"/>
    <w:rsid w:val="00FE3FE4"/>
    <w:rsid w:val="00FE4D9B"/>
    <w:rsid w:val="00FE7FF0"/>
    <w:rsid w:val="00FF313D"/>
    <w:rsid w:val="00FF620C"/>
    <w:rsid w:val="00FF674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paragraph" w:styleId="Ttol2">
    <w:name w:val="heading 2"/>
    <w:basedOn w:val="Normal"/>
    <w:link w:val="Ttol2Car"/>
    <w:uiPriority w:val="9"/>
    <w:qFormat/>
    <w:rsid w:val="00060817"/>
    <w:pPr>
      <w:spacing w:before="100" w:beforeAutospacing="1" w:after="100" w:afterAutospacing="1"/>
      <w:outlineLvl w:val="1"/>
    </w:pPr>
    <w:rPr>
      <w:b/>
      <w:bCs/>
      <w:sz w:val="36"/>
      <w:szCs w:val="36"/>
      <w:lang w:val="es-ES"/>
    </w:rPr>
  </w:style>
  <w:style w:type="paragraph" w:styleId="Ttol3">
    <w:name w:val="heading 3"/>
    <w:basedOn w:val="Normal"/>
    <w:next w:val="Normal"/>
    <w:link w:val="Ttol3Car"/>
    <w:uiPriority w:val="9"/>
    <w:semiHidden/>
    <w:unhideWhenUsed/>
    <w:qFormat/>
    <w:rsid w:val="0089084E"/>
    <w:pPr>
      <w:keepNext/>
      <w:keepLines/>
      <w:spacing w:before="200"/>
      <w:outlineLvl w:val="2"/>
    </w:pPr>
    <w:rPr>
      <w:rFonts w:asciiTheme="majorHAnsi" w:eastAsiaTheme="majorEastAsia" w:hAnsiTheme="majorHAnsi" w:cstheme="majorBidi"/>
      <w:b/>
      <w:bCs/>
      <w:color w:val="4F81BD" w:themeColor="accent1"/>
    </w:rPr>
  </w:style>
  <w:style w:type="paragraph" w:styleId="Ttol5">
    <w:name w:val="heading 5"/>
    <w:basedOn w:val="Normal"/>
    <w:next w:val="Normal"/>
    <w:link w:val="Ttol5Car"/>
    <w:uiPriority w:val="9"/>
    <w:semiHidden/>
    <w:unhideWhenUsed/>
    <w:qFormat/>
    <w:rsid w:val="0084018C"/>
    <w:pPr>
      <w:keepNext/>
      <w:keepLines/>
      <w:spacing w:before="200"/>
      <w:outlineLvl w:val="4"/>
    </w:pPr>
    <w:rPr>
      <w:rFonts w:asciiTheme="majorHAnsi" w:eastAsiaTheme="majorEastAsia" w:hAnsiTheme="majorHAnsi" w:cstheme="majorBidi"/>
      <w:color w:val="243F60" w:themeColor="accent1" w:themeShade="7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paragraph" w:styleId="Senseespaiat">
    <w:name w:val="No Spacing"/>
    <w:uiPriority w:val="1"/>
    <w:qFormat/>
    <w:rsid w:val="00B10B80"/>
    <w:pPr>
      <w:spacing w:after="0" w:line="240" w:lineRule="auto"/>
    </w:pPr>
    <w:rPr>
      <w:rFonts w:ascii="Times New Roman" w:eastAsia="Times New Roman" w:hAnsi="Times New Roman" w:cs="Times New Roman"/>
      <w:szCs w:val="20"/>
      <w:lang w:val="ca-ES" w:eastAsia="ca-ES"/>
    </w:rPr>
  </w:style>
  <w:style w:type="character" w:styleId="Textennegreta">
    <w:name w:val="Strong"/>
    <w:basedOn w:val="Tipusdelletraperdefectedelpargraf"/>
    <w:uiPriority w:val="22"/>
    <w:qFormat/>
    <w:rsid w:val="00546A41"/>
    <w:rPr>
      <w:b/>
      <w:bCs/>
    </w:rPr>
  </w:style>
  <w:style w:type="character" w:customStyle="1" w:styleId="Ttol2Car">
    <w:name w:val="Títol 2 Car"/>
    <w:basedOn w:val="Tipusdelletraperdefectedelpargraf"/>
    <w:link w:val="Ttol2"/>
    <w:uiPriority w:val="9"/>
    <w:rsid w:val="00060817"/>
    <w:rPr>
      <w:rFonts w:ascii="Times New Roman" w:eastAsia="Times New Roman" w:hAnsi="Times New Roman" w:cs="Times New Roman"/>
      <w:b/>
      <w:bCs/>
      <w:sz w:val="36"/>
      <w:szCs w:val="36"/>
      <w:lang w:val="es-ES" w:eastAsia="es-ES"/>
    </w:rPr>
  </w:style>
  <w:style w:type="paragraph" w:customStyle="1" w:styleId="parrafo2">
    <w:name w:val="parrafo_2"/>
    <w:basedOn w:val="Normal"/>
    <w:rsid w:val="00885E42"/>
    <w:pPr>
      <w:spacing w:before="100" w:beforeAutospacing="1" w:after="100" w:afterAutospacing="1"/>
    </w:pPr>
    <w:rPr>
      <w:lang w:val="es-ES"/>
    </w:rPr>
  </w:style>
  <w:style w:type="paragraph" w:customStyle="1" w:styleId="parrafo">
    <w:name w:val="parrafo"/>
    <w:basedOn w:val="Normal"/>
    <w:rsid w:val="00C857BE"/>
    <w:pPr>
      <w:spacing w:before="100" w:beforeAutospacing="1" w:after="100" w:afterAutospacing="1"/>
    </w:pPr>
    <w:rPr>
      <w:lang w:eastAsia="ca-ES"/>
    </w:rPr>
  </w:style>
  <w:style w:type="character" w:customStyle="1" w:styleId="Ttol3Car">
    <w:name w:val="Títol 3 Car"/>
    <w:basedOn w:val="Tipusdelletraperdefectedelpargraf"/>
    <w:link w:val="Ttol3"/>
    <w:uiPriority w:val="9"/>
    <w:semiHidden/>
    <w:rsid w:val="0089084E"/>
    <w:rPr>
      <w:rFonts w:asciiTheme="majorHAnsi" w:eastAsiaTheme="majorEastAsia" w:hAnsiTheme="majorHAnsi" w:cstheme="majorBidi"/>
      <w:b/>
      <w:bCs/>
      <w:color w:val="4F81BD" w:themeColor="accent1"/>
      <w:sz w:val="24"/>
      <w:szCs w:val="24"/>
      <w:lang w:val="ca-ES" w:eastAsia="es-ES"/>
    </w:rPr>
  </w:style>
  <w:style w:type="character" w:styleId="Refernciadecomentari">
    <w:name w:val="annotation reference"/>
    <w:basedOn w:val="Tipusdelletraperdefectedelpargraf"/>
    <w:uiPriority w:val="99"/>
    <w:semiHidden/>
    <w:unhideWhenUsed/>
    <w:rsid w:val="00DA05B7"/>
    <w:rPr>
      <w:sz w:val="16"/>
      <w:szCs w:val="16"/>
    </w:rPr>
  </w:style>
  <w:style w:type="paragraph" w:styleId="Temadelcomentari">
    <w:name w:val="annotation subject"/>
    <w:basedOn w:val="Textdecomentari"/>
    <w:next w:val="Textdecomentari"/>
    <w:link w:val="TemadelcomentariCar"/>
    <w:uiPriority w:val="99"/>
    <w:semiHidden/>
    <w:unhideWhenUsed/>
    <w:rsid w:val="00DA05B7"/>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DA05B7"/>
    <w:rPr>
      <w:rFonts w:ascii="Times New Roman" w:eastAsia="Times New Roman" w:hAnsi="Times New Roman" w:cs="Times New Roman"/>
      <w:b/>
      <w:bCs/>
      <w:szCs w:val="20"/>
      <w:lang w:val="ca-ES" w:eastAsia="es-ES"/>
    </w:rPr>
  </w:style>
  <w:style w:type="paragraph" w:customStyle="1" w:styleId="Default">
    <w:name w:val="Default"/>
    <w:rsid w:val="00D06764"/>
    <w:pPr>
      <w:autoSpaceDE w:val="0"/>
      <w:autoSpaceDN w:val="0"/>
      <w:adjustRightInd w:val="0"/>
      <w:spacing w:after="0" w:line="240" w:lineRule="auto"/>
    </w:pPr>
    <w:rPr>
      <w:rFonts w:cs="Arial"/>
      <w:color w:val="000000"/>
      <w:sz w:val="24"/>
      <w:szCs w:val="24"/>
      <w:lang w:val="ca-ES"/>
    </w:rPr>
  </w:style>
  <w:style w:type="character" w:customStyle="1" w:styleId="Ttol5Car">
    <w:name w:val="Títol 5 Car"/>
    <w:basedOn w:val="Tipusdelletraperdefectedelpargraf"/>
    <w:link w:val="Ttol5"/>
    <w:uiPriority w:val="9"/>
    <w:semiHidden/>
    <w:rsid w:val="0084018C"/>
    <w:rPr>
      <w:rFonts w:asciiTheme="majorHAnsi" w:eastAsiaTheme="majorEastAsia" w:hAnsiTheme="majorHAnsi" w:cstheme="majorBidi"/>
      <w:color w:val="243F60" w:themeColor="accent1" w:themeShade="7F"/>
      <w:sz w:val="24"/>
      <w:szCs w:val="24"/>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paragraph" w:styleId="Ttol2">
    <w:name w:val="heading 2"/>
    <w:basedOn w:val="Normal"/>
    <w:link w:val="Ttol2Car"/>
    <w:uiPriority w:val="9"/>
    <w:qFormat/>
    <w:rsid w:val="00060817"/>
    <w:pPr>
      <w:spacing w:before="100" w:beforeAutospacing="1" w:after="100" w:afterAutospacing="1"/>
      <w:outlineLvl w:val="1"/>
    </w:pPr>
    <w:rPr>
      <w:b/>
      <w:bCs/>
      <w:sz w:val="36"/>
      <w:szCs w:val="36"/>
      <w:lang w:val="es-ES"/>
    </w:rPr>
  </w:style>
  <w:style w:type="paragraph" w:styleId="Ttol3">
    <w:name w:val="heading 3"/>
    <w:basedOn w:val="Normal"/>
    <w:next w:val="Normal"/>
    <w:link w:val="Ttol3Car"/>
    <w:uiPriority w:val="9"/>
    <w:semiHidden/>
    <w:unhideWhenUsed/>
    <w:qFormat/>
    <w:rsid w:val="0089084E"/>
    <w:pPr>
      <w:keepNext/>
      <w:keepLines/>
      <w:spacing w:before="200"/>
      <w:outlineLvl w:val="2"/>
    </w:pPr>
    <w:rPr>
      <w:rFonts w:asciiTheme="majorHAnsi" w:eastAsiaTheme="majorEastAsia" w:hAnsiTheme="majorHAnsi" w:cstheme="majorBidi"/>
      <w:b/>
      <w:bCs/>
      <w:color w:val="4F81BD" w:themeColor="accent1"/>
    </w:rPr>
  </w:style>
  <w:style w:type="paragraph" w:styleId="Ttol5">
    <w:name w:val="heading 5"/>
    <w:basedOn w:val="Normal"/>
    <w:next w:val="Normal"/>
    <w:link w:val="Ttol5Car"/>
    <w:uiPriority w:val="9"/>
    <w:semiHidden/>
    <w:unhideWhenUsed/>
    <w:qFormat/>
    <w:rsid w:val="0084018C"/>
    <w:pPr>
      <w:keepNext/>
      <w:keepLines/>
      <w:spacing w:before="200"/>
      <w:outlineLvl w:val="4"/>
    </w:pPr>
    <w:rPr>
      <w:rFonts w:asciiTheme="majorHAnsi" w:eastAsiaTheme="majorEastAsia" w:hAnsiTheme="majorHAnsi" w:cstheme="majorBidi"/>
      <w:color w:val="243F60" w:themeColor="accent1" w:themeShade="7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semiHidden/>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semiHidden/>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6C19CF"/>
    <w:rPr>
      <w:color w:val="0000FF" w:themeColor="hyperlink"/>
      <w:u w:val="single"/>
    </w:rPr>
  </w:style>
  <w:style w:type="paragraph" w:styleId="Textdenotaapeudepgina">
    <w:name w:val="footnote text"/>
    <w:basedOn w:val="Normal"/>
    <w:link w:val="TextdenotaapeudepginaCar"/>
    <w:uiPriority w:val="99"/>
    <w:unhideWhenUsed/>
    <w:rsid w:val="00BC4859"/>
    <w:rPr>
      <w:sz w:val="20"/>
      <w:szCs w:val="20"/>
      <w:lang w:eastAsia="ca-ES"/>
    </w:rPr>
  </w:style>
  <w:style w:type="character" w:customStyle="1" w:styleId="TextdenotaapeudepginaCar">
    <w:name w:val="Text de nota a peu de pàgina Car"/>
    <w:basedOn w:val="Tipusdelletraperdefectedelpargraf"/>
    <w:link w:val="Textdenotaapeudepgina"/>
    <w:uiPriority w:val="99"/>
    <w:rsid w:val="00BC4859"/>
    <w:rPr>
      <w:rFonts w:ascii="Times New Roman" w:eastAsia="Times New Roman" w:hAnsi="Times New Roman" w:cs="Times New Roman"/>
      <w:szCs w:val="20"/>
      <w:lang w:val="ca-ES" w:eastAsia="ca-ES"/>
    </w:rPr>
  </w:style>
  <w:style w:type="character" w:styleId="Refernciadenotaapeudepgina">
    <w:name w:val="footnote reference"/>
    <w:basedOn w:val="Tipusdelletraperdefectedelpargraf"/>
    <w:unhideWhenUsed/>
    <w:rsid w:val="00BC4859"/>
    <w:rPr>
      <w:vertAlign w:val="superscript"/>
    </w:rPr>
  </w:style>
  <w:style w:type="paragraph" w:styleId="Textdecomentari">
    <w:name w:val="annotation text"/>
    <w:basedOn w:val="Normal"/>
    <w:link w:val="TextdecomentariCar"/>
    <w:uiPriority w:val="99"/>
    <w:rsid w:val="00BC4859"/>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BC4859"/>
    <w:rPr>
      <w:rFonts w:ascii="Dutch" w:eastAsia="Times New Roman" w:hAnsi="Dutch" w:cs="Times New Roman"/>
      <w:szCs w:val="20"/>
      <w:lang w:val="ca-ES" w:eastAsia="ca-ES"/>
    </w:rPr>
  </w:style>
  <w:style w:type="paragraph" w:customStyle="1" w:styleId="Textindependent21">
    <w:name w:val="Text independent 21"/>
    <w:basedOn w:val="Normal"/>
    <w:rsid w:val="00BC4859"/>
    <w:pPr>
      <w:shd w:val="clear" w:color="auto" w:fill="C0C0C0"/>
      <w:tabs>
        <w:tab w:val="left" w:pos="4678"/>
        <w:tab w:val="left" w:pos="5245"/>
      </w:tabs>
      <w:ind w:left="170"/>
      <w:jc w:val="both"/>
    </w:pPr>
    <w:rPr>
      <w:sz w:val="20"/>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BC4859"/>
    <w:rPr>
      <w:rFonts w:ascii="Times New Roman" w:eastAsia="Times New Roman" w:hAnsi="Times New Roman" w:cs="Times New Roman"/>
      <w:szCs w:val="20"/>
      <w:lang w:val="ca-ES" w:eastAsia="ca-ES"/>
    </w:rPr>
  </w:style>
  <w:style w:type="paragraph" w:styleId="Senseespaiat">
    <w:name w:val="No Spacing"/>
    <w:uiPriority w:val="1"/>
    <w:qFormat/>
    <w:rsid w:val="00B10B80"/>
    <w:pPr>
      <w:spacing w:after="0" w:line="240" w:lineRule="auto"/>
    </w:pPr>
    <w:rPr>
      <w:rFonts w:ascii="Times New Roman" w:eastAsia="Times New Roman" w:hAnsi="Times New Roman" w:cs="Times New Roman"/>
      <w:szCs w:val="20"/>
      <w:lang w:val="ca-ES" w:eastAsia="ca-ES"/>
    </w:rPr>
  </w:style>
  <w:style w:type="character" w:styleId="Textennegreta">
    <w:name w:val="Strong"/>
    <w:basedOn w:val="Tipusdelletraperdefectedelpargraf"/>
    <w:uiPriority w:val="22"/>
    <w:qFormat/>
    <w:rsid w:val="00546A41"/>
    <w:rPr>
      <w:b/>
      <w:bCs/>
    </w:rPr>
  </w:style>
  <w:style w:type="character" w:customStyle="1" w:styleId="Ttol2Car">
    <w:name w:val="Títol 2 Car"/>
    <w:basedOn w:val="Tipusdelletraperdefectedelpargraf"/>
    <w:link w:val="Ttol2"/>
    <w:uiPriority w:val="9"/>
    <w:rsid w:val="00060817"/>
    <w:rPr>
      <w:rFonts w:ascii="Times New Roman" w:eastAsia="Times New Roman" w:hAnsi="Times New Roman" w:cs="Times New Roman"/>
      <w:b/>
      <w:bCs/>
      <w:sz w:val="36"/>
      <w:szCs w:val="36"/>
      <w:lang w:val="es-ES" w:eastAsia="es-ES"/>
    </w:rPr>
  </w:style>
  <w:style w:type="paragraph" w:customStyle="1" w:styleId="parrafo2">
    <w:name w:val="parrafo_2"/>
    <w:basedOn w:val="Normal"/>
    <w:rsid w:val="00885E42"/>
    <w:pPr>
      <w:spacing w:before="100" w:beforeAutospacing="1" w:after="100" w:afterAutospacing="1"/>
    </w:pPr>
    <w:rPr>
      <w:lang w:val="es-ES"/>
    </w:rPr>
  </w:style>
  <w:style w:type="paragraph" w:customStyle="1" w:styleId="parrafo">
    <w:name w:val="parrafo"/>
    <w:basedOn w:val="Normal"/>
    <w:rsid w:val="00C857BE"/>
    <w:pPr>
      <w:spacing w:before="100" w:beforeAutospacing="1" w:after="100" w:afterAutospacing="1"/>
    </w:pPr>
    <w:rPr>
      <w:lang w:eastAsia="ca-ES"/>
    </w:rPr>
  </w:style>
  <w:style w:type="character" w:customStyle="1" w:styleId="Ttol3Car">
    <w:name w:val="Títol 3 Car"/>
    <w:basedOn w:val="Tipusdelletraperdefectedelpargraf"/>
    <w:link w:val="Ttol3"/>
    <w:uiPriority w:val="9"/>
    <w:semiHidden/>
    <w:rsid w:val="0089084E"/>
    <w:rPr>
      <w:rFonts w:asciiTheme="majorHAnsi" w:eastAsiaTheme="majorEastAsia" w:hAnsiTheme="majorHAnsi" w:cstheme="majorBidi"/>
      <w:b/>
      <w:bCs/>
      <w:color w:val="4F81BD" w:themeColor="accent1"/>
      <w:sz w:val="24"/>
      <w:szCs w:val="24"/>
      <w:lang w:val="ca-ES" w:eastAsia="es-ES"/>
    </w:rPr>
  </w:style>
  <w:style w:type="character" w:styleId="Refernciadecomentari">
    <w:name w:val="annotation reference"/>
    <w:basedOn w:val="Tipusdelletraperdefectedelpargraf"/>
    <w:uiPriority w:val="99"/>
    <w:semiHidden/>
    <w:unhideWhenUsed/>
    <w:rsid w:val="00DA05B7"/>
    <w:rPr>
      <w:sz w:val="16"/>
      <w:szCs w:val="16"/>
    </w:rPr>
  </w:style>
  <w:style w:type="paragraph" w:styleId="Temadelcomentari">
    <w:name w:val="annotation subject"/>
    <w:basedOn w:val="Textdecomentari"/>
    <w:next w:val="Textdecomentari"/>
    <w:link w:val="TemadelcomentariCar"/>
    <w:uiPriority w:val="99"/>
    <w:semiHidden/>
    <w:unhideWhenUsed/>
    <w:rsid w:val="00DA05B7"/>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DA05B7"/>
    <w:rPr>
      <w:rFonts w:ascii="Times New Roman" w:eastAsia="Times New Roman" w:hAnsi="Times New Roman" w:cs="Times New Roman"/>
      <w:b/>
      <w:bCs/>
      <w:szCs w:val="20"/>
      <w:lang w:val="ca-ES" w:eastAsia="es-ES"/>
    </w:rPr>
  </w:style>
  <w:style w:type="paragraph" w:customStyle="1" w:styleId="Default">
    <w:name w:val="Default"/>
    <w:rsid w:val="00D06764"/>
    <w:pPr>
      <w:autoSpaceDE w:val="0"/>
      <w:autoSpaceDN w:val="0"/>
      <w:adjustRightInd w:val="0"/>
      <w:spacing w:after="0" w:line="240" w:lineRule="auto"/>
    </w:pPr>
    <w:rPr>
      <w:rFonts w:cs="Arial"/>
      <w:color w:val="000000"/>
      <w:sz w:val="24"/>
      <w:szCs w:val="24"/>
      <w:lang w:val="ca-ES"/>
    </w:rPr>
  </w:style>
  <w:style w:type="character" w:customStyle="1" w:styleId="Ttol5Car">
    <w:name w:val="Títol 5 Car"/>
    <w:basedOn w:val="Tipusdelletraperdefectedelpargraf"/>
    <w:link w:val="Ttol5"/>
    <w:uiPriority w:val="9"/>
    <w:semiHidden/>
    <w:rsid w:val="0084018C"/>
    <w:rPr>
      <w:rFonts w:asciiTheme="majorHAnsi" w:eastAsiaTheme="majorEastAsia" w:hAnsiTheme="majorHAnsi" w:cstheme="majorBidi"/>
      <w:color w:val="243F60" w:themeColor="accent1" w:themeShade="7F"/>
      <w:sz w:val="24"/>
      <w:szCs w:val="24"/>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1698">
      <w:bodyDiv w:val="1"/>
      <w:marLeft w:val="0"/>
      <w:marRight w:val="0"/>
      <w:marTop w:val="0"/>
      <w:marBottom w:val="0"/>
      <w:divBdr>
        <w:top w:val="none" w:sz="0" w:space="0" w:color="auto"/>
        <w:left w:val="none" w:sz="0" w:space="0" w:color="auto"/>
        <w:bottom w:val="none" w:sz="0" w:space="0" w:color="auto"/>
        <w:right w:val="none" w:sz="0" w:space="0" w:color="auto"/>
      </w:divBdr>
    </w:div>
    <w:div w:id="84884381">
      <w:bodyDiv w:val="1"/>
      <w:marLeft w:val="0"/>
      <w:marRight w:val="0"/>
      <w:marTop w:val="0"/>
      <w:marBottom w:val="0"/>
      <w:divBdr>
        <w:top w:val="none" w:sz="0" w:space="0" w:color="auto"/>
        <w:left w:val="none" w:sz="0" w:space="0" w:color="auto"/>
        <w:bottom w:val="none" w:sz="0" w:space="0" w:color="auto"/>
        <w:right w:val="none" w:sz="0" w:space="0" w:color="auto"/>
      </w:divBdr>
    </w:div>
    <w:div w:id="94909611">
      <w:bodyDiv w:val="1"/>
      <w:marLeft w:val="0"/>
      <w:marRight w:val="0"/>
      <w:marTop w:val="0"/>
      <w:marBottom w:val="0"/>
      <w:divBdr>
        <w:top w:val="none" w:sz="0" w:space="0" w:color="auto"/>
        <w:left w:val="none" w:sz="0" w:space="0" w:color="auto"/>
        <w:bottom w:val="none" w:sz="0" w:space="0" w:color="auto"/>
        <w:right w:val="none" w:sz="0" w:space="0" w:color="auto"/>
      </w:divBdr>
    </w:div>
    <w:div w:id="119343613">
      <w:bodyDiv w:val="1"/>
      <w:marLeft w:val="0"/>
      <w:marRight w:val="0"/>
      <w:marTop w:val="0"/>
      <w:marBottom w:val="0"/>
      <w:divBdr>
        <w:top w:val="none" w:sz="0" w:space="0" w:color="auto"/>
        <w:left w:val="none" w:sz="0" w:space="0" w:color="auto"/>
        <w:bottom w:val="none" w:sz="0" w:space="0" w:color="auto"/>
        <w:right w:val="none" w:sz="0" w:space="0" w:color="auto"/>
      </w:divBdr>
    </w:div>
    <w:div w:id="159739327">
      <w:bodyDiv w:val="1"/>
      <w:marLeft w:val="0"/>
      <w:marRight w:val="0"/>
      <w:marTop w:val="0"/>
      <w:marBottom w:val="0"/>
      <w:divBdr>
        <w:top w:val="none" w:sz="0" w:space="0" w:color="auto"/>
        <w:left w:val="none" w:sz="0" w:space="0" w:color="auto"/>
        <w:bottom w:val="none" w:sz="0" w:space="0" w:color="auto"/>
        <w:right w:val="none" w:sz="0" w:space="0" w:color="auto"/>
      </w:divBdr>
    </w:div>
    <w:div w:id="227427743">
      <w:bodyDiv w:val="1"/>
      <w:marLeft w:val="0"/>
      <w:marRight w:val="0"/>
      <w:marTop w:val="0"/>
      <w:marBottom w:val="0"/>
      <w:divBdr>
        <w:top w:val="none" w:sz="0" w:space="0" w:color="auto"/>
        <w:left w:val="none" w:sz="0" w:space="0" w:color="auto"/>
        <w:bottom w:val="none" w:sz="0" w:space="0" w:color="auto"/>
        <w:right w:val="none" w:sz="0" w:space="0" w:color="auto"/>
      </w:divBdr>
    </w:div>
    <w:div w:id="233899573">
      <w:bodyDiv w:val="1"/>
      <w:marLeft w:val="0"/>
      <w:marRight w:val="0"/>
      <w:marTop w:val="0"/>
      <w:marBottom w:val="0"/>
      <w:divBdr>
        <w:top w:val="none" w:sz="0" w:space="0" w:color="auto"/>
        <w:left w:val="none" w:sz="0" w:space="0" w:color="auto"/>
        <w:bottom w:val="none" w:sz="0" w:space="0" w:color="auto"/>
        <w:right w:val="none" w:sz="0" w:space="0" w:color="auto"/>
      </w:divBdr>
      <w:divsChild>
        <w:div w:id="160702500">
          <w:marLeft w:val="0"/>
          <w:marRight w:val="0"/>
          <w:marTop w:val="0"/>
          <w:marBottom w:val="0"/>
          <w:divBdr>
            <w:top w:val="none" w:sz="0" w:space="0" w:color="auto"/>
            <w:left w:val="none" w:sz="0" w:space="0" w:color="auto"/>
            <w:bottom w:val="none" w:sz="0" w:space="0" w:color="auto"/>
            <w:right w:val="none" w:sz="0" w:space="0" w:color="auto"/>
          </w:divBdr>
          <w:divsChild>
            <w:div w:id="1125932550">
              <w:marLeft w:val="0"/>
              <w:marRight w:val="0"/>
              <w:marTop w:val="0"/>
              <w:marBottom w:val="0"/>
              <w:divBdr>
                <w:top w:val="none" w:sz="0" w:space="0" w:color="auto"/>
                <w:left w:val="none" w:sz="0" w:space="0" w:color="auto"/>
                <w:bottom w:val="none" w:sz="0" w:space="0" w:color="auto"/>
                <w:right w:val="none" w:sz="0" w:space="0" w:color="auto"/>
              </w:divBdr>
            </w:div>
            <w:div w:id="648436493">
              <w:marLeft w:val="0"/>
              <w:marRight w:val="0"/>
              <w:marTop w:val="0"/>
              <w:marBottom w:val="0"/>
              <w:divBdr>
                <w:top w:val="none" w:sz="0" w:space="0" w:color="auto"/>
                <w:left w:val="none" w:sz="0" w:space="0" w:color="auto"/>
                <w:bottom w:val="none" w:sz="0" w:space="0" w:color="auto"/>
                <w:right w:val="none" w:sz="0" w:space="0" w:color="auto"/>
              </w:divBdr>
            </w:div>
            <w:div w:id="798037045">
              <w:marLeft w:val="0"/>
              <w:marRight w:val="0"/>
              <w:marTop w:val="0"/>
              <w:marBottom w:val="0"/>
              <w:divBdr>
                <w:top w:val="none" w:sz="0" w:space="0" w:color="auto"/>
                <w:left w:val="none" w:sz="0" w:space="0" w:color="auto"/>
                <w:bottom w:val="none" w:sz="0" w:space="0" w:color="auto"/>
                <w:right w:val="none" w:sz="0" w:space="0" w:color="auto"/>
              </w:divBdr>
            </w:div>
            <w:div w:id="1439372629">
              <w:marLeft w:val="0"/>
              <w:marRight w:val="0"/>
              <w:marTop w:val="0"/>
              <w:marBottom w:val="0"/>
              <w:divBdr>
                <w:top w:val="none" w:sz="0" w:space="0" w:color="auto"/>
                <w:left w:val="none" w:sz="0" w:space="0" w:color="auto"/>
                <w:bottom w:val="none" w:sz="0" w:space="0" w:color="auto"/>
                <w:right w:val="none" w:sz="0" w:space="0" w:color="auto"/>
              </w:divBdr>
            </w:div>
            <w:div w:id="1733307757">
              <w:marLeft w:val="0"/>
              <w:marRight w:val="0"/>
              <w:marTop w:val="0"/>
              <w:marBottom w:val="0"/>
              <w:divBdr>
                <w:top w:val="none" w:sz="0" w:space="0" w:color="auto"/>
                <w:left w:val="none" w:sz="0" w:space="0" w:color="auto"/>
                <w:bottom w:val="none" w:sz="0" w:space="0" w:color="auto"/>
                <w:right w:val="none" w:sz="0" w:space="0" w:color="auto"/>
              </w:divBdr>
            </w:div>
            <w:div w:id="1041318264">
              <w:marLeft w:val="0"/>
              <w:marRight w:val="0"/>
              <w:marTop w:val="0"/>
              <w:marBottom w:val="0"/>
              <w:divBdr>
                <w:top w:val="none" w:sz="0" w:space="0" w:color="auto"/>
                <w:left w:val="none" w:sz="0" w:space="0" w:color="auto"/>
                <w:bottom w:val="none" w:sz="0" w:space="0" w:color="auto"/>
                <w:right w:val="none" w:sz="0" w:space="0" w:color="auto"/>
              </w:divBdr>
            </w:div>
            <w:div w:id="723722143">
              <w:marLeft w:val="0"/>
              <w:marRight w:val="0"/>
              <w:marTop w:val="0"/>
              <w:marBottom w:val="0"/>
              <w:divBdr>
                <w:top w:val="none" w:sz="0" w:space="0" w:color="auto"/>
                <w:left w:val="none" w:sz="0" w:space="0" w:color="auto"/>
                <w:bottom w:val="none" w:sz="0" w:space="0" w:color="auto"/>
                <w:right w:val="none" w:sz="0" w:space="0" w:color="auto"/>
              </w:divBdr>
            </w:div>
            <w:div w:id="406155512">
              <w:marLeft w:val="0"/>
              <w:marRight w:val="0"/>
              <w:marTop w:val="0"/>
              <w:marBottom w:val="0"/>
              <w:divBdr>
                <w:top w:val="none" w:sz="0" w:space="0" w:color="auto"/>
                <w:left w:val="none" w:sz="0" w:space="0" w:color="auto"/>
                <w:bottom w:val="none" w:sz="0" w:space="0" w:color="auto"/>
                <w:right w:val="none" w:sz="0" w:space="0" w:color="auto"/>
              </w:divBdr>
            </w:div>
            <w:div w:id="141387184">
              <w:marLeft w:val="0"/>
              <w:marRight w:val="0"/>
              <w:marTop w:val="0"/>
              <w:marBottom w:val="0"/>
              <w:divBdr>
                <w:top w:val="none" w:sz="0" w:space="0" w:color="auto"/>
                <w:left w:val="none" w:sz="0" w:space="0" w:color="auto"/>
                <w:bottom w:val="none" w:sz="0" w:space="0" w:color="auto"/>
                <w:right w:val="none" w:sz="0" w:space="0" w:color="auto"/>
              </w:divBdr>
            </w:div>
            <w:div w:id="907616220">
              <w:marLeft w:val="0"/>
              <w:marRight w:val="0"/>
              <w:marTop w:val="0"/>
              <w:marBottom w:val="0"/>
              <w:divBdr>
                <w:top w:val="none" w:sz="0" w:space="0" w:color="auto"/>
                <w:left w:val="none" w:sz="0" w:space="0" w:color="auto"/>
                <w:bottom w:val="none" w:sz="0" w:space="0" w:color="auto"/>
                <w:right w:val="none" w:sz="0" w:space="0" w:color="auto"/>
              </w:divBdr>
            </w:div>
            <w:div w:id="1329484741">
              <w:marLeft w:val="0"/>
              <w:marRight w:val="0"/>
              <w:marTop w:val="0"/>
              <w:marBottom w:val="0"/>
              <w:divBdr>
                <w:top w:val="none" w:sz="0" w:space="0" w:color="auto"/>
                <w:left w:val="none" w:sz="0" w:space="0" w:color="auto"/>
                <w:bottom w:val="none" w:sz="0" w:space="0" w:color="auto"/>
                <w:right w:val="none" w:sz="0" w:space="0" w:color="auto"/>
              </w:divBdr>
            </w:div>
            <w:div w:id="1500459557">
              <w:marLeft w:val="0"/>
              <w:marRight w:val="0"/>
              <w:marTop w:val="0"/>
              <w:marBottom w:val="0"/>
              <w:divBdr>
                <w:top w:val="none" w:sz="0" w:space="0" w:color="auto"/>
                <w:left w:val="none" w:sz="0" w:space="0" w:color="auto"/>
                <w:bottom w:val="none" w:sz="0" w:space="0" w:color="auto"/>
                <w:right w:val="none" w:sz="0" w:space="0" w:color="auto"/>
              </w:divBdr>
            </w:div>
            <w:div w:id="1539509388">
              <w:marLeft w:val="0"/>
              <w:marRight w:val="0"/>
              <w:marTop w:val="0"/>
              <w:marBottom w:val="0"/>
              <w:divBdr>
                <w:top w:val="none" w:sz="0" w:space="0" w:color="auto"/>
                <w:left w:val="none" w:sz="0" w:space="0" w:color="auto"/>
                <w:bottom w:val="none" w:sz="0" w:space="0" w:color="auto"/>
                <w:right w:val="none" w:sz="0" w:space="0" w:color="auto"/>
              </w:divBdr>
            </w:div>
            <w:div w:id="1503854940">
              <w:marLeft w:val="0"/>
              <w:marRight w:val="0"/>
              <w:marTop w:val="0"/>
              <w:marBottom w:val="0"/>
              <w:divBdr>
                <w:top w:val="none" w:sz="0" w:space="0" w:color="auto"/>
                <w:left w:val="none" w:sz="0" w:space="0" w:color="auto"/>
                <w:bottom w:val="none" w:sz="0" w:space="0" w:color="auto"/>
                <w:right w:val="none" w:sz="0" w:space="0" w:color="auto"/>
              </w:divBdr>
            </w:div>
            <w:div w:id="582880439">
              <w:marLeft w:val="0"/>
              <w:marRight w:val="0"/>
              <w:marTop w:val="0"/>
              <w:marBottom w:val="0"/>
              <w:divBdr>
                <w:top w:val="none" w:sz="0" w:space="0" w:color="auto"/>
                <w:left w:val="none" w:sz="0" w:space="0" w:color="auto"/>
                <w:bottom w:val="none" w:sz="0" w:space="0" w:color="auto"/>
                <w:right w:val="none" w:sz="0" w:space="0" w:color="auto"/>
              </w:divBdr>
            </w:div>
            <w:div w:id="1196502703">
              <w:marLeft w:val="0"/>
              <w:marRight w:val="0"/>
              <w:marTop w:val="0"/>
              <w:marBottom w:val="0"/>
              <w:divBdr>
                <w:top w:val="none" w:sz="0" w:space="0" w:color="auto"/>
                <w:left w:val="none" w:sz="0" w:space="0" w:color="auto"/>
                <w:bottom w:val="none" w:sz="0" w:space="0" w:color="auto"/>
                <w:right w:val="none" w:sz="0" w:space="0" w:color="auto"/>
              </w:divBdr>
            </w:div>
            <w:div w:id="1997873177">
              <w:marLeft w:val="0"/>
              <w:marRight w:val="0"/>
              <w:marTop w:val="0"/>
              <w:marBottom w:val="0"/>
              <w:divBdr>
                <w:top w:val="none" w:sz="0" w:space="0" w:color="auto"/>
                <w:left w:val="none" w:sz="0" w:space="0" w:color="auto"/>
                <w:bottom w:val="none" w:sz="0" w:space="0" w:color="auto"/>
                <w:right w:val="none" w:sz="0" w:space="0" w:color="auto"/>
              </w:divBdr>
            </w:div>
            <w:div w:id="1729766812">
              <w:marLeft w:val="0"/>
              <w:marRight w:val="0"/>
              <w:marTop w:val="0"/>
              <w:marBottom w:val="0"/>
              <w:divBdr>
                <w:top w:val="none" w:sz="0" w:space="0" w:color="auto"/>
                <w:left w:val="none" w:sz="0" w:space="0" w:color="auto"/>
                <w:bottom w:val="none" w:sz="0" w:space="0" w:color="auto"/>
                <w:right w:val="none" w:sz="0" w:space="0" w:color="auto"/>
              </w:divBdr>
            </w:div>
            <w:div w:id="1854568866">
              <w:marLeft w:val="0"/>
              <w:marRight w:val="0"/>
              <w:marTop w:val="0"/>
              <w:marBottom w:val="0"/>
              <w:divBdr>
                <w:top w:val="none" w:sz="0" w:space="0" w:color="auto"/>
                <w:left w:val="none" w:sz="0" w:space="0" w:color="auto"/>
                <w:bottom w:val="none" w:sz="0" w:space="0" w:color="auto"/>
                <w:right w:val="none" w:sz="0" w:space="0" w:color="auto"/>
              </w:divBdr>
            </w:div>
            <w:div w:id="1551460618">
              <w:marLeft w:val="0"/>
              <w:marRight w:val="0"/>
              <w:marTop w:val="0"/>
              <w:marBottom w:val="0"/>
              <w:divBdr>
                <w:top w:val="none" w:sz="0" w:space="0" w:color="auto"/>
                <w:left w:val="none" w:sz="0" w:space="0" w:color="auto"/>
                <w:bottom w:val="none" w:sz="0" w:space="0" w:color="auto"/>
                <w:right w:val="none" w:sz="0" w:space="0" w:color="auto"/>
              </w:divBdr>
            </w:div>
            <w:div w:id="1044600818">
              <w:marLeft w:val="0"/>
              <w:marRight w:val="0"/>
              <w:marTop w:val="0"/>
              <w:marBottom w:val="0"/>
              <w:divBdr>
                <w:top w:val="none" w:sz="0" w:space="0" w:color="auto"/>
                <w:left w:val="none" w:sz="0" w:space="0" w:color="auto"/>
                <w:bottom w:val="none" w:sz="0" w:space="0" w:color="auto"/>
                <w:right w:val="none" w:sz="0" w:space="0" w:color="auto"/>
              </w:divBdr>
            </w:div>
            <w:div w:id="217671268">
              <w:marLeft w:val="0"/>
              <w:marRight w:val="0"/>
              <w:marTop w:val="0"/>
              <w:marBottom w:val="0"/>
              <w:divBdr>
                <w:top w:val="none" w:sz="0" w:space="0" w:color="auto"/>
                <w:left w:val="none" w:sz="0" w:space="0" w:color="auto"/>
                <w:bottom w:val="none" w:sz="0" w:space="0" w:color="auto"/>
                <w:right w:val="none" w:sz="0" w:space="0" w:color="auto"/>
              </w:divBdr>
            </w:div>
            <w:div w:id="566109814">
              <w:marLeft w:val="0"/>
              <w:marRight w:val="0"/>
              <w:marTop w:val="0"/>
              <w:marBottom w:val="0"/>
              <w:divBdr>
                <w:top w:val="none" w:sz="0" w:space="0" w:color="auto"/>
                <w:left w:val="none" w:sz="0" w:space="0" w:color="auto"/>
                <w:bottom w:val="none" w:sz="0" w:space="0" w:color="auto"/>
                <w:right w:val="none" w:sz="0" w:space="0" w:color="auto"/>
              </w:divBdr>
            </w:div>
            <w:div w:id="1936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08116">
      <w:bodyDiv w:val="1"/>
      <w:marLeft w:val="0"/>
      <w:marRight w:val="0"/>
      <w:marTop w:val="0"/>
      <w:marBottom w:val="0"/>
      <w:divBdr>
        <w:top w:val="none" w:sz="0" w:space="0" w:color="auto"/>
        <w:left w:val="none" w:sz="0" w:space="0" w:color="auto"/>
        <w:bottom w:val="none" w:sz="0" w:space="0" w:color="auto"/>
        <w:right w:val="none" w:sz="0" w:space="0" w:color="auto"/>
      </w:divBdr>
    </w:div>
    <w:div w:id="268856454">
      <w:bodyDiv w:val="1"/>
      <w:marLeft w:val="0"/>
      <w:marRight w:val="0"/>
      <w:marTop w:val="0"/>
      <w:marBottom w:val="0"/>
      <w:divBdr>
        <w:top w:val="none" w:sz="0" w:space="0" w:color="auto"/>
        <w:left w:val="none" w:sz="0" w:space="0" w:color="auto"/>
        <w:bottom w:val="none" w:sz="0" w:space="0" w:color="auto"/>
        <w:right w:val="none" w:sz="0" w:space="0" w:color="auto"/>
      </w:divBdr>
    </w:div>
    <w:div w:id="295181206">
      <w:bodyDiv w:val="1"/>
      <w:marLeft w:val="0"/>
      <w:marRight w:val="0"/>
      <w:marTop w:val="0"/>
      <w:marBottom w:val="0"/>
      <w:divBdr>
        <w:top w:val="none" w:sz="0" w:space="0" w:color="auto"/>
        <w:left w:val="none" w:sz="0" w:space="0" w:color="auto"/>
        <w:bottom w:val="none" w:sz="0" w:space="0" w:color="auto"/>
        <w:right w:val="none" w:sz="0" w:space="0" w:color="auto"/>
      </w:divBdr>
    </w:div>
    <w:div w:id="305554111">
      <w:bodyDiv w:val="1"/>
      <w:marLeft w:val="0"/>
      <w:marRight w:val="0"/>
      <w:marTop w:val="0"/>
      <w:marBottom w:val="0"/>
      <w:divBdr>
        <w:top w:val="none" w:sz="0" w:space="0" w:color="auto"/>
        <w:left w:val="none" w:sz="0" w:space="0" w:color="auto"/>
        <w:bottom w:val="none" w:sz="0" w:space="0" w:color="auto"/>
        <w:right w:val="none" w:sz="0" w:space="0" w:color="auto"/>
      </w:divBdr>
    </w:div>
    <w:div w:id="321202582">
      <w:bodyDiv w:val="1"/>
      <w:marLeft w:val="0"/>
      <w:marRight w:val="0"/>
      <w:marTop w:val="0"/>
      <w:marBottom w:val="0"/>
      <w:divBdr>
        <w:top w:val="none" w:sz="0" w:space="0" w:color="auto"/>
        <w:left w:val="none" w:sz="0" w:space="0" w:color="auto"/>
        <w:bottom w:val="none" w:sz="0" w:space="0" w:color="auto"/>
        <w:right w:val="none" w:sz="0" w:space="0" w:color="auto"/>
      </w:divBdr>
    </w:div>
    <w:div w:id="324938259">
      <w:bodyDiv w:val="1"/>
      <w:marLeft w:val="0"/>
      <w:marRight w:val="0"/>
      <w:marTop w:val="0"/>
      <w:marBottom w:val="0"/>
      <w:divBdr>
        <w:top w:val="none" w:sz="0" w:space="0" w:color="auto"/>
        <w:left w:val="none" w:sz="0" w:space="0" w:color="auto"/>
        <w:bottom w:val="none" w:sz="0" w:space="0" w:color="auto"/>
        <w:right w:val="none" w:sz="0" w:space="0" w:color="auto"/>
      </w:divBdr>
    </w:div>
    <w:div w:id="429660551">
      <w:bodyDiv w:val="1"/>
      <w:marLeft w:val="0"/>
      <w:marRight w:val="0"/>
      <w:marTop w:val="0"/>
      <w:marBottom w:val="0"/>
      <w:divBdr>
        <w:top w:val="none" w:sz="0" w:space="0" w:color="auto"/>
        <w:left w:val="none" w:sz="0" w:space="0" w:color="auto"/>
        <w:bottom w:val="none" w:sz="0" w:space="0" w:color="auto"/>
        <w:right w:val="none" w:sz="0" w:space="0" w:color="auto"/>
      </w:divBdr>
    </w:div>
    <w:div w:id="441416664">
      <w:bodyDiv w:val="1"/>
      <w:marLeft w:val="0"/>
      <w:marRight w:val="0"/>
      <w:marTop w:val="0"/>
      <w:marBottom w:val="0"/>
      <w:divBdr>
        <w:top w:val="none" w:sz="0" w:space="0" w:color="auto"/>
        <w:left w:val="none" w:sz="0" w:space="0" w:color="auto"/>
        <w:bottom w:val="none" w:sz="0" w:space="0" w:color="auto"/>
        <w:right w:val="none" w:sz="0" w:space="0" w:color="auto"/>
      </w:divBdr>
    </w:div>
    <w:div w:id="467017295">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533689751">
      <w:bodyDiv w:val="1"/>
      <w:marLeft w:val="0"/>
      <w:marRight w:val="0"/>
      <w:marTop w:val="0"/>
      <w:marBottom w:val="0"/>
      <w:divBdr>
        <w:top w:val="none" w:sz="0" w:space="0" w:color="auto"/>
        <w:left w:val="none" w:sz="0" w:space="0" w:color="auto"/>
        <w:bottom w:val="none" w:sz="0" w:space="0" w:color="auto"/>
        <w:right w:val="none" w:sz="0" w:space="0" w:color="auto"/>
      </w:divBdr>
    </w:div>
    <w:div w:id="558320423">
      <w:bodyDiv w:val="1"/>
      <w:marLeft w:val="0"/>
      <w:marRight w:val="0"/>
      <w:marTop w:val="0"/>
      <w:marBottom w:val="0"/>
      <w:divBdr>
        <w:top w:val="none" w:sz="0" w:space="0" w:color="auto"/>
        <w:left w:val="none" w:sz="0" w:space="0" w:color="auto"/>
        <w:bottom w:val="none" w:sz="0" w:space="0" w:color="auto"/>
        <w:right w:val="none" w:sz="0" w:space="0" w:color="auto"/>
      </w:divBdr>
    </w:div>
    <w:div w:id="580334940">
      <w:bodyDiv w:val="1"/>
      <w:marLeft w:val="0"/>
      <w:marRight w:val="0"/>
      <w:marTop w:val="0"/>
      <w:marBottom w:val="0"/>
      <w:divBdr>
        <w:top w:val="none" w:sz="0" w:space="0" w:color="auto"/>
        <w:left w:val="none" w:sz="0" w:space="0" w:color="auto"/>
        <w:bottom w:val="none" w:sz="0" w:space="0" w:color="auto"/>
        <w:right w:val="none" w:sz="0" w:space="0" w:color="auto"/>
      </w:divBdr>
    </w:div>
    <w:div w:id="603999945">
      <w:bodyDiv w:val="1"/>
      <w:marLeft w:val="0"/>
      <w:marRight w:val="0"/>
      <w:marTop w:val="0"/>
      <w:marBottom w:val="0"/>
      <w:divBdr>
        <w:top w:val="none" w:sz="0" w:space="0" w:color="auto"/>
        <w:left w:val="none" w:sz="0" w:space="0" w:color="auto"/>
        <w:bottom w:val="none" w:sz="0" w:space="0" w:color="auto"/>
        <w:right w:val="none" w:sz="0" w:space="0" w:color="auto"/>
      </w:divBdr>
    </w:div>
    <w:div w:id="639269622">
      <w:bodyDiv w:val="1"/>
      <w:marLeft w:val="0"/>
      <w:marRight w:val="0"/>
      <w:marTop w:val="0"/>
      <w:marBottom w:val="0"/>
      <w:divBdr>
        <w:top w:val="none" w:sz="0" w:space="0" w:color="auto"/>
        <w:left w:val="none" w:sz="0" w:space="0" w:color="auto"/>
        <w:bottom w:val="none" w:sz="0" w:space="0" w:color="auto"/>
        <w:right w:val="none" w:sz="0" w:space="0" w:color="auto"/>
      </w:divBdr>
    </w:div>
    <w:div w:id="656492404">
      <w:bodyDiv w:val="1"/>
      <w:marLeft w:val="0"/>
      <w:marRight w:val="0"/>
      <w:marTop w:val="0"/>
      <w:marBottom w:val="0"/>
      <w:divBdr>
        <w:top w:val="none" w:sz="0" w:space="0" w:color="auto"/>
        <w:left w:val="none" w:sz="0" w:space="0" w:color="auto"/>
        <w:bottom w:val="none" w:sz="0" w:space="0" w:color="auto"/>
        <w:right w:val="none" w:sz="0" w:space="0" w:color="auto"/>
      </w:divBdr>
    </w:div>
    <w:div w:id="748381590">
      <w:bodyDiv w:val="1"/>
      <w:marLeft w:val="0"/>
      <w:marRight w:val="0"/>
      <w:marTop w:val="0"/>
      <w:marBottom w:val="0"/>
      <w:divBdr>
        <w:top w:val="none" w:sz="0" w:space="0" w:color="auto"/>
        <w:left w:val="none" w:sz="0" w:space="0" w:color="auto"/>
        <w:bottom w:val="none" w:sz="0" w:space="0" w:color="auto"/>
        <w:right w:val="none" w:sz="0" w:space="0" w:color="auto"/>
      </w:divBdr>
    </w:div>
    <w:div w:id="752820293">
      <w:bodyDiv w:val="1"/>
      <w:marLeft w:val="0"/>
      <w:marRight w:val="0"/>
      <w:marTop w:val="0"/>
      <w:marBottom w:val="0"/>
      <w:divBdr>
        <w:top w:val="none" w:sz="0" w:space="0" w:color="auto"/>
        <w:left w:val="none" w:sz="0" w:space="0" w:color="auto"/>
        <w:bottom w:val="none" w:sz="0" w:space="0" w:color="auto"/>
        <w:right w:val="none" w:sz="0" w:space="0" w:color="auto"/>
      </w:divBdr>
    </w:div>
    <w:div w:id="767964737">
      <w:bodyDiv w:val="1"/>
      <w:marLeft w:val="0"/>
      <w:marRight w:val="0"/>
      <w:marTop w:val="0"/>
      <w:marBottom w:val="0"/>
      <w:divBdr>
        <w:top w:val="none" w:sz="0" w:space="0" w:color="auto"/>
        <w:left w:val="none" w:sz="0" w:space="0" w:color="auto"/>
        <w:bottom w:val="none" w:sz="0" w:space="0" w:color="auto"/>
        <w:right w:val="none" w:sz="0" w:space="0" w:color="auto"/>
      </w:divBdr>
    </w:div>
    <w:div w:id="778139085">
      <w:bodyDiv w:val="1"/>
      <w:marLeft w:val="0"/>
      <w:marRight w:val="0"/>
      <w:marTop w:val="0"/>
      <w:marBottom w:val="0"/>
      <w:divBdr>
        <w:top w:val="none" w:sz="0" w:space="0" w:color="auto"/>
        <w:left w:val="none" w:sz="0" w:space="0" w:color="auto"/>
        <w:bottom w:val="none" w:sz="0" w:space="0" w:color="auto"/>
        <w:right w:val="none" w:sz="0" w:space="0" w:color="auto"/>
      </w:divBdr>
    </w:div>
    <w:div w:id="820314470">
      <w:bodyDiv w:val="1"/>
      <w:marLeft w:val="0"/>
      <w:marRight w:val="0"/>
      <w:marTop w:val="0"/>
      <w:marBottom w:val="0"/>
      <w:divBdr>
        <w:top w:val="none" w:sz="0" w:space="0" w:color="auto"/>
        <w:left w:val="none" w:sz="0" w:space="0" w:color="auto"/>
        <w:bottom w:val="none" w:sz="0" w:space="0" w:color="auto"/>
        <w:right w:val="none" w:sz="0" w:space="0" w:color="auto"/>
      </w:divBdr>
    </w:div>
    <w:div w:id="834497133">
      <w:bodyDiv w:val="1"/>
      <w:marLeft w:val="0"/>
      <w:marRight w:val="0"/>
      <w:marTop w:val="0"/>
      <w:marBottom w:val="0"/>
      <w:divBdr>
        <w:top w:val="none" w:sz="0" w:space="0" w:color="auto"/>
        <w:left w:val="none" w:sz="0" w:space="0" w:color="auto"/>
        <w:bottom w:val="none" w:sz="0" w:space="0" w:color="auto"/>
        <w:right w:val="none" w:sz="0" w:space="0" w:color="auto"/>
      </w:divBdr>
    </w:div>
    <w:div w:id="835464382">
      <w:bodyDiv w:val="1"/>
      <w:marLeft w:val="0"/>
      <w:marRight w:val="0"/>
      <w:marTop w:val="0"/>
      <w:marBottom w:val="0"/>
      <w:divBdr>
        <w:top w:val="none" w:sz="0" w:space="0" w:color="auto"/>
        <w:left w:val="none" w:sz="0" w:space="0" w:color="auto"/>
        <w:bottom w:val="none" w:sz="0" w:space="0" w:color="auto"/>
        <w:right w:val="none" w:sz="0" w:space="0" w:color="auto"/>
      </w:divBdr>
      <w:divsChild>
        <w:div w:id="509101366">
          <w:marLeft w:val="0"/>
          <w:marRight w:val="0"/>
          <w:marTop w:val="0"/>
          <w:marBottom w:val="0"/>
          <w:divBdr>
            <w:top w:val="none" w:sz="0" w:space="0" w:color="auto"/>
            <w:left w:val="none" w:sz="0" w:space="0" w:color="auto"/>
            <w:bottom w:val="none" w:sz="0" w:space="0" w:color="auto"/>
            <w:right w:val="none" w:sz="0" w:space="0" w:color="auto"/>
          </w:divBdr>
        </w:div>
        <w:div w:id="920021080">
          <w:marLeft w:val="0"/>
          <w:marRight w:val="0"/>
          <w:marTop w:val="0"/>
          <w:marBottom w:val="0"/>
          <w:divBdr>
            <w:top w:val="none" w:sz="0" w:space="0" w:color="auto"/>
            <w:left w:val="none" w:sz="0" w:space="0" w:color="auto"/>
            <w:bottom w:val="none" w:sz="0" w:space="0" w:color="auto"/>
            <w:right w:val="none" w:sz="0" w:space="0" w:color="auto"/>
          </w:divBdr>
        </w:div>
        <w:div w:id="353189081">
          <w:marLeft w:val="0"/>
          <w:marRight w:val="0"/>
          <w:marTop w:val="0"/>
          <w:marBottom w:val="0"/>
          <w:divBdr>
            <w:top w:val="none" w:sz="0" w:space="0" w:color="auto"/>
            <w:left w:val="none" w:sz="0" w:space="0" w:color="auto"/>
            <w:bottom w:val="none" w:sz="0" w:space="0" w:color="auto"/>
            <w:right w:val="none" w:sz="0" w:space="0" w:color="auto"/>
          </w:divBdr>
        </w:div>
        <w:div w:id="1865943572">
          <w:marLeft w:val="0"/>
          <w:marRight w:val="0"/>
          <w:marTop w:val="0"/>
          <w:marBottom w:val="0"/>
          <w:divBdr>
            <w:top w:val="none" w:sz="0" w:space="0" w:color="auto"/>
            <w:left w:val="none" w:sz="0" w:space="0" w:color="auto"/>
            <w:bottom w:val="none" w:sz="0" w:space="0" w:color="auto"/>
            <w:right w:val="none" w:sz="0" w:space="0" w:color="auto"/>
          </w:divBdr>
        </w:div>
        <w:div w:id="678970064">
          <w:marLeft w:val="0"/>
          <w:marRight w:val="0"/>
          <w:marTop w:val="0"/>
          <w:marBottom w:val="0"/>
          <w:divBdr>
            <w:top w:val="none" w:sz="0" w:space="0" w:color="auto"/>
            <w:left w:val="none" w:sz="0" w:space="0" w:color="auto"/>
            <w:bottom w:val="none" w:sz="0" w:space="0" w:color="auto"/>
            <w:right w:val="none" w:sz="0" w:space="0" w:color="auto"/>
          </w:divBdr>
        </w:div>
        <w:div w:id="934629032">
          <w:marLeft w:val="0"/>
          <w:marRight w:val="0"/>
          <w:marTop w:val="0"/>
          <w:marBottom w:val="0"/>
          <w:divBdr>
            <w:top w:val="none" w:sz="0" w:space="0" w:color="auto"/>
            <w:left w:val="none" w:sz="0" w:space="0" w:color="auto"/>
            <w:bottom w:val="none" w:sz="0" w:space="0" w:color="auto"/>
            <w:right w:val="none" w:sz="0" w:space="0" w:color="auto"/>
          </w:divBdr>
        </w:div>
      </w:divsChild>
    </w:div>
    <w:div w:id="844133850">
      <w:bodyDiv w:val="1"/>
      <w:marLeft w:val="0"/>
      <w:marRight w:val="0"/>
      <w:marTop w:val="0"/>
      <w:marBottom w:val="0"/>
      <w:divBdr>
        <w:top w:val="none" w:sz="0" w:space="0" w:color="auto"/>
        <w:left w:val="none" w:sz="0" w:space="0" w:color="auto"/>
        <w:bottom w:val="none" w:sz="0" w:space="0" w:color="auto"/>
        <w:right w:val="none" w:sz="0" w:space="0" w:color="auto"/>
      </w:divBdr>
    </w:div>
    <w:div w:id="870268620">
      <w:bodyDiv w:val="1"/>
      <w:marLeft w:val="0"/>
      <w:marRight w:val="0"/>
      <w:marTop w:val="0"/>
      <w:marBottom w:val="0"/>
      <w:divBdr>
        <w:top w:val="none" w:sz="0" w:space="0" w:color="auto"/>
        <w:left w:val="none" w:sz="0" w:space="0" w:color="auto"/>
        <w:bottom w:val="none" w:sz="0" w:space="0" w:color="auto"/>
        <w:right w:val="none" w:sz="0" w:space="0" w:color="auto"/>
      </w:divBdr>
    </w:div>
    <w:div w:id="908615328">
      <w:bodyDiv w:val="1"/>
      <w:marLeft w:val="0"/>
      <w:marRight w:val="0"/>
      <w:marTop w:val="0"/>
      <w:marBottom w:val="0"/>
      <w:divBdr>
        <w:top w:val="none" w:sz="0" w:space="0" w:color="auto"/>
        <w:left w:val="none" w:sz="0" w:space="0" w:color="auto"/>
        <w:bottom w:val="none" w:sz="0" w:space="0" w:color="auto"/>
        <w:right w:val="none" w:sz="0" w:space="0" w:color="auto"/>
      </w:divBdr>
    </w:div>
    <w:div w:id="915240432">
      <w:bodyDiv w:val="1"/>
      <w:marLeft w:val="0"/>
      <w:marRight w:val="0"/>
      <w:marTop w:val="0"/>
      <w:marBottom w:val="0"/>
      <w:divBdr>
        <w:top w:val="none" w:sz="0" w:space="0" w:color="auto"/>
        <w:left w:val="none" w:sz="0" w:space="0" w:color="auto"/>
        <w:bottom w:val="none" w:sz="0" w:space="0" w:color="auto"/>
        <w:right w:val="none" w:sz="0" w:space="0" w:color="auto"/>
      </w:divBdr>
    </w:div>
    <w:div w:id="928005094">
      <w:bodyDiv w:val="1"/>
      <w:marLeft w:val="0"/>
      <w:marRight w:val="0"/>
      <w:marTop w:val="0"/>
      <w:marBottom w:val="0"/>
      <w:divBdr>
        <w:top w:val="none" w:sz="0" w:space="0" w:color="auto"/>
        <w:left w:val="none" w:sz="0" w:space="0" w:color="auto"/>
        <w:bottom w:val="none" w:sz="0" w:space="0" w:color="auto"/>
        <w:right w:val="none" w:sz="0" w:space="0" w:color="auto"/>
      </w:divBdr>
    </w:div>
    <w:div w:id="1139149280">
      <w:bodyDiv w:val="1"/>
      <w:marLeft w:val="0"/>
      <w:marRight w:val="0"/>
      <w:marTop w:val="0"/>
      <w:marBottom w:val="0"/>
      <w:divBdr>
        <w:top w:val="none" w:sz="0" w:space="0" w:color="auto"/>
        <w:left w:val="none" w:sz="0" w:space="0" w:color="auto"/>
        <w:bottom w:val="none" w:sz="0" w:space="0" w:color="auto"/>
        <w:right w:val="none" w:sz="0" w:space="0" w:color="auto"/>
      </w:divBdr>
    </w:div>
    <w:div w:id="1150101423">
      <w:bodyDiv w:val="1"/>
      <w:marLeft w:val="0"/>
      <w:marRight w:val="0"/>
      <w:marTop w:val="0"/>
      <w:marBottom w:val="0"/>
      <w:divBdr>
        <w:top w:val="none" w:sz="0" w:space="0" w:color="auto"/>
        <w:left w:val="none" w:sz="0" w:space="0" w:color="auto"/>
        <w:bottom w:val="none" w:sz="0" w:space="0" w:color="auto"/>
        <w:right w:val="none" w:sz="0" w:space="0" w:color="auto"/>
      </w:divBdr>
    </w:div>
    <w:div w:id="1196819158">
      <w:bodyDiv w:val="1"/>
      <w:marLeft w:val="0"/>
      <w:marRight w:val="0"/>
      <w:marTop w:val="0"/>
      <w:marBottom w:val="0"/>
      <w:divBdr>
        <w:top w:val="none" w:sz="0" w:space="0" w:color="auto"/>
        <w:left w:val="none" w:sz="0" w:space="0" w:color="auto"/>
        <w:bottom w:val="none" w:sz="0" w:space="0" w:color="auto"/>
        <w:right w:val="none" w:sz="0" w:space="0" w:color="auto"/>
      </w:divBdr>
    </w:div>
    <w:div w:id="1208103592">
      <w:bodyDiv w:val="1"/>
      <w:marLeft w:val="0"/>
      <w:marRight w:val="0"/>
      <w:marTop w:val="0"/>
      <w:marBottom w:val="0"/>
      <w:divBdr>
        <w:top w:val="none" w:sz="0" w:space="0" w:color="auto"/>
        <w:left w:val="none" w:sz="0" w:space="0" w:color="auto"/>
        <w:bottom w:val="none" w:sz="0" w:space="0" w:color="auto"/>
        <w:right w:val="none" w:sz="0" w:space="0" w:color="auto"/>
      </w:divBdr>
    </w:div>
    <w:div w:id="1210723029">
      <w:bodyDiv w:val="1"/>
      <w:marLeft w:val="0"/>
      <w:marRight w:val="0"/>
      <w:marTop w:val="0"/>
      <w:marBottom w:val="0"/>
      <w:divBdr>
        <w:top w:val="none" w:sz="0" w:space="0" w:color="auto"/>
        <w:left w:val="none" w:sz="0" w:space="0" w:color="auto"/>
        <w:bottom w:val="none" w:sz="0" w:space="0" w:color="auto"/>
        <w:right w:val="none" w:sz="0" w:space="0" w:color="auto"/>
      </w:divBdr>
    </w:div>
    <w:div w:id="1236940830">
      <w:bodyDiv w:val="1"/>
      <w:marLeft w:val="0"/>
      <w:marRight w:val="0"/>
      <w:marTop w:val="0"/>
      <w:marBottom w:val="0"/>
      <w:divBdr>
        <w:top w:val="none" w:sz="0" w:space="0" w:color="auto"/>
        <w:left w:val="none" w:sz="0" w:space="0" w:color="auto"/>
        <w:bottom w:val="none" w:sz="0" w:space="0" w:color="auto"/>
        <w:right w:val="none" w:sz="0" w:space="0" w:color="auto"/>
      </w:divBdr>
    </w:div>
    <w:div w:id="1343436106">
      <w:bodyDiv w:val="1"/>
      <w:marLeft w:val="0"/>
      <w:marRight w:val="0"/>
      <w:marTop w:val="0"/>
      <w:marBottom w:val="0"/>
      <w:divBdr>
        <w:top w:val="none" w:sz="0" w:space="0" w:color="auto"/>
        <w:left w:val="none" w:sz="0" w:space="0" w:color="auto"/>
        <w:bottom w:val="none" w:sz="0" w:space="0" w:color="auto"/>
        <w:right w:val="none" w:sz="0" w:space="0" w:color="auto"/>
      </w:divBdr>
    </w:div>
    <w:div w:id="1449472066">
      <w:bodyDiv w:val="1"/>
      <w:marLeft w:val="0"/>
      <w:marRight w:val="0"/>
      <w:marTop w:val="0"/>
      <w:marBottom w:val="0"/>
      <w:divBdr>
        <w:top w:val="none" w:sz="0" w:space="0" w:color="auto"/>
        <w:left w:val="none" w:sz="0" w:space="0" w:color="auto"/>
        <w:bottom w:val="none" w:sz="0" w:space="0" w:color="auto"/>
        <w:right w:val="none" w:sz="0" w:space="0" w:color="auto"/>
      </w:divBdr>
    </w:div>
    <w:div w:id="1495951473">
      <w:bodyDiv w:val="1"/>
      <w:marLeft w:val="0"/>
      <w:marRight w:val="0"/>
      <w:marTop w:val="0"/>
      <w:marBottom w:val="0"/>
      <w:divBdr>
        <w:top w:val="none" w:sz="0" w:space="0" w:color="auto"/>
        <w:left w:val="none" w:sz="0" w:space="0" w:color="auto"/>
        <w:bottom w:val="none" w:sz="0" w:space="0" w:color="auto"/>
        <w:right w:val="none" w:sz="0" w:space="0" w:color="auto"/>
      </w:divBdr>
    </w:div>
    <w:div w:id="1505391919">
      <w:bodyDiv w:val="1"/>
      <w:marLeft w:val="0"/>
      <w:marRight w:val="0"/>
      <w:marTop w:val="0"/>
      <w:marBottom w:val="0"/>
      <w:divBdr>
        <w:top w:val="none" w:sz="0" w:space="0" w:color="auto"/>
        <w:left w:val="none" w:sz="0" w:space="0" w:color="auto"/>
        <w:bottom w:val="none" w:sz="0" w:space="0" w:color="auto"/>
        <w:right w:val="none" w:sz="0" w:space="0" w:color="auto"/>
      </w:divBdr>
    </w:div>
    <w:div w:id="1507935630">
      <w:bodyDiv w:val="1"/>
      <w:marLeft w:val="0"/>
      <w:marRight w:val="0"/>
      <w:marTop w:val="0"/>
      <w:marBottom w:val="0"/>
      <w:divBdr>
        <w:top w:val="none" w:sz="0" w:space="0" w:color="auto"/>
        <w:left w:val="none" w:sz="0" w:space="0" w:color="auto"/>
        <w:bottom w:val="none" w:sz="0" w:space="0" w:color="auto"/>
        <w:right w:val="none" w:sz="0" w:space="0" w:color="auto"/>
      </w:divBdr>
    </w:div>
    <w:div w:id="1555775678">
      <w:bodyDiv w:val="1"/>
      <w:marLeft w:val="0"/>
      <w:marRight w:val="0"/>
      <w:marTop w:val="0"/>
      <w:marBottom w:val="0"/>
      <w:divBdr>
        <w:top w:val="none" w:sz="0" w:space="0" w:color="auto"/>
        <w:left w:val="none" w:sz="0" w:space="0" w:color="auto"/>
        <w:bottom w:val="none" w:sz="0" w:space="0" w:color="auto"/>
        <w:right w:val="none" w:sz="0" w:space="0" w:color="auto"/>
      </w:divBdr>
    </w:div>
    <w:div w:id="1603412723">
      <w:bodyDiv w:val="1"/>
      <w:marLeft w:val="0"/>
      <w:marRight w:val="0"/>
      <w:marTop w:val="0"/>
      <w:marBottom w:val="0"/>
      <w:divBdr>
        <w:top w:val="none" w:sz="0" w:space="0" w:color="auto"/>
        <w:left w:val="none" w:sz="0" w:space="0" w:color="auto"/>
        <w:bottom w:val="none" w:sz="0" w:space="0" w:color="auto"/>
        <w:right w:val="none" w:sz="0" w:space="0" w:color="auto"/>
      </w:divBdr>
    </w:div>
    <w:div w:id="1639727279">
      <w:bodyDiv w:val="1"/>
      <w:marLeft w:val="0"/>
      <w:marRight w:val="0"/>
      <w:marTop w:val="0"/>
      <w:marBottom w:val="0"/>
      <w:divBdr>
        <w:top w:val="none" w:sz="0" w:space="0" w:color="auto"/>
        <w:left w:val="none" w:sz="0" w:space="0" w:color="auto"/>
        <w:bottom w:val="none" w:sz="0" w:space="0" w:color="auto"/>
        <w:right w:val="none" w:sz="0" w:space="0" w:color="auto"/>
      </w:divBdr>
    </w:div>
    <w:div w:id="1693918853">
      <w:bodyDiv w:val="1"/>
      <w:marLeft w:val="0"/>
      <w:marRight w:val="0"/>
      <w:marTop w:val="0"/>
      <w:marBottom w:val="0"/>
      <w:divBdr>
        <w:top w:val="none" w:sz="0" w:space="0" w:color="auto"/>
        <w:left w:val="none" w:sz="0" w:space="0" w:color="auto"/>
        <w:bottom w:val="none" w:sz="0" w:space="0" w:color="auto"/>
        <w:right w:val="none" w:sz="0" w:space="0" w:color="auto"/>
      </w:divBdr>
    </w:div>
    <w:div w:id="1712416320">
      <w:bodyDiv w:val="1"/>
      <w:marLeft w:val="0"/>
      <w:marRight w:val="0"/>
      <w:marTop w:val="0"/>
      <w:marBottom w:val="0"/>
      <w:divBdr>
        <w:top w:val="none" w:sz="0" w:space="0" w:color="auto"/>
        <w:left w:val="none" w:sz="0" w:space="0" w:color="auto"/>
        <w:bottom w:val="none" w:sz="0" w:space="0" w:color="auto"/>
        <w:right w:val="none" w:sz="0" w:space="0" w:color="auto"/>
      </w:divBdr>
    </w:div>
    <w:div w:id="1716008780">
      <w:bodyDiv w:val="1"/>
      <w:marLeft w:val="0"/>
      <w:marRight w:val="0"/>
      <w:marTop w:val="0"/>
      <w:marBottom w:val="0"/>
      <w:divBdr>
        <w:top w:val="none" w:sz="0" w:space="0" w:color="auto"/>
        <w:left w:val="none" w:sz="0" w:space="0" w:color="auto"/>
        <w:bottom w:val="none" w:sz="0" w:space="0" w:color="auto"/>
        <w:right w:val="none" w:sz="0" w:space="0" w:color="auto"/>
      </w:divBdr>
    </w:div>
    <w:div w:id="1772427758">
      <w:bodyDiv w:val="1"/>
      <w:marLeft w:val="0"/>
      <w:marRight w:val="0"/>
      <w:marTop w:val="0"/>
      <w:marBottom w:val="0"/>
      <w:divBdr>
        <w:top w:val="none" w:sz="0" w:space="0" w:color="auto"/>
        <w:left w:val="none" w:sz="0" w:space="0" w:color="auto"/>
        <w:bottom w:val="none" w:sz="0" w:space="0" w:color="auto"/>
        <w:right w:val="none" w:sz="0" w:space="0" w:color="auto"/>
      </w:divBdr>
    </w:div>
    <w:div w:id="1778482292">
      <w:bodyDiv w:val="1"/>
      <w:marLeft w:val="0"/>
      <w:marRight w:val="0"/>
      <w:marTop w:val="0"/>
      <w:marBottom w:val="0"/>
      <w:divBdr>
        <w:top w:val="none" w:sz="0" w:space="0" w:color="auto"/>
        <w:left w:val="none" w:sz="0" w:space="0" w:color="auto"/>
        <w:bottom w:val="none" w:sz="0" w:space="0" w:color="auto"/>
        <w:right w:val="none" w:sz="0" w:space="0" w:color="auto"/>
      </w:divBdr>
    </w:div>
    <w:div w:id="1808277869">
      <w:bodyDiv w:val="1"/>
      <w:marLeft w:val="0"/>
      <w:marRight w:val="0"/>
      <w:marTop w:val="0"/>
      <w:marBottom w:val="0"/>
      <w:divBdr>
        <w:top w:val="none" w:sz="0" w:space="0" w:color="auto"/>
        <w:left w:val="none" w:sz="0" w:space="0" w:color="auto"/>
        <w:bottom w:val="none" w:sz="0" w:space="0" w:color="auto"/>
        <w:right w:val="none" w:sz="0" w:space="0" w:color="auto"/>
      </w:divBdr>
    </w:div>
    <w:div w:id="1825855555">
      <w:bodyDiv w:val="1"/>
      <w:marLeft w:val="0"/>
      <w:marRight w:val="0"/>
      <w:marTop w:val="0"/>
      <w:marBottom w:val="0"/>
      <w:divBdr>
        <w:top w:val="none" w:sz="0" w:space="0" w:color="auto"/>
        <w:left w:val="none" w:sz="0" w:space="0" w:color="auto"/>
        <w:bottom w:val="none" w:sz="0" w:space="0" w:color="auto"/>
        <w:right w:val="none" w:sz="0" w:space="0" w:color="auto"/>
      </w:divBdr>
    </w:div>
    <w:div w:id="1852986062">
      <w:bodyDiv w:val="1"/>
      <w:marLeft w:val="0"/>
      <w:marRight w:val="0"/>
      <w:marTop w:val="0"/>
      <w:marBottom w:val="0"/>
      <w:divBdr>
        <w:top w:val="none" w:sz="0" w:space="0" w:color="auto"/>
        <w:left w:val="none" w:sz="0" w:space="0" w:color="auto"/>
        <w:bottom w:val="none" w:sz="0" w:space="0" w:color="auto"/>
        <w:right w:val="none" w:sz="0" w:space="0" w:color="auto"/>
      </w:divBdr>
    </w:div>
    <w:div w:id="1864400721">
      <w:bodyDiv w:val="1"/>
      <w:marLeft w:val="0"/>
      <w:marRight w:val="0"/>
      <w:marTop w:val="0"/>
      <w:marBottom w:val="0"/>
      <w:divBdr>
        <w:top w:val="none" w:sz="0" w:space="0" w:color="auto"/>
        <w:left w:val="none" w:sz="0" w:space="0" w:color="auto"/>
        <w:bottom w:val="none" w:sz="0" w:space="0" w:color="auto"/>
        <w:right w:val="none" w:sz="0" w:space="0" w:color="auto"/>
      </w:divBdr>
    </w:div>
    <w:div w:id="1880627816">
      <w:bodyDiv w:val="1"/>
      <w:marLeft w:val="0"/>
      <w:marRight w:val="0"/>
      <w:marTop w:val="0"/>
      <w:marBottom w:val="0"/>
      <w:divBdr>
        <w:top w:val="none" w:sz="0" w:space="0" w:color="auto"/>
        <w:left w:val="none" w:sz="0" w:space="0" w:color="auto"/>
        <w:bottom w:val="none" w:sz="0" w:space="0" w:color="auto"/>
        <w:right w:val="none" w:sz="0" w:space="0" w:color="auto"/>
      </w:divBdr>
    </w:div>
    <w:div w:id="1998344408">
      <w:bodyDiv w:val="1"/>
      <w:marLeft w:val="0"/>
      <w:marRight w:val="0"/>
      <w:marTop w:val="0"/>
      <w:marBottom w:val="0"/>
      <w:divBdr>
        <w:top w:val="none" w:sz="0" w:space="0" w:color="auto"/>
        <w:left w:val="none" w:sz="0" w:space="0" w:color="auto"/>
        <w:bottom w:val="none" w:sz="0" w:space="0" w:color="auto"/>
        <w:right w:val="none" w:sz="0" w:space="0" w:color="auto"/>
      </w:divBdr>
    </w:div>
    <w:div w:id="2047173741">
      <w:bodyDiv w:val="1"/>
      <w:marLeft w:val="0"/>
      <w:marRight w:val="0"/>
      <w:marTop w:val="0"/>
      <w:marBottom w:val="0"/>
      <w:divBdr>
        <w:top w:val="none" w:sz="0" w:space="0" w:color="auto"/>
        <w:left w:val="none" w:sz="0" w:space="0" w:color="auto"/>
        <w:bottom w:val="none" w:sz="0" w:space="0" w:color="auto"/>
        <w:right w:val="none" w:sz="0" w:space="0" w:color="auto"/>
      </w:divBdr>
    </w:div>
    <w:div w:id="2050374356">
      <w:bodyDiv w:val="1"/>
      <w:marLeft w:val="0"/>
      <w:marRight w:val="0"/>
      <w:marTop w:val="0"/>
      <w:marBottom w:val="0"/>
      <w:divBdr>
        <w:top w:val="none" w:sz="0" w:space="0" w:color="auto"/>
        <w:left w:val="none" w:sz="0" w:space="0" w:color="auto"/>
        <w:bottom w:val="none" w:sz="0" w:space="0" w:color="auto"/>
        <w:right w:val="none" w:sz="0" w:space="0" w:color="auto"/>
      </w:divBdr>
    </w:div>
    <w:div w:id="2093161262">
      <w:bodyDiv w:val="1"/>
      <w:marLeft w:val="0"/>
      <w:marRight w:val="0"/>
      <w:marTop w:val="0"/>
      <w:marBottom w:val="0"/>
      <w:divBdr>
        <w:top w:val="none" w:sz="0" w:space="0" w:color="auto"/>
        <w:left w:val="none" w:sz="0" w:space="0" w:color="auto"/>
        <w:bottom w:val="none" w:sz="0" w:space="0" w:color="auto"/>
        <w:right w:val="none" w:sz="0" w:space="0" w:color="auto"/>
      </w:divBdr>
    </w:div>
    <w:div w:id="213031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123.bcn.cat/APPS/egaseta/cercaAvancada.do?reqCode=downloadFile&amp;publicacionsId=14374"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downloadFile&amp;publicacionsId=14371"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520A5-D0A5-4378-ACF0-8E68E174C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2675</Words>
  <Characters>15251</Characters>
  <Application>Microsoft Office Word</Application>
  <DocSecurity>0</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2024-01-26T10:30:00Z</cp:lastPrinted>
  <dcterms:created xsi:type="dcterms:W3CDTF">2024-02-26T10:29:00Z</dcterms:created>
  <dcterms:modified xsi:type="dcterms:W3CDTF">2024-02-26T10:29:00Z</dcterms:modified>
</cp:coreProperties>
</file>