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9DC63" w14:textId="5BA8EE70" w:rsidR="00BA64E8" w:rsidRPr="00BC0351" w:rsidRDefault="00AB1102">
      <w:pPr>
        <w:keepNext/>
        <w:suppressAutoHyphens/>
        <w:spacing w:after="0"/>
        <w:jc w:val="center"/>
        <w:textAlignment w:val="baseline"/>
        <w:rPr>
          <w:rFonts w:eastAsia="Times New Roman" w:cs="Arial"/>
          <w:b/>
          <w:color w:val="00000A"/>
          <w:kern w:val="2"/>
          <w:szCs w:val="20"/>
          <w:u w:val="single"/>
          <w:lang w:eastAsia="zh-CN"/>
        </w:rPr>
      </w:pPr>
      <w:r w:rsidRPr="00BC0351">
        <w:rPr>
          <w:rFonts w:eastAsia="Times New Roman" w:cs="Arial"/>
          <w:b/>
          <w:color w:val="00000A"/>
          <w:kern w:val="2"/>
          <w:szCs w:val="20"/>
          <w:u w:val="single"/>
          <w:lang w:eastAsia="zh-CN"/>
        </w:rPr>
        <w:t xml:space="preserve">ANEXO </w:t>
      </w:r>
      <w:proofErr w:type="spellStart"/>
      <w:r w:rsidRPr="00BC0351">
        <w:rPr>
          <w:rFonts w:eastAsia="Times New Roman" w:cs="Arial"/>
          <w:b/>
          <w:color w:val="00000A"/>
          <w:kern w:val="2"/>
          <w:szCs w:val="20"/>
          <w:u w:val="single"/>
          <w:lang w:eastAsia="zh-CN"/>
        </w:rPr>
        <w:t>Nº</w:t>
      </w:r>
      <w:proofErr w:type="spellEnd"/>
      <w:r w:rsidRPr="00BC0351">
        <w:rPr>
          <w:rFonts w:eastAsia="Times New Roman" w:cs="Arial"/>
          <w:b/>
          <w:color w:val="00000A"/>
          <w:kern w:val="2"/>
          <w:szCs w:val="20"/>
          <w:u w:val="single"/>
          <w:lang w:eastAsia="zh-CN"/>
        </w:rPr>
        <w:t>. 1</w:t>
      </w:r>
    </w:p>
    <w:p w14:paraId="0949DC64" w14:textId="501DAF82" w:rsidR="00BA64E8" w:rsidRPr="00BC0351" w:rsidRDefault="00AB1102">
      <w:pPr>
        <w:keepNext/>
        <w:suppressAutoHyphens/>
        <w:spacing w:after="0"/>
        <w:jc w:val="center"/>
        <w:textAlignment w:val="baseline"/>
        <w:rPr>
          <w:rFonts w:eastAsia="Times New Roman" w:cs="Arial"/>
          <w:b/>
          <w:color w:val="00000A"/>
          <w:kern w:val="2"/>
          <w:szCs w:val="20"/>
          <w:u w:val="single"/>
          <w:lang w:eastAsia="zh-CN"/>
        </w:rPr>
      </w:pPr>
      <w:r w:rsidRPr="00BC0351">
        <w:rPr>
          <w:rFonts w:eastAsia="Times New Roman" w:cs="Arial"/>
          <w:b/>
          <w:color w:val="00000A"/>
          <w:kern w:val="2"/>
          <w:szCs w:val="20"/>
          <w:u w:val="single"/>
          <w:lang w:eastAsia="zh-CN"/>
        </w:rPr>
        <w:t>DECLARACIÓN RESPONSABLE</w:t>
      </w:r>
    </w:p>
    <w:p w14:paraId="510A49FE" w14:textId="77777777" w:rsidR="00381BE4" w:rsidRPr="00BC0351"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BC0351" w:rsidRDefault="00AB1102">
      <w:pPr>
        <w:suppressAutoHyphens/>
        <w:spacing w:after="0"/>
        <w:textAlignment w:val="baseline"/>
        <w:rPr>
          <w:rFonts w:eastAsia="Times New Roman" w:cs="Courier"/>
          <w:color w:val="00000A"/>
          <w:kern w:val="2"/>
          <w:szCs w:val="20"/>
          <w:lang w:eastAsia="zh-CN"/>
        </w:rPr>
      </w:pPr>
      <w:r w:rsidRPr="00BC0351">
        <w:rPr>
          <w:rFonts w:eastAsia="Times New Roman" w:cs="Arial"/>
          <w:i/>
          <w:color w:val="00000A"/>
          <w:kern w:val="2"/>
          <w:szCs w:val="20"/>
          <w:lang w:eastAsia="zh-CN"/>
        </w:rPr>
        <w:t xml:space="preserve">(declaración responsable a presentar por el licitador propuesto como adjudicatario) </w:t>
      </w:r>
    </w:p>
    <w:p w14:paraId="0949DC67"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BC0351" w:rsidRDefault="00AB1102">
      <w:pPr>
        <w:suppressAutoHyphens/>
        <w:spacing w:after="0"/>
        <w:textAlignment w:val="baseline"/>
        <w:rPr>
          <w:rFonts w:eastAsia="Times New Roman" w:cs="Arial"/>
          <w:b/>
          <w:color w:val="00000A"/>
          <w:kern w:val="2"/>
          <w:szCs w:val="20"/>
          <w:lang w:eastAsia="zh-CN"/>
        </w:rPr>
      </w:pPr>
      <w:r w:rsidRPr="00BC0351">
        <w:rPr>
          <w:rFonts w:eastAsia="Times New Roman" w:cs="Arial"/>
          <w:color w:val="00000A"/>
          <w:kern w:val="2"/>
          <w:szCs w:val="20"/>
          <w:lang w:eastAsia="zh-CN"/>
        </w:rPr>
        <w:t xml:space="preserve">El Sr. .............................., con DNI </w:t>
      </w:r>
      <w:proofErr w:type="spellStart"/>
      <w:r w:rsidRPr="00BC0351">
        <w:rPr>
          <w:rFonts w:eastAsia="Times New Roman" w:cs="Arial"/>
          <w:color w:val="00000A"/>
          <w:kern w:val="2"/>
          <w:szCs w:val="20"/>
          <w:lang w:eastAsia="zh-CN"/>
        </w:rPr>
        <w:t>núm</w:t>
      </w:r>
      <w:proofErr w:type="spellEnd"/>
      <w:r w:rsidRPr="00BC0351">
        <w:rPr>
          <w:rFonts w:eastAsia="Times New Roman" w:cs="Arial"/>
          <w:color w:val="00000A"/>
          <w:kern w:val="2"/>
          <w:szCs w:val="20"/>
          <w:lang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sidRPr="00BC0351">
        <w:rPr>
          <w:rFonts w:eastAsia="Times New Roman" w:cs="Arial"/>
          <w:color w:val="00000A"/>
          <w:kern w:val="2"/>
          <w:szCs w:val="20"/>
          <w:lang w:eastAsia="zh-CN"/>
        </w:rPr>
        <w:t>...........................................................................................................,</w:t>
      </w:r>
      <w:r w:rsidR="00313790" w:rsidRPr="00BC0351">
        <w:rPr>
          <w:rFonts w:eastAsia="Times New Roman" w:cs="Arial"/>
          <w:b/>
          <w:color w:val="00000A"/>
          <w:kern w:val="2"/>
          <w:szCs w:val="20"/>
          <w:lang w:eastAsia="zh-CN"/>
        </w:rPr>
        <w:t xml:space="preserve"> </w:t>
      </w:r>
    </w:p>
    <w:p w14:paraId="24FA044C" w14:textId="77777777" w:rsidR="002E36F0" w:rsidRPr="00BC0351"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BC0351" w:rsidRDefault="00E71E2F" w:rsidP="00E71E2F">
      <w:pPr>
        <w:spacing w:after="0"/>
        <w:jc w:val="center"/>
        <w:rPr>
          <w:rFonts w:eastAsia="Times New Roman" w:cs="Arial"/>
          <w:b/>
          <w:snapToGrid w:val="0"/>
          <w:color w:val="000000"/>
          <w:szCs w:val="20"/>
          <w:lang w:eastAsia="es-ES"/>
        </w:rPr>
      </w:pPr>
      <w:r w:rsidRPr="00BC0351">
        <w:rPr>
          <w:rFonts w:eastAsia="Times New Roman" w:cs="Arial"/>
          <w:b/>
          <w:snapToGrid w:val="0"/>
          <w:color w:val="000000"/>
          <w:szCs w:val="20"/>
          <w:lang w:eastAsia="es-ES"/>
        </w:rPr>
        <w:t xml:space="preserve">DECLARA BAJO SU RESPONSABILIDAD </w:t>
      </w:r>
      <w:r w:rsidRPr="00BC0351">
        <w:rPr>
          <w:rFonts w:eastAsia="Times New Roman" w:cs="Arial"/>
          <w:b/>
          <w:snapToGrid w:val="0"/>
          <w:color w:val="000000"/>
          <w:sz w:val="24"/>
          <w:szCs w:val="24"/>
          <w:vertAlign w:val="superscript"/>
          <w:lang w:eastAsia="es-ES"/>
        </w:rPr>
        <w:footnoteReference w:id="2"/>
      </w:r>
    </w:p>
    <w:p w14:paraId="5D006463" w14:textId="77777777" w:rsidR="00E71E2F" w:rsidRPr="00BC0351" w:rsidRDefault="00E71E2F" w:rsidP="00E71E2F">
      <w:pPr>
        <w:spacing w:after="0"/>
        <w:jc w:val="center"/>
        <w:rPr>
          <w:rFonts w:eastAsia="Times New Roman" w:cs="Arial"/>
          <w:snapToGrid w:val="0"/>
          <w:color w:val="000000"/>
          <w:szCs w:val="20"/>
          <w:lang w:eastAsia="es-ES"/>
        </w:rPr>
      </w:pPr>
    </w:p>
    <w:p w14:paraId="731812A3" w14:textId="5D728E9A" w:rsidR="00E71E2F" w:rsidRPr="00BC0351" w:rsidRDefault="00E71E2F" w:rsidP="00E71E2F">
      <w:pPr>
        <w:shd w:val="clear" w:color="auto" w:fill="FFFFFF"/>
        <w:spacing w:after="0"/>
        <w:rPr>
          <w:rFonts w:eastAsia="Times New Roman" w:cs="Arial"/>
          <w:color w:val="000000"/>
          <w:szCs w:val="20"/>
          <w:lang w:eastAsia="ca-ES"/>
        </w:rPr>
      </w:pPr>
      <w:r w:rsidRPr="00BC0351">
        <w:rPr>
          <w:rFonts w:eastAsia="Times New Roman" w:cs="Arial"/>
          <w:color w:val="000000"/>
          <w:szCs w:val="20"/>
          <w:lang w:eastAsia="ca-ES"/>
        </w:rPr>
        <w:t>Que ostenta la representació</w:t>
      </w:r>
      <w:r w:rsidR="009500B8" w:rsidRPr="00BC0351">
        <w:rPr>
          <w:rFonts w:eastAsia="Times New Roman" w:cs="Arial"/>
          <w:color w:val="000000"/>
          <w:szCs w:val="20"/>
          <w:lang w:eastAsia="ca-ES"/>
        </w:rPr>
        <w:t>n</w:t>
      </w:r>
      <w:r w:rsidRPr="00BC0351">
        <w:rPr>
          <w:rFonts w:eastAsia="Times New Roman" w:cs="Arial"/>
          <w:color w:val="000000"/>
          <w:szCs w:val="20"/>
          <w:lang w:eastAsia="ca-ES"/>
        </w:rPr>
        <w:t xml:space="preserve"> de l</w:t>
      </w:r>
      <w:r w:rsidR="009500B8" w:rsidRPr="00BC0351">
        <w:rPr>
          <w:rFonts w:eastAsia="Times New Roman" w:cs="Arial"/>
          <w:color w:val="000000"/>
          <w:szCs w:val="20"/>
          <w:lang w:eastAsia="ca-ES"/>
        </w:rPr>
        <w:t xml:space="preserve">a </w:t>
      </w:r>
      <w:r w:rsidRPr="00BC0351">
        <w:rPr>
          <w:rFonts w:eastAsia="Times New Roman" w:cs="Arial"/>
          <w:color w:val="000000"/>
          <w:szCs w:val="20"/>
          <w:lang w:eastAsia="ca-ES"/>
        </w:rPr>
        <w:t>empresa licitadora que presenta l</w:t>
      </w:r>
      <w:r w:rsidR="0066700E" w:rsidRPr="00BC0351">
        <w:rPr>
          <w:rFonts w:eastAsia="Times New Roman" w:cs="Arial"/>
          <w:color w:val="000000"/>
          <w:szCs w:val="20"/>
          <w:lang w:eastAsia="ca-ES"/>
        </w:rPr>
        <w:t xml:space="preserve">a </w:t>
      </w:r>
      <w:r w:rsidRPr="00BC0351">
        <w:rPr>
          <w:rFonts w:eastAsia="Times New Roman" w:cs="Arial"/>
          <w:color w:val="000000"/>
          <w:szCs w:val="20"/>
          <w:lang w:eastAsia="ca-ES"/>
        </w:rPr>
        <w:t>oferta</w:t>
      </w:r>
      <w:r w:rsidR="0055198E" w:rsidRPr="00BC0351">
        <w:rPr>
          <w:rFonts w:eastAsia="Times New Roman" w:cs="Arial"/>
          <w:color w:val="000000"/>
          <w:szCs w:val="20"/>
          <w:lang w:eastAsia="ca-ES"/>
        </w:rPr>
        <w:t>.</w:t>
      </w:r>
    </w:p>
    <w:p w14:paraId="45049FC8" w14:textId="77777777" w:rsidR="0055198E" w:rsidRPr="00BC0351" w:rsidRDefault="0055198E" w:rsidP="00E71E2F">
      <w:pPr>
        <w:shd w:val="clear" w:color="auto" w:fill="FFFFFF"/>
        <w:spacing w:after="0"/>
        <w:rPr>
          <w:rFonts w:eastAsia="Times New Roman" w:cs="Arial"/>
          <w:color w:val="000000"/>
          <w:szCs w:val="20"/>
          <w:lang w:eastAsia="ca-ES"/>
        </w:rPr>
      </w:pPr>
    </w:p>
    <w:p w14:paraId="57699736" w14:textId="77777777" w:rsidR="00DE349D" w:rsidRPr="00BC0351"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BC0351" w:rsidRDefault="00DE349D" w:rsidP="00DE349D">
      <w:pPr>
        <w:shd w:val="clear" w:color="auto" w:fill="FFFFFF"/>
        <w:spacing w:after="0"/>
        <w:jc w:val="center"/>
        <w:rPr>
          <w:rFonts w:eastAsia="Times New Roman" w:cs="Arial"/>
          <w:b/>
          <w:color w:val="000000"/>
          <w:szCs w:val="20"/>
          <w:lang w:eastAsia="ca-ES"/>
        </w:rPr>
      </w:pPr>
      <w:r w:rsidRPr="00BC0351">
        <w:rPr>
          <w:rFonts w:eastAsia="Times New Roman" w:cs="Arial"/>
          <w:b/>
          <w:color w:val="000000"/>
          <w:szCs w:val="20"/>
          <w:lang w:eastAsia="ca-ES"/>
        </w:rPr>
        <w:t>Qu</w:t>
      </w:r>
      <w:r w:rsidR="0066700E" w:rsidRPr="00BC0351">
        <w:rPr>
          <w:rFonts w:eastAsia="Times New Roman" w:cs="Arial"/>
          <w:b/>
          <w:color w:val="000000"/>
          <w:szCs w:val="20"/>
          <w:lang w:eastAsia="ca-ES"/>
        </w:rPr>
        <w:t>e</w:t>
      </w:r>
      <w:r w:rsidRPr="00BC0351">
        <w:rPr>
          <w:rFonts w:eastAsia="Times New Roman" w:cs="Arial"/>
          <w:b/>
          <w:color w:val="000000"/>
          <w:szCs w:val="20"/>
          <w:lang w:eastAsia="ca-ES"/>
        </w:rPr>
        <w:t xml:space="preserve"> la empresa licitadora que representa:</w:t>
      </w:r>
    </w:p>
    <w:p w14:paraId="0F236AD8" w14:textId="77777777" w:rsidR="00244508" w:rsidRPr="00BC0351"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BC0351" w:rsidRDefault="00244508" w:rsidP="00244508">
      <w:pPr>
        <w:shd w:val="clear" w:color="auto" w:fill="FFFFFF"/>
        <w:spacing w:after="0"/>
        <w:rPr>
          <w:rFonts w:eastAsia="Times New Roman" w:cs="Arial"/>
          <w:color w:val="000000"/>
          <w:szCs w:val="20"/>
          <w:lang w:eastAsia="ca-ES"/>
        </w:rPr>
      </w:pPr>
      <w:r w:rsidRPr="00BC0351">
        <w:rPr>
          <w:rFonts w:eastAsia="Times New Roman" w:cs="Arial"/>
          <w:color w:val="000000"/>
          <w:szCs w:val="20"/>
          <w:lang w:eastAsia="ca-ES"/>
        </w:rPr>
        <w:t>C</w:t>
      </w:r>
      <w:r w:rsidR="0066700E" w:rsidRPr="00BC0351">
        <w:rPr>
          <w:rFonts w:eastAsia="Times New Roman" w:cs="Arial"/>
          <w:color w:val="000000"/>
          <w:szCs w:val="20"/>
          <w:lang w:eastAsia="ca-ES"/>
        </w:rPr>
        <w:t>umple:</w:t>
      </w:r>
    </w:p>
    <w:p w14:paraId="40FF366C" w14:textId="77777777" w:rsidR="0066700E" w:rsidRPr="00BC0351" w:rsidRDefault="0066700E" w:rsidP="00244508">
      <w:pPr>
        <w:shd w:val="clear" w:color="auto" w:fill="FFFFFF"/>
        <w:spacing w:after="0"/>
        <w:rPr>
          <w:rFonts w:eastAsia="Times New Roman" w:cs="Arial"/>
          <w:color w:val="000000"/>
          <w:szCs w:val="20"/>
          <w:lang w:eastAsia="ca-ES"/>
        </w:rPr>
      </w:pPr>
    </w:p>
    <w:p w14:paraId="3050A713" w14:textId="77777777" w:rsidR="00345B39" w:rsidRPr="00BC0351" w:rsidRDefault="00345B39" w:rsidP="00345B39">
      <w:pPr>
        <w:shd w:val="clear" w:color="auto" w:fill="FFFFFF"/>
        <w:spacing w:after="0"/>
        <w:rPr>
          <w:rFonts w:eastAsia="Times New Roman" w:cs="Arial"/>
          <w:color w:val="000000"/>
          <w:szCs w:val="20"/>
          <w:lang w:eastAsia="ca-ES"/>
        </w:rPr>
      </w:pPr>
    </w:p>
    <w:p w14:paraId="21264ADD" w14:textId="77777777" w:rsidR="00345B39" w:rsidRPr="00BC0351" w:rsidRDefault="00345B39" w:rsidP="00345B39">
      <w:pPr>
        <w:shd w:val="clear" w:color="auto" w:fill="FFFFFF"/>
        <w:spacing w:after="0"/>
        <w:ind w:firstLine="708"/>
        <w:rPr>
          <w:rFonts w:eastAsia="Times New Roman" w:cs="Arial"/>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Arial"/>
          <w:i/>
          <w:color w:val="000000"/>
          <w:szCs w:val="20"/>
          <w:lang w:eastAsia="ca-ES"/>
        </w:rPr>
        <w:t xml:space="preserve"> </w:t>
      </w:r>
      <w:r w:rsidRPr="00BC0351">
        <w:rPr>
          <w:rFonts w:eastAsia="Times New Roman" w:cs="Arial"/>
          <w:color w:val="000000"/>
          <w:szCs w:val="20"/>
          <w:lang w:eastAsia="ca-ES"/>
        </w:rPr>
        <w:t xml:space="preserve"> con la adecuada solvencia económica, financiera y técnica</w:t>
      </w:r>
    </w:p>
    <w:p w14:paraId="2F08175C" w14:textId="29EB4D7B" w:rsidR="000B331E" w:rsidRPr="00BC0351" w:rsidRDefault="000B331E" w:rsidP="00345B39">
      <w:pPr>
        <w:shd w:val="clear" w:color="auto" w:fill="FFFFFF"/>
        <w:spacing w:after="0"/>
        <w:ind w:firstLine="708"/>
        <w:rPr>
          <w:rFonts w:eastAsia="Times New Roman" w:cs="Arial"/>
          <w:color w:val="000000"/>
          <w:szCs w:val="20"/>
          <w:lang w:eastAsia="ca-ES"/>
        </w:rPr>
      </w:pPr>
      <w:r w:rsidRPr="00BC0351">
        <w:rPr>
          <w:rFonts w:eastAsia="Times New Roman" w:cs="Arial"/>
          <w:color w:val="000000"/>
          <w:szCs w:val="20"/>
          <w:lang w:eastAsia="ca-ES"/>
        </w:rPr>
        <w:t xml:space="preserve">      </w:t>
      </w:r>
    </w:p>
    <w:p w14:paraId="499B309B" w14:textId="77777777" w:rsidR="00345B39" w:rsidRPr="00BC0351" w:rsidRDefault="00345B39" w:rsidP="00345B39">
      <w:pPr>
        <w:shd w:val="clear" w:color="auto" w:fill="FFFFFF"/>
        <w:spacing w:after="0"/>
        <w:ind w:left="1134" w:hanging="426"/>
        <w:rPr>
          <w:rFonts w:eastAsia="Times New Roman" w:cs="Arial"/>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Arial"/>
          <w:color w:val="000000"/>
          <w:szCs w:val="20"/>
          <w:lang w:eastAsia="ca-ES"/>
        </w:rPr>
        <w:t xml:space="preserve">  se basa en las capacidades de otras entidades para acreditar la solvencia necesaria para suscribir este contrato </w:t>
      </w:r>
      <w:r w:rsidRPr="00BC0351">
        <w:rPr>
          <w:rFonts w:eastAsia="Times New Roman" w:cs="Arial"/>
          <w:b/>
          <w:color w:val="000000"/>
          <w:szCs w:val="20"/>
          <w:vertAlign w:val="superscript"/>
          <w:lang w:eastAsia="ca-ES"/>
        </w:rPr>
        <w:footnoteReference w:id="3"/>
      </w:r>
    </w:p>
    <w:p w14:paraId="194C1EAE" w14:textId="77777777" w:rsidR="00244508" w:rsidRPr="00BC0351" w:rsidRDefault="00244508" w:rsidP="00244508">
      <w:pPr>
        <w:shd w:val="clear" w:color="auto" w:fill="FFFFFF"/>
        <w:spacing w:after="0"/>
        <w:rPr>
          <w:rFonts w:eastAsia="Times New Roman" w:cs="Arial"/>
          <w:color w:val="000000"/>
          <w:szCs w:val="20"/>
          <w:lang w:eastAsia="ca-ES"/>
        </w:rPr>
      </w:pPr>
    </w:p>
    <w:p w14:paraId="2D50ADAB" w14:textId="5C2FE7B0" w:rsidR="00244508" w:rsidRPr="00BC0351" w:rsidRDefault="00244508" w:rsidP="00244508">
      <w:pPr>
        <w:shd w:val="clear" w:color="auto" w:fill="FFFFFF"/>
        <w:spacing w:after="0"/>
        <w:rPr>
          <w:rFonts w:eastAsia="Times New Roman" w:cs="Arial"/>
          <w:color w:val="000000"/>
          <w:szCs w:val="20"/>
          <w:lang w:eastAsia="ca-ES"/>
        </w:rPr>
      </w:pPr>
      <w:r w:rsidRPr="00BC0351">
        <w:rPr>
          <w:rFonts w:eastAsia="Times New Roman" w:cs="Arial"/>
          <w:color w:val="000000"/>
          <w:szCs w:val="20"/>
          <w:lang w:eastAsia="ca-ES"/>
        </w:rPr>
        <w:t>Est</w:t>
      </w:r>
      <w:r w:rsidR="00BC4D2D" w:rsidRPr="00BC0351">
        <w:rPr>
          <w:rFonts w:eastAsia="Times New Roman" w:cs="Arial"/>
          <w:color w:val="000000"/>
          <w:szCs w:val="20"/>
          <w:lang w:eastAsia="ca-ES"/>
        </w:rPr>
        <w:t>á en posesión de las autorizaciones necesarias para ejercer la actividad.</w:t>
      </w:r>
    </w:p>
    <w:p w14:paraId="0B233E0F" w14:textId="77777777" w:rsidR="00244508" w:rsidRPr="00BC0351" w:rsidRDefault="00244508" w:rsidP="00244508">
      <w:pPr>
        <w:shd w:val="clear" w:color="auto" w:fill="FFFFFF"/>
        <w:spacing w:after="0"/>
        <w:rPr>
          <w:rFonts w:eastAsia="Times New Roman" w:cs="Arial"/>
          <w:color w:val="000000"/>
          <w:szCs w:val="20"/>
          <w:lang w:eastAsia="ca-ES"/>
        </w:rPr>
      </w:pPr>
    </w:p>
    <w:p w14:paraId="62107D1F" w14:textId="22F12FC3" w:rsidR="00244508" w:rsidRPr="00BC0351" w:rsidRDefault="00244508" w:rsidP="00244508">
      <w:pPr>
        <w:shd w:val="clear" w:color="auto" w:fill="FFFFFF"/>
        <w:spacing w:after="0"/>
        <w:rPr>
          <w:rFonts w:eastAsia="Times New Roman" w:cs="Arial"/>
          <w:color w:val="000000"/>
          <w:szCs w:val="20"/>
          <w:lang w:eastAsia="ca-ES"/>
        </w:rPr>
      </w:pPr>
      <w:r w:rsidRPr="00BC0351">
        <w:rPr>
          <w:rFonts w:eastAsia="Times New Roman" w:cs="Times New Roman"/>
          <w:color w:val="000000"/>
          <w:szCs w:val="20"/>
          <w:lang w:eastAsia="ca-ES"/>
        </w:rPr>
        <w:t>No esta incursa en prohibició</w:t>
      </w:r>
      <w:r w:rsidR="00BC4D2D"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de contratar</w:t>
      </w:r>
      <w:r w:rsidRPr="00BC0351">
        <w:rPr>
          <w:rFonts w:eastAsia="Times New Roman" w:cs="Arial"/>
          <w:color w:val="000000"/>
          <w:szCs w:val="20"/>
          <w:lang w:eastAsia="ca-ES"/>
        </w:rPr>
        <w:t xml:space="preserve"> </w:t>
      </w:r>
      <w:r w:rsidR="00BC4D2D" w:rsidRPr="00BC0351">
        <w:rPr>
          <w:rFonts w:eastAsia="Times New Roman" w:cs="Arial"/>
          <w:color w:val="000000"/>
          <w:szCs w:val="20"/>
          <w:lang w:eastAsia="ca-ES"/>
        </w:rPr>
        <w:t>con</w:t>
      </w:r>
      <w:r w:rsidRPr="00BC0351">
        <w:rPr>
          <w:rFonts w:eastAsia="Times New Roman" w:cs="Arial"/>
          <w:color w:val="000000"/>
          <w:szCs w:val="20"/>
          <w:lang w:eastAsia="ca-ES"/>
        </w:rPr>
        <w:t xml:space="preserve"> l</w:t>
      </w:r>
      <w:r w:rsidR="00BC4D2D" w:rsidRPr="00BC0351">
        <w:rPr>
          <w:rFonts w:eastAsia="Times New Roman" w:cs="Arial"/>
          <w:color w:val="000000"/>
          <w:szCs w:val="20"/>
          <w:lang w:eastAsia="ca-ES"/>
        </w:rPr>
        <w:t xml:space="preserve">a </w:t>
      </w:r>
      <w:r w:rsidRPr="00BC0351">
        <w:rPr>
          <w:rFonts w:eastAsia="Times New Roman" w:cs="Arial"/>
          <w:color w:val="000000"/>
          <w:szCs w:val="20"/>
          <w:lang w:eastAsia="ca-ES"/>
        </w:rPr>
        <w:t>Administració</w:t>
      </w:r>
      <w:r w:rsidR="00BC4D2D" w:rsidRPr="00BC0351">
        <w:rPr>
          <w:rFonts w:eastAsia="Times New Roman" w:cs="Arial"/>
          <w:color w:val="000000"/>
          <w:szCs w:val="20"/>
          <w:lang w:eastAsia="ca-ES"/>
        </w:rPr>
        <w:t xml:space="preserve">n establecidas en el </w:t>
      </w:r>
      <w:r w:rsidRPr="00BC0351">
        <w:rPr>
          <w:rFonts w:eastAsia="Times New Roman" w:cs="Arial"/>
          <w:color w:val="000000"/>
          <w:szCs w:val="20"/>
          <w:lang w:eastAsia="ca-ES"/>
        </w:rPr>
        <w:t xml:space="preserve">art. 71 </w:t>
      </w:r>
      <w:r w:rsidR="00BC4D2D" w:rsidRPr="00BC0351">
        <w:rPr>
          <w:rFonts w:eastAsia="Times New Roman" w:cs="Arial"/>
          <w:color w:val="000000"/>
          <w:szCs w:val="20"/>
          <w:lang w:eastAsia="ca-ES"/>
        </w:rPr>
        <w:t xml:space="preserve">de la </w:t>
      </w:r>
      <w:r w:rsidRPr="00BC0351">
        <w:rPr>
          <w:rFonts w:eastAsia="Times New Roman" w:cs="Arial"/>
          <w:color w:val="000000"/>
          <w:szCs w:val="20"/>
          <w:lang w:eastAsia="ca-ES"/>
        </w:rPr>
        <w:t>LCSP.</w:t>
      </w:r>
    </w:p>
    <w:p w14:paraId="0949DC6D"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BC0351" w:rsidRDefault="002D217D">
      <w:pPr>
        <w:suppressAutoHyphens/>
        <w:spacing w:after="0"/>
        <w:textAlignment w:val="baseline"/>
        <w:rPr>
          <w:rFonts w:eastAsia="Times New Roman" w:cs="Courier"/>
          <w:color w:val="00000A"/>
          <w:kern w:val="2"/>
          <w:szCs w:val="20"/>
          <w:lang w:eastAsia="zh-CN"/>
        </w:rPr>
      </w:pPr>
      <w:r w:rsidRPr="00BC0351">
        <w:rPr>
          <w:rFonts w:eastAsia="Times New Roman" w:cs="Arial"/>
          <w:color w:val="00000A"/>
          <w:kern w:val="2"/>
          <w:szCs w:val="20"/>
          <w:lang w:eastAsia="zh-CN"/>
        </w:rPr>
        <w:t>No</w:t>
      </w:r>
      <w:r w:rsidR="00AB1102" w:rsidRPr="00BC0351">
        <w:rPr>
          <w:rFonts w:eastAsia="Times New Roman" w:cs="Arial"/>
          <w:color w:val="00000A"/>
          <w:kern w:val="2"/>
          <w:szCs w:val="20"/>
          <w:lang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BC0351" w:rsidRDefault="002D217D">
      <w:pPr>
        <w:suppressAutoHyphens/>
        <w:spacing w:after="0"/>
        <w:textAlignment w:val="baseline"/>
        <w:rPr>
          <w:rFonts w:eastAsia="Times New Roman" w:cs="Courier"/>
          <w:color w:val="00000A"/>
          <w:kern w:val="2"/>
          <w:szCs w:val="20"/>
          <w:lang w:eastAsia="zh-CN"/>
        </w:rPr>
      </w:pPr>
      <w:r w:rsidRPr="00BC0351">
        <w:rPr>
          <w:rFonts w:eastAsia="Times New Roman" w:cs="Courier"/>
          <w:color w:val="00000A"/>
          <w:kern w:val="2"/>
          <w:szCs w:val="20"/>
          <w:lang w:eastAsia="zh-CN"/>
        </w:rPr>
        <w:t>Cumple</w:t>
      </w:r>
      <w:r w:rsidR="00AB1102" w:rsidRPr="00BC0351">
        <w:rPr>
          <w:rFonts w:eastAsia="Times New Roman" w:cs="Arial"/>
          <w:color w:val="00000A"/>
          <w:kern w:val="2"/>
          <w:szCs w:val="20"/>
          <w:lang w:eastAsia="zh-CN"/>
        </w:rPr>
        <w:t xml:space="preserve"> y se compromete a cumplir los principios éticos y reglas de conducta, asumiendo las responsabilidades de su incumplimiento.</w:t>
      </w:r>
    </w:p>
    <w:p w14:paraId="0949DC73"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BC0351" w:rsidRDefault="00C5155D">
      <w:pPr>
        <w:suppressAutoHyphens/>
        <w:spacing w:after="0"/>
        <w:textAlignment w:val="baseline"/>
        <w:rPr>
          <w:rFonts w:eastAsia="Times New Roman" w:cs="Courier"/>
          <w:color w:val="00000A"/>
          <w:kern w:val="2"/>
          <w:szCs w:val="20"/>
          <w:lang w:eastAsia="zh-CN"/>
        </w:rPr>
      </w:pPr>
      <w:r w:rsidRPr="00BC0351">
        <w:rPr>
          <w:rFonts w:eastAsia="Times New Roman" w:cs="Courier"/>
          <w:color w:val="00000A"/>
          <w:kern w:val="2"/>
          <w:szCs w:val="20"/>
          <w:lang w:eastAsia="zh-CN"/>
        </w:rPr>
        <w:t>Durante</w:t>
      </w:r>
      <w:r w:rsidR="00AB1102" w:rsidRPr="00BC0351">
        <w:rPr>
          <w:rFonts w:eastAsia="Times New Roman" w:cs="Courier"/>
          <w:color w:val="00000A"/>
          <w:kern w:val="2"/>
          <w:szCs w:val="20"/>
          <w:lang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BC0351" w:rsidRDefault="00C5155D">
      <w:pPr>
        <w:suppressAutoHyphens/>
        <w:spacing w:after="0"/>
        <w:textAlignment w:val="baseline"/>
        <w:rPr>
          <w:rFonts w:eastAsia="Times New Roman" w:cs="Courier"/>
          <w:color w:val="00000A"/>
          <w:kern w:val="2"/>
          <w:szCs w:val="20"/>
          <w:lang w:eastAsia="zh-CN"/>
        </w:rPr>
      </w:pPr>
      <w:r w:rsidRPr="00BC0351">
        <w:rPr>
          <w:rFonts w:eastAsia="Times New Roman" w:cs="Courier"/>
          <w:color w:val="00000A"/>
          <w:kern w:val="2"/>
          <w:szCs w:val="20"/>
          <w:lang w:eastAsia="zh-CN"/>
        </w:rPr>
        <w:t>Se respetarán</w:t>
      </w:r>
      <w:r w:rsidR="00AB1102" w:rsidRPr="00BC0351">
        <w:rPr>
          <w:rFonts w:eastAsia="Times New Roman" w:cs="Courier"/>
          <w:color w:val="00000A"/>
          <w:kern w:val="2"/>
          <w:szCs w:val="20"/>
          <w:lang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411586D8" w14:textId="77777777" w:rsidR="00734DC1" w:rsidRPr="00BC0351" w:rsidRDefault="00734DC1">
      <w:pPr>
        <w:suppressAutoHyphens/>
        <w:spacing w:after="0"/>
        <w:textAlignment w:val="baseline"/>
        <w:rPr>
          <w:rFonts w:eastAsia="Times New Roman" w:cs="Courier"/>
          <w:color w:val="00000A"/>
          <w:kern w:val="2"/>
          <w:szCs w:val="20"/>
          <w:lang w:eastAsia="zh-CN"/>
        </w:rPr>
      </w:pPr>
    </w:p>
    <w:p w14:paraId="0949DC77"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78" w14:textId="0675F114" w:rsidR="00BA64E8" w:rsidRPr="00BC0351" w:rsidRDefault="00445D32">
      <w:pPr>
        <w:suppressAutoHyphens/>
        <w:spacing w:after="0"/>
        <w:textAlignment w:val="baseline"/>
        <w:rPr>
          <w:rFonts w:eastAsia="Times New Roman" w:cs="Arial"/>
          <w:color w:val="00000A"/>
          <w:kern w:val="2"/>
          <w:szCs w:val="20"/>
          <w:lang w:eastAsia="zh-CN"/>
        </w:rPr>
      </w:pPr>
      <w:r w:rsidRPr="00BC0351">
        <w:rPr>
          <w:rFonts w:eastAsia="Times New Roman" w:cs="Courier"/>
          <w:color w:val="00000A"/>
          <w:kern w:val="2"/>
          <w:szCs w:val="20"/>
          <w:lang w:eastAsia="zh-CN"/>
        </w:rPr>
        <w:t>Du</w:t>
      </w:r>
      <w:r w:rsidR="00AB1102" w:rsidRPr="00BC0351">
        <w:rPr>
          <w:rFonts w:eastAsia="Times New Roman" w:cs="Courier"/>
          <w:color w:val="00000A"/>
          <w:kern w:val="2"/>
          <w:szCs w:val="20"/>
          <w:lang w:eastAsia="zh-CN"/>
        </w:rPr>
        <w:t xml:space="preserve">rante la ejecución del contrato, se </w:t>
      </w:r>
      <w:r w:rsidR="00D06DA7" w:rsidRPr="00BC0351">
        <w:rPr>
          <w:rFonts w:eastAsia="Times New Roman" w:cs="Courier"/>
          <w:color w:val="00000A"/>
          <w:kern w:val="2"/>
          <w:szCs w:val="20"/>
          <w:lang w:eastAsia="zh-CN"/>
        </w:rPr>
        <w:t>efectuarán</w:t>
      </w:r>
      <w:r w:rsidR="00AB1102" w:rsidRPr="00BC0351">
        <w:rPr>
          <w:rFonts w:eastAsia="Times New Roman" w:cs="Courier"/>
          <w:color w:val="00000A"/>
          <w:kern w:val="2"/>
          <w:szCs w:val="20"/>
          <w:lang w:eastAsia="zh-CN"/>
        </w:rPr>
        <w:t xml:space="preserve"> debidamente los pagos a las empresas subcontratadas o proveedores derivados de la ejecución del servicio en el plazo previsto </w:t>
      </w:r>
      <w:r w:rsidR="00AB1102" w:rsidRPr="00BC0351">
        <w:rPr>
          <w:rFonts w:eastAsia="Times New Roman" w:cs="Courier"/>
          <w:color w:val="00000A"/>
          <w:kern w:val="2"/>
          <w:szCs w:val="20"/>
          <w:lang w:eastAsia="zh-CN"/>
        </w:rPr>
        <w:lastRenderedPageBreak/>
        <w:t xml:space="preserve">en la </w:t>
      </w:r>
      <w:r w:rsidR="00AB1102" w:rsidRPr="00BC0351">
        <w:rPr>
          <w:rFonts w:eastAsia="Times New Roman" w:cs="Arial"/>
          <w:color w:val="00000A"/>
          <w:kern w:val="2"/>
          <w:szCs w:val="20"/>
          <w:lang w:eastAsia="zh-CN"/>
        </w:rPr>
        <w:t>Ley 3/2004, de 29 de diciembre, por la que se establecen medidas de lucha contra la morosidad de las operaciones comerciales.</w:t>
      </w:r>
    </w:p>
    <w:p w14:paraId="757ACA66" w14:textId="02B3B394" w:rsidR="00677E0D" w:rsidRPr="00BC0351"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BC0351" w:rsidRDefault="00677E0D" w:rsidP="00677E0D">
      <w:pPr>
        <w:shd w:val="clear" w:color="auto" w:fill="FFFFFF"/>
        <w:spacing w:after="0"/>
        <w:rPr>
          <w:rFonts w:ascii="Arial" w:eastAsia="Times New Roman" w:hAnsi="Arial" w:cs="Arial"/>
          <w:color w:val="000000"/>
          <w:szCs w:val="20"/>
          <w:lang w:eastAsia="ca-ES"/>
        </w:rPr>
      </w:pPr>
      <w:r w:rsidRPr="00BC0351">
        <w:rPr>
          <w:rFonts w:eastAsia="Times New Roman" w:cs="Times New Roman"/>
          <w:b/>
          <w:color w:val="000000"/>
          <w:szCs w:val="20"/>
          <w:lang w:eastAsia="ca-ES"/>
        </w:rPr>
        <w:t>Que l</w:t>
      </w:r>
      <w:r w:rsidR="0055198E" w:rsidRPr="00BC0351">
        <w:rPr>
          <w:rFonts w:eastAsia="Times New Roman" w:cs="Times New Roman"/>
          <w:b/>
          <w:color w:val="000000"/>
          <w:szCs w:val="20"/>
          <w:lang w:eastAsia="ca-ES"/>
        </w:rPr>
        <w:t xml:space="preserve">a </w:t>
      </w:r>
      <w:r w:rsidRPr="00BC0351">
        <w:rPr>
          <w:rFonts w:eastAsia="Times New Roman" w:cs="Times New Roman"/>
          <w:b/>
          <w:color w:val="000000"/>
          <w:szCs w:val="20"/>
          <w:lang w:eastAsia="ca-ES"/>
        </w:rPr>
        <w:t>enti</w:t>
      </w:r>
      <w:r w:rsidR="0055198E" w:rsidRPr="00BC0351">
        <w:rPr>
          <w:rFonts w:eastAsia="Times New Roman" w:cs="Times New Roman"/>
          <w:b/>
          <w:color w:val="000000"/>
          <w:szCs w:val="20"/>
          <w:lang w:eastAsia="ca-ES"/>
        </w:rPr>
        <w:t>dad</w:t>
      </w:r>
      <w:r w:rsidRPr="00BC0351">
        <w:rPr>
          <w:rFonts w:eastAsia="Times New Roman" w:cs="Times New Roman"/>
          <w:b/>
          <w:color w:val="000000"/>
          <w:szCs w:val="20"/>
          <w:lang w:eastAsia="ca-ES"/>
        </w:rPr>
        <w:t xml:space="preserve"> que representa, s</w:t>
      </w:r>
      <w:r w:rsidR="0055198E" w:rsidRPr="00BC0351">
        <w:rPr>
          <w:rFonts w:eastAsia="Times New Roman" w:cs="Times New Roman"/>
          <w:b/>
          <w:color w:val="000000"/>
          <w:szCs w:val="20"/>
          <w:lang w:eastAsia="ca-ES"/>
        </w:rPr>
        <w:t>us</w:t>
      </w:r>
      <w:r w:rsidRPr="00BC0351">
        <w:rPr>
          <w:rFonts w:eastAsia="Times New Roman" w:cs="Times New Roman"/>
          <w:b/>
          <w:color w:val="000000"/>
          <w:szCs w:val="20"/>
          <w:lang w:eastAsia="ca-ES"/>
        </w:rPr>
        <w:t xml:space="preserve"> empres</w:t>
      </w:r>
      <w:r w:rsidR="0055198E" w:rsidRPr="00BC0351">
        <w:rPr>
          <w:rFonts w:eastAsia="Times New Roman" w:cs="Times New Roman"/>
          <w:b/>
          <w:color w:val="000000"/>
          <w:szCs w:val="20"/>
          <w:lang w:eastAsia="ca-ES"/>
        </w:rPr>
        <w:t>as</w:t>
      </w:r>
      <w:r w:rsidRPr="00BC0351">
        <w:rPr>
          <w:rFonts w:eastAsia="Times New Roman" w:cs="Times New Roman"/>
          <w:b/>
          <w:color w:val="000000"/>
          <w:szCs w:val="20"/>
          <w:lang w:eastAsia="ca-ES"/>
        </w:rPr>
        <w:t xml:space="preserve"> filial</w:t>
      </w:r>
      <w:r w:rsidR="0055198E" w:rsidRPr="00BC0351">
        <w:rPr>
          <w:rFonts w:eastAsia="Times New Roman" w:cs="Times New Roman"/>
          <w:b/>
          <w:color w:val="000000"/>
          <w:szCs w:val="20"/>
          <w:lang w:eastAsia="ca-ES"/>
        </w:rPr>
        <w:t>e</w:t>
      </w:r>
      <w:r w:rsidRPr="00BC0351">
        <w:rPr>
          <w:rFonts w:eastAsia="Times New Roman" w:cs="Times New Roman"/>
          <w:b/>
          <w:color w:val="000000"/>
          <w:szCs w:val="20"/>
          <w:lang w:eastAsia="ca-ES"/>
        </w:rPr>
        <w:t xml:space="preserve">s </w:t>
      </w:r>
      <w:r w:rsidR="0055198E" w:rsidRPr="00BC0351">
        <w:rPr>
          <w:rFonts w:eastAsia="Times New Roman" w:cs="Times New Roman"/>
          <w:b/>
          <w:color w:val="000000"/>
          <w:szCs w:val="20"/>
          <w:lang w:eastAsia="ca-ES"/>
        </w:rPr>
        <w:t>u otras</w:t>
      </w:r>
      <w:r w:rsidRPr="00BC0351">
        <w:rPr>
          <w:rFonts w:eastAsia="Times New Roman" w:cs="Times New Roman"/>
          <w:b/>
          <w:color w:val="000000"/>
          <w:szCs w:val="20"/>
          <w:lang w:eastAsia="ca-ES"/>
        </w:rPr>
        <w:t>:</w:t>
      </w:r>
    </w:p>
    <w:p w14:paraId="2BDBBEEF" w14:textId="77777777" w:rsidR="00677E0D" w:rsidRPr="00BC0351"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BC0351" w:rsidRDefault="00677E0D" w:rsidP="00677E0D">
      <w:pPr>
        <w:autoSpaceDE w:val="0"/>
        <w:autoSpaceDN w:val="0"/>
        <w:spacing w:after="0"/>
        <w:ind w:firstLine="708"/>
        <w:rPr>
          <w:rFonts w:eastAsia="Times New Roman" w:cs="Times New Roman"/>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Times New Roman"/>
          <w:color w:val="000000"/>
          <w:szCs w:val="20"/>
          <w:lang w:eastAsia="ca-ES"/>
        </w:rPr>
        <w:t xml:space="preserve"> No realiza/n operacion</w:t>
      </w:r>
      <w:r w:rsidR="0055198E" w:rsidRPr="00BC0351">
        <w:rPr>
          <w:rFonts w:eastAsia="Times New Roman" w:cs="Times New Roman"/>
          <w:color w:val="000000"/>
          <w:szCs w:val="20"/>
          <w:lang w:eastAsia="ca-ES"/>
        </w:rPr>
        <w:t>e</w:t>
      </w:r>
      <w:r w:rsidRPr="00BC0351">
        <w:rPr>
          <w:rFonts w:eastAsia="Times New Roman" w:cs="Times New Roman"/>
          <w:color w:val="000000"/>
          <w:szCs w:val="20"/>
          <w:lang w:eastAsia="ca-ES"/>
        </w:rPr>
        <w:t>s que vulner</w:t>
      </w:r>
      <w:r w:rsidR="0055198E" w:rsidRPr="00BC0351">
        <w:rPr>
          <w:rFonts w:eastAsia="Times New Roman" w:cs="Times New Roman"/>
          <w:color w:val="000000"/>
          <w:szCs w:val="20"/>
          <w:lang w:eastAsia="ca-ES"/>
        </w:rPr>
        <w:t>e</w:t>
      </w:r>
      <w:r w:rsidRPr="00BC0351">
        <w:rPr>
          <w:rFonts w:eastAsia="Times New Roman" w:cs="Times New Roman"/>
          <w:color w:val="000000"/>
          <w:szCs w:val="20"/>
          <w:lang w:eastAsia="ca-ES"/>
        </w:rPr>
        <w:t xml:space="preserve">n </w:t>
      </w:r>
      <w:r w:rsidR="0055198E" w:rsidRPr="00BC0351">
        <w:rPr>
          <w:rFonts w:eastAsia="Times New Roman" w:cs="Times New Roman"/>
          <w:color w:val="000000"/>
          <w:szCs w:val="20"/>
          <w:lang w:eastAsia="ca-ES"/>
        </w:rPr>
        <w:t>lo</w:t>
      </w:r>
      <w:r w:rsidRPr="00BC0351">
        <w:rPr>
          <w:rFonts w:eastAsia="Times New Roman" w:cs="Times New Roman"/>
          <w:color w:val="000000"/>
          <w:szCs w:val="20"/>
          <w:lang w:eastAsia="ca-ES"/>
        </w:rPr>
        <w:t xml:space="preserve"> que estipula la Declaració</w:t>
      </w:r>
      <w:r w:rsidR="0055198E"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Universal de</w:t>
      </w:r>
      <w:r w:rsidR="0055198E"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l</w:t>
      </w:r>
      <w:r w:rsidR="0055198E" w:rsidRPr="00BC0351">
        <w:rPr>
          <w:rFonts w:eastAsia="Times New Roman" w:cs="Times New Roman"/>
          <w:color w:val="000000"/>
          <w:szCs w:val="20"/>
          <w:lang w:eastAsia="ca-ES"/>
        </w:rPr>
        <w:t>o</w:t>
      </w:r>
      <w:r w:rsidRPr="00BC0351">
        <w:rPr>
          <w:rFonts w:eastAsia="Times New Roman" w:cs="Times New Roman"/>
          <w:color w:val="000000"/>
          <w:szCs w:val="20"/>
          <w:lang w:eastAsia="ca-ES"/>
        </w:rPr>
        <w:t>s D</w:t>
      </w:r>
      <w:r w:rsidR="0055198E" w:rsidRPr="00BC0351">
        <w:rPr>
          <w:rFonts w:eastAsia="Times New Roman" w:cs="Times New Roman"/>
          <w:color w:val="000000"/>
          <w:szCs w:val="20"/>
          <w:lang w:eastAsia="ca-ES"/>
        </w:rPr>
        <w:t>e</w:t>
      </w:r>
      <w:r w:rsidRPr="00BC0351">
        <w:rPr>
          <w:rFonts w:eastAsia="Times New Roman" w:cs="Times New Roman"/>
          <w:color w:val="000000"/>
          <w:szCs w:val="20"/>
          <w:lang w:eastAsia="ca-ES"/>
        </w:rPr>
        <w:t>re</w:t>
      </w:r>
      <w:r w:rsidR="0055198E" w:rsidRPr="00BC0351">
        <w:rPr>
          <w:rFonts w:eastAsia="Times New Roman" w:cs="Times New Roman"/>
          <w:color w:val="000000"/>
          <w:szCs w:val="20"/>
          <w:lang w:eastAsia="ca-ES"/>
        </w:rPr>
        <w:t>cho</w:t>
      </w:r>
      <w:r w:rsidRPr="00BC0351">
        <w:rPr>
          <w:rFonts w:eastAsia="Times New Roman" w:cs="Times New Roman"/>
          <w:color w:val="000000"/>
          <w:szCs w:val="20"/>
          <w:lang w:eastAsia="ca-ES"/>
        </w:rPr>
        <w:t>s Human</w:t>
      </w:r>
      <w:r w:rsidR="0055198E"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s, adoptada </w:t>
      </w:r>
      <w:r w:rsidR="0055198E" w:rsidRPr="00BC0351">
        <w:rPr>
          <w:rFonts w:eastAsia="Times New Roman" w:cs="Times New Roman"/>
          <w:color w:val="000000"/>
          <w:szCs w:val="20"/>
          <w:lang w:eastAsia="ca-ES"/>
        </w:rPr>
        <w:t>y</w:t>
      </w:r>
      <w:r w:rsidRPr="00BC0351">
        <w:rPr>
          <w:rFonts w:eastAsia="Times New Roman" w:cs="Times New Roman"/>
          <w:color w:val="000000"/>
          <w:szCs w:val="20"/>
          <w:lang w:eastAsia="ca-ES"/>
        </w:rPr>
        <w:t xml:space="preserve"> proclamada p</w:t>
      </w:r>
      <w:r w:rsidR="0055198E" w:rsidRPr="00BC0351">
        <w:rPr>
          <w:rFonts w:eastAsia="Times New Roman" w:cs="Times New Roman"/>
          <w:color w:val="000000"/>
          <w:szCs w:val="20"/>
          <w:lang w:eastAsia="ca-ES"/>
        </w:rPr>
        <w:t>o</w:t>
      </w:r>
      <w:r w:rsidRPr="00BC0351">
        <w:rPr>
          <w:rFonts w:eastAsia="Times New Roman" w:cs="Times New Roman"/>
          <w:color w:val="000000"/>
          <w:szCs w:val="20"/>
          <w:lang w:eastAsia="ca-ES"/>
        </w:rPr>
        <w:t>r la 183ª As</w:t>
      </w:r>
      <w:r w:rsidR="0055198E" w:rsidRPr="00BC0351">
        <w:rPr>
          <w:rFonts w:eastAsia="Times New Roman" w:cs="Times New Roman"/>
          <w:color w:val="000000"/>
          <w:szCs w:val="20"/>
          <w:lang w:eastAsia="ca-ES"/>
        </w:rPr>
        <w:t>a</w:t>
      </w:r>
      <w:r w:rsidRPr="00BC0351">
        <w:rPr>
          <w:rFonts w:eastAsia="Times New Roman" w:cs="Times New Roman"/>
          <w:color w:val="000000"/>
          <w:szCs w:val="20"/>
          <w:lang w:eastAsia="ca-ES"/>
        </w:rPr>
        <w:t>mblea General de l</w:t>
      </w:r>
      <w:r w:rsidR="0055198E" w:rsidRPr="00BC0351">
        <w:rPr>
          <w:rFonts w:eastAsia="Times New Roman" w:cs="Times New Roman"/>
          <w:color w:val="000000"/>
          <w:szCs w:val="20"/>
          <w:lang w:eastAsia="ca-ES"/>
        </w:rPr>
        <w:t xml:space="preserve">a </w:t>
      </w:r>
      <w:r w:rsidRPr="00BC0351">
        <w:rPr>
          <w:rFonts w:eastAsia="Times New Roman" w:cs="Times New Roman"/>
          <w:color w:val="000000"/>
          <w:szCs w:val="20"/>
          <w:lang w:eastAsia="ca-ES"/>
        </w:rPr>
        <w:t>Organizació</w:t>
      </w:r>
      <w:r w:rsidR="0055198E"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de l</w:t>
      </w:r>
      <w:r w:rsidR="0055198E" w:rsidRPr="00BC0351">
        <w:rPr>
          <w:rFonts w:eastAsia="Times New Roman" w:cs="Times New Roman"/>
          <w:color w:val="000000"/>
          <w:szCs w:val="20"/>
          <w:lang w:eastAsia="ca-ES"/>
        </w:rPr>
        <w:t>a</w:t>
      </w:r>
      <w:r w:rsidRPr="00BC0351">
        <w:rPr>
          <w:rFonts w:eastAsia="Times New Roman" w:cs="Times New Roman"/>
          <w:color w:val="000000"/>
          <w:szCs w:val="20"/>
          <w:lang w:eastAsia="ca-ES"/>
        </w:rPr>
        <w:t>s Nacion</w:t>
      </w:r>
      <w:r w:rsidR="0055198E" w:rsidRPr="00BC0351">
        <w:rPr>
          <w:rFonts w:eastAsia="Times New Roman" w:cs="Times New Roman"/>
          <w:color w:val="000000"/>
          <w:szCs w:val="20"/>
          <w:lang w:eastAsia="ca-ES"/>
        </w:rPr>
        <w:t>e</w:t>
      </w:r>
      <w:r w:rsidRPr="00BC0351">
        <w:rPr>
          <w:rFonts w:eastAsia="Times New Roman" w:cs="Times New Roman"/>
          <w:color w:val="000000"/>
          <w:szCs w:val="20"/>
          <w:lang w:eastAsia="ca-ES"/>
        </w:rPr>
        <w:t>s Unid</w:t>
      </w:r>
      <w:r w:rsidR="0055198E" w:rsidRPr="00BC0351">
        <w:rPr>
          <w:rFonts w:eastAsia="Times New Roman" w:cs="Times New Roman"/>
          <w:color w:val="000000"/>
          <w:szCs w:val="20"/>
          <w:lang w:eastAsia="ca-ES"/>
        </w:rPr>
        <w:t>as</w:t>
      </w:r>
      <w:r w:rsidRPr="00BC0351">
        <w:rPr>
          <w:rFonts w:eastAsia="Times New Roman" w:cs="Times New Roman"/>
          <w:color w:val="000000"/>
          <w:szCs w:val="20"/>
          <w:lang w:eastAsia="ca-ES"/>
        </w:rPr>
        <w:t>, a</w:t>
      </w:r>
      <w:r w:rsidR="0055198E" w:rsidRPr="00BC0351">
        <w:rPr>
          <w:rFonts w:eastAsia="Times New Roman" w:cs="Times New Roman"/>
          <w:color w:val="000000"/>
          <w:szCs w:val="20"/>
          <w:lang w:eastAsia="ca-ES"/>
        </w:rPr>
        <w:t>s</w:t>
      </w:r>
      <w:r w:rsidRPr="00BC0351">
        <w:rPr>
          <w:rFonts w:eastAsia="Times New Roman" w:cs="Times New Roman"/>
          <w:color w:val="000000"/>
          <w:szCs w:val="20"/>
          <w:lang w:eastAsia="ca-ES"/>
        </w:rPr>
        <w:t>í com</w:t>
      </w:r>
      <w:r w:rsidR="0055198E"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 tampoc</w:t>
      </w:r>
      <w:r w:rsidR="00BB2CB9"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 </w:t>
      </w:r>
      <w:r w:rsidR="00BB2CB9" w:rsidRPr="00BC0351">
        <w:rPr>
          <w:rFonts w:eastAsia="Times New Roman" w:cs="Times New Roman"/>
          <w:color w:val="000000"/>
          <w:szCs w:val="20"/>
          <w:lang w:eastAsia="ca-ES"/>
        </w:rPr>
        <w:t>ningún</w:t>
      </w:r>
      <w:r w:rsidRPr="00BC0351">
        <w:rPr>
          <w:rFonts w:eastAsia="Times New Roman" w:cs="Times New Roman"/>
          <w:color w:val="000000"/>
          <w:szCs w:val="20"/>
          <w:lang w:eastAsia="ca-ES"/>
        </w:rPr>
        <w:t xml:space="preserve"> Trata</w:t>
      </w:r>
      <w:r w:rsidR="00420B3B" w:rsidRPr="00BC0351">
        <w:rPr>
          <w:rFonts w:eastAsia="Times New Roman" w:cs="Times New Roman"/>
          <w:color w:val="000000"/>
          <w:szCs w:val="20"/>
          <w:lang w:eastAsia="ca-ES"/>
        </w:rPr>
        <w:t>do</w:t>
      </w:r>
      <w:r w:rsidRPr="00BC0351">
        <w:rPr>
          <w:rFonts w:eastAsia="Times New Roman" w:cs="Times New Roman"/>
          <w:color w:val="000000"/>
          <w:szCs w:val="20"/>
          <w:lang w:eastAsia="ca-ES"/>
        </w:rPr>
        <w:t xml:space="preserve"> o Resolució</w:t>
      </w:r>
      <w:r w:rsidR="00420B3B"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Internacional suscrita o vinculant</w:t>
      </w:r>
      <w:r w:rsidR="00420B3B" w:rsidRPr="00BC0351">
        <w:rPr>
          <w:rFonts w:eastAsia="Times New Roman" w:cs="Times New Roman"/>
          <w:color w:val="000000"/>
          <w:szCs w:val="20"/>
          <w:lang w:eastAsia="ca-ES"/>
        </w:rPr>
        <w:t>e</w:t>
      </w:r>
      <w:r w:rsidRPr="00BC0351">
        <w:rPr>
          <w:rFonts w:eastAsia="Times New Roman" w:cs="Times New Roman"/>
          <w:color w:val="000000"/>
          <w:szCs w:val="20"/>
          <w:lang w:eastAsia="ca-ES"/>
        </w:rPr>
        <w:t xml:space="preserve"> p</w:t>
      </w:r>
      <w:r w:rsidR="00420B3B" w:rsidRPr="00BC0351">
        <w:rPr>
          <w:rFonts w:eastAsia="Times New Roman" w:cs="Times New Roman"/>
          <w:color w:val="000000"/>
          <w:szCs w:val="20"/>
          <w:lang w:eastAsia="ca-ES"/>
        </w:rPr>
        <w:t>ara</w:t>
      </w:r>
      <w:r w:rsidRPr="00BC0351">
        <w:rPr>
          <w:rFonts w:eastAsia="Times New Roman" w:cs="Times New Roman"/>
          <w:color w:val="000000"/>
          <w:szCs w:val="20"/>
          <w:lang w:eastAsia="ca-ES"/>
        </w:rPr>
        <w:t xml:space="preserve"> </w:t>
      </w:r>
      <w:r w:rsidR="00420B3B" w:rsidRPr="00BC0351">
        <w:rPr>
          <w:rFonts w:eastAsia="Times New Roman" w:cs="Times New Roman"/>
          <w:color w:val="000000"/>
          <w:szCs w:val="20"/>
          <w:lang w:eastAsia="ca-ES"/>
        </w:rPr>
        <w:t>e</w:t>
      </w:r>
      <w:r w:rsidRPr="00BC0351">
        <w:rPr>
          <w:rFonts w:eastAsia="Times New Roman" w:cs="Times New Roman"/>
          <w:color w:val="000000"/>
          <w:szCs w:val="20"/>
          <w:lang w:eastAsia="ca-ES"/>
        </w:rPr>
        <w:t>l</w:t>
      </w:r>
      <w:r w:rsidR="00420B3B"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Esta</w:t>
      </w:r>
      <w:r w:rsidR="00420B3B" w:rsidRPr="00BC0351">
        <w:rPr>
          <w:rFonts w:eastAsia="Times New Roman" w:cs="Times New Roman"/>
          <w:color w:val="000000"/>
          <w:szCs w:val="20"/>
          <w:lang w:eastAsia="ca-ES"/>
        </w:rPr>
        <w:t>do</w:t>
      </w:r>
      <w:r w:rsidRPr="00BC0351">
        <w:rPr>
          <w:rFonts w:eastAsia="Times New Roman" w:cs="Times New Roman"/>
          <w:color w:val="000000"/>
          <w:szCs w:val="20"/>
          <w:lang w:eastAsia="ca-ES"/>
        </w:rPr>
        <w:t xml:space="preserve"> Espa</w:t>
      </w:r>
      <w:r w:rsidR="00420B3B" w:rsidRPr="00BC0351">
        <w:rPr>
          <w:rFonts w:eastAsia="Times New Roman" w:cs="Times New Roman"/>
          <w:color w:val="000000"/>
          <w:szCs w:val="20"/>
          <w:lang w:eastAsia="ca-ES"/>
        </w:rPr>
        <w:t>ñ</w:t>
      </w:r>
      <w:r w:rsidRPr="00BC0351">
        <w:rPr>
          <w:rFonts w:eastAsia="Times New Roman" w:cs="Times New Roman"/>
          <w:color w:val="000000"/>
          <w:szCs w:val="20"/>
          <w:lang w:eastAsia="ca-ES"/>
        </w:rPr>
        <w:t>ol, relativa al Sistema Universal de Protecció</w:t>
      </w:r>
      <w:r w:rsidR="00420B3B"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de</w:t>
      </w:r>
      <w:r w:rsidR="00420B3B"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l</w:t>
      </w:r>
      <w:r w:rsidR="00420B3B" w:rsidRPr="00BC0351">
        <w:rPr>
          <w:rFonts w:eastAsia="Times New Roman" w:cs="Times New Roman"/>
          <w:color w:val="000000"/>
          <w:szCs w:val="20"/>
          <w:lang w:eastAsia="ca-ES"/>
        </w:rPr>
        <w:t>o</w:t>
      </w:r>
      <w:r w:rsidRPr="00BC0351">
        <w:rPr>
          <w:rFonts w:eastAsia="Times New Roman" w:cs="Times New Roman"/>
          <w:color w:val="000000"/>
          <w:szCs w:val="20"/>
          <w:lang w:eastAsia="ca-ES"/>
        </w:rPr>
        <w:t>s D</w:t>
      </w:r>
      <w:r w:rsidR="00420B3B" w:rsidRPr="00BC0351">
        <w:rPr>
          <w:rFonts w:eastAsia="Times New Roman" w:cs="Times New Roman"/>
          <w:color w:val="000000"/>
          <w:szCs w:val="20"/>
          <w:lang w:eastAsia="ca-ES"/>
        </w:rPr>
        <w:t>e</w:t>
      </w:r>
      <w:r w:rsidRPr="00BC0351">
        <w:rPr>
          <w:rFonts w:eastAsia="Times New Roman" w:cs="Times New Roman"/>
          <w:color w:val="000000"/>
          <w:szCs w:val="20"/>
          <w:lang w:eastAsia="ca-ES"/>
        </w:rPr>
        <w:t>re</w:t>
      </w:r>
      <w:r w:rsidR="00420B3B" w:rsidRPr="00BC0351">
        <w:rPr>
          <w:rFonts w:eastAsia="Times New Roman" w:cs="Times New Roman"/>
          <w:color w:val="000000"/>
          <w:szCs w:val="20"/>
          <w:lang w:eastAsia="ca-ES"/>
        </w:rPr>
        <w:t>cho</w:t>
      </w:r>
      <w:r w:rsidRPr="00BC0351">
        <w:rPr>
          <w:rFonts w:eastAsia="Times New Roman" w:cs="Times New Roman"/>
          <w:color w:val="000000"/>
          <w:szCs w:val="20"/>
          <w:lang w:eastAsia="ca-ES"/>
        </w:rPr>
        <w:t>s Human</w:t>
      </w:r>
      <w:r w:rsidR="00420B3B"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s.  </w:t>
      </w:r>
    </w:p>
    <w:p w14:paraId="1FADB4A7" w14:textId="77777777" w:rsidR="00677E0D" w:rsidRPr="00BC0351"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BC0351" w:rsidRDefault="00677E0D" w:rsidP="00677E0D">
      <w:pPr>
        <w:autoSpaceDE w:val="0"/>
        <w:autoSpaceDN w:val="0"/>
        <w:spacing w:after="0"/>
        <w:ind w:firstLine="708"/>
        <w:rPr>
          <w:rFonts w:eastAsia="Times New Roman" w:cs="Times New Roman"/>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Arial"/>
          <w:i/>
          <w:color w:val="000000"/>
          <w:szCs w:val="20"/>
          <w:lang w:eastAsia="ca-ES"/>
        </w:rPr>
        <w:t xml:space="preserve"> </w:t>
      </w:r>
      <w:r w:rsidRPr="00BC0351">
        <w:rPr>
          <w:rFonts w:eastAsia="Times New Roman" w:cs="Times New Roman"/>
          <w:color w:val="000000"/>
          <w:szCs w:val="20"/>
          <w:lang w:eastAsia="ca-ES"/>
        </w:rPr>
        <w:t>No interv</w:t>
      </w:r>
      <w:r w:rsidR="00420B3B" w:rsidRPr="00BC0351">
        <w:rPr>
          <w:rFonts w:eastAsia="Times New Roman" w:cs="Times New Roman"/>
          <w:color w:val="000000"/>
          <w:szCs w:val="20"/>
          <w:lang w:eastAsia="ca-ES"/>
        </w:rPr>
        <w:t>iene</w:t>
      </w:r>
      <w:r w:rsidRPr="00BC0351">
        <w:rPr>
          <w:rFonts w:eastAsia="Times New Roman" w:cs="Times New Roman"/>
          <w:color w:val="000000"/>
          <w:szCs w:val="20"/>
          <w:lang w:eastAsia="ca-ES"/>
        </w:rPr>
        <w:t>/n en operacion</w:t>
      </w:r>
      <w:r w:rsidR="00637777" w:rsidRPr="00BC0351">
        <w:rPr>
          <w:rFonts w:eastAsia="Times New Roman" w:cs="Times New Roman"/>
          <w:color w:val="000000"/>
          <w:szCs w:val="20"/>
          <w:lang w:eastAsia="ca-ES"/>
        </w:rPr>
        <w:t>e</w:t>
      </w:r>
      <w:r w:rsidRPr="00BC0351">
        <w:rPr>
          <w:rFonts w:eastAsia="Times New Roman" w:cs="Times New Roman"/>
          <w:color w:val="000000"/>
          <w:szCs w:val="20"/>
          <w:lang w:eastAsia="ca-ES"/>
        </w:rPr>
        <w:t>s</w:t>
      </w:r>
      <w:r w:rsidR="00637777" w:rsidRPr="00BC0351">
        <w:rPr>
          <w:rFonts w:eastAsia="Times New Roman" w:cs="Times New Roman"/>
          <w:color w:val="000000"/>
          <w:szCs w:val="20"/>
          <w:lang w:eastAsia="ca-ES"/>
        </w:rPr>
        <w:t xml:space="preserve"> con terceros los cuales vulneren lo que estipula</w:t>
      </w:r>
      <w:r w:rsidRPr="00BC0351">
        <w:rPr>
          <w:rFonts w:eastAsia="Times New Roman" w:cs="Times New Roman"/>
          <w:color w:val="000000"/>
          <w:szCs w:val="20"/>
          <w:lang w:eastAsia="ca-ES"/>
        </w:rPr>
        <w:t xml:space="preserve"> la Declaració</w:t>
      </w:r>
      <w:r w:rsidR="00637777"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Universal de</w:t>
      </w:r>
      <w:r w:rsidR="00637777"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l</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s D</w:t>
      </w:r>
      <w:r w:rsidR="00637777" w:rsidRPr="00BC0351">
        <w:rPr>
          <w:rFonts w:eastAsia="Times New Roman" w:cs="Times New Roman"/>
          <w:color w:val="000000"/>
          <w:szCs w:val="20"/>
          <w:lang w:eastAsia="ca-ES"/>
        </w:rPr>
        <w:t>e</w:t>
      </w:r>
      <w:r w:rsidRPr="00BC0351">
        <w:rPr>
          <w:rFonts w:eastAsia="Times New Roman" w:cs="Times New Roman"/>
          <w:color w:val="000000"/>
          <w:szCs w:val="20"/>
          <w:lang w:eastAsia="ca-ES"/>
        </w:rPr>
        <w:t>re</w:t>
      </w:r>
      <w:r w:rsidR="00637777" w:rsidRPr="00BC0351">
        <w:rPr>
          <w:rFonts w:eastAsia="Times New Roman" w:cs="Times New Roman"/>
          <w:color w:val="000000"/>
          <w:szCs w:val="20"/>
          <w:lang w:eastAsia="ca-ES"/>
        </w:rPr>
        <w:t>cho</w:t>
      </w:r>
      <w:r w:rsidRPr="00BC0351">
        <w:rPr>
          <w:rFonts w:eastAsia="Times New Roman" w:cs="Times New Roman"/>
          <w:color w:val="000000"/>
          <w:szCs w:val="20"/>
          <w:lang w:eastAsia="ca-ES"/>
        </w:rPr>
        <w:t>s Human</w:t>
      </w:r>
      <w:r w:rsidR="00637777" w:rsidRPr="00BC0351">
        <w:rPr>
          <w:rFonts w:eastAsia="Times New Roman" w:cs="Times New Roman"/>
          <w:color w:val="000000"/>
          <w:szCs w:val="20"/>
          <w:lang w:eastAsia="ca-ES"/>
        </w:rPr>
        <w:t>os</w:t>
      </w:r>
      <w:r w:rsidRPr="00BC0351">
        <w:rPr>
          <w:rFonts w:eastAsia="Times New Roman" w:cs="Times New Roman"/>
          <w:color w:val="000000"/>
          <w:szCs w:val="20"/>
          <w:lang w:eastAsia="ca-ES"/>
        </w:rPr>
        <w:t xml:space="preserve">, adoptada </w:t>
      </w:r>
      <w:r w:rsidR="00637777" w:rsidRPr="00BC0351">
        <w:rPr>
          <w:rFonts w:eastAsia="Times New Roman" w:cs="Times New Roman"/>
          <w:color w:val="000000"/>
          <w:szCs w:val="20"/>
          <w:lang w:eastAsia="ca-ES"/>
        </w:rPr>
        <w:t>y</w:t>
      </w:r>
      <w:r w:rsidRPr="00BC0351">
        <w:rPr>
          <w:rFonts w:eastAsia="Times New Roman" w:cs="Times New Roman"/>
          <w:color w:val="000000"/>
          <w:szCs w:val="20"/>
          <w:lang w:eastAsia="ca-ES"/>
        </w:rPr>
        <w:t xml:space="preserve"> proclamada p</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r la 183ª As</w:t>
      </w:r>
      <w:r w:rsidR="00637777" w:rsidRPr="00BC0351">
        <w:rPr>
          <w:rFonts w:eastAsia="Times New Roman" w:cs="Times New Roman"/>
          <w:color w:val="000000"/>
          <w:szCs w:val="20"/>
          <w:lang w:eastAsia="ca-ES"/>
        </w:rPr>
        <w:t>a</w:t>
      </w:r>
      <w:r w:rsidRPr="00BC0351">
        <w:rPr>
          <w:rFonts w:eastAsia="Times New Roman" w:cs="Times New Roman"/>
          <w:color w:val="000000"/>
          <w:szCs w:val="20"/>
          <w:lang w:eastAsia="ca-ES"/>
        </w:rPr>
        <w:t>mblea General de l</w:t>
      </w:r>
      <w:r w:rsidR="00637777" w:rsidRPr="00BC0351">
        <w:rPr>
          <w:rFonts w:eastAsia="Times New Roman" w:cs="Times New Roman"/>
          <w:color w:val="000000"/>
          <w:szCs w:val="20"/>
          <w:lang w:eastAsia="ca-ES"/>
        </w:rPr>
        <w:t xml:space="preserve">a </w:t>
      </w:r>
      <w:r w:rsidRPr="00BC0351">
        <w:rPr>
          <w:rFonts w:eastAsia="Times New Roman" w:cs="Times New Roman"/>
          <w:color w:val="000000"/>
          <w:szCs w:val="20"/>
          <w:lang w:eastAsia="ca-ES"/>
        </w:rPr>
        <w:t>Organizació</w:t>
      </w:r>
      <w:r w:rsidR="00637777"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de l</w:t>
      </w:r>
      <w:r w:rsidR="00637777" w:rsidRPr="00BC0351">
        <w:rPr>
          <w:rFonts w:eastAsia="Times New Roman" w:cs="Times New Roman"/>
          <w:color w:val="000000"/>
          <w:szCs w:val="20"/>
          <w:lang w:eastAsia="ca-ES"/>
        </w:rPr>
        <w:t>a</w:t>
      </w:r>
      <w:r w:rsidRPr="00BC0351">
        <w:rPr>
          <w:rFonts w:eastAsia="Times New Roman" w:cs="Times New Roman"/>
          <w:color w:val="000000"/>
          <w:szCs w:val="20"/>
          <w:lang w:eastAsia="ca-ES"/>
        </w:rPr>
        <w:t>s Nacion</w:t>
      </w:r>
      <w:r w:rsidR="00637777" w:rsidRPr="00BC0351">
        <w:rPr>
          <w:rFonts w:eastAsia="Times New Roman" w:cs="Times New Roman"/>
          <w:color w:val="000000"/>
          <w:szCs w:val="20"/>
          <w:lang w:eastAsia="ca-ES"/>
        </w:rPr>
        <w:t>e</w:t>
      </w:r>
      <w:r w:rsidRPr="00BC0351">
        <w:rPr>
          <w:rFonts w:eastAsia="Times New Roman" w:cs="Times New Roman"/>
          <w:color w:val="000000"/>
          <w:szCs w:val="20"/>
          <w:lang w:eastAsia="ca-ES"/>
        </w:rPr>
        <w:t>s Unid</w:t>
      </w:r>
      <w:r w:rsidR="00637777" w:rsidRPr="00BC0351">
        <w:rPr>
          <w:rFonts w:eastAsia="Times New Roman" w:cs="Times New Roman"/>
          <w:color w:val="000000"/>
          <w:szCs w:val="20"/>
          <w:lang w:eastAsia="ca-ES"/>
        </w:rPr>
        <w:t>a</w:t>
      </w:r>
      <w:r w:rsidRPr="00BC0351">
        <w:rPr>
          <w:rFonts w:eastAsia="Times New Roman" w:cs="Times New Roman"/>
          <w:color w:val="000000"/>
          <w:szCs w:val="20"/>
          <w:lang w:eastAsia="ca-ES"/>
        </w:rPr>
        <w:t>s, a</w:t>
      </w:r>
      <w:r w:rsidR="00637777" w:rsidRPr="00BC0351">
        <w:rPr>
          <w:rFonts w:eastAsia="Times New Roman" w:cs="Times New Roman"/>
          <w:color w:val="000000"/>
          <w:szCs w:val="20"/>
          <w:lang w:eastAsia="ca-ES"/>
        </w:rPr>
        <w:t>s</w:t>
      </w:r>
      <w:r w:rsidRPr="00BC0351">
        <w:rPr>
          <w:rFonts w:eastAsia="Times New Roman" w:cs="Times New Roman"/>
          <w:color w:val="000000"/>
          <w:szCs w:val="20"/>
          <w:lang w:eastAsia="ca-ES"/>
        </w:rPr>
        <w:t>í com</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 tampoc</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 </w:t>
      </w:r>
      <w:r w:rsidR="00637777" w:rsidRPr="00BC0351">
        <w:rPr>
          <w:rFonts w:eastAsia="Times New Roman" w:cs="Times New Roman"/>
          <w:color w:val="000000"/>
          <w:szCs w:val="20"/>
          <w:lang w:eastAsia="ca-ES"/>
        </w:rPr>
        <w:t>ningún</w:t>
      </w:r>
      <w:r w:rsidRPr="00BC0351">
        <w:rPr>
          <w:rFonts w:eastAsia="Times New Roman" w:cs="Times New Roman"/>
          <w:color w:val="000000"/>
          <w:szCs w:val="20"/>
          <w:lang w:eastAsia="ca-ES"/>
        </w:rPr>
        <w:t xml:space="preserve"> Trata</w:t>
      </w:r>
      <w:r w:rsidR="00637777" w:rsidRPr="00BC0351">
        <w:rPr>
          <w:rFonts w:eastAsia="Times New Roman" w:cs="Times New Roman"/>
          <w:color w:val="000000"/>
          <w:szCs w:val="20"/>
          <w:lang w:eastAsia="ca-ES"/>
        </w:rPr>
        <w:t>do</w:t>
      </w:r>
      <w:r w:rsidRPr="00BC0351">
        <w:rPr>
          <w:rFonts w:eastAsia="Times New Roman" w:cs="Times New Roman"/>
          <w:color w:val="000000"/>
          <w:szCs w:val="20"/>
          <w:lang w:eastAsia="ca-ES"/>
        </w:rPr>
        <w:t xml:space="preserve"> o Resolució</w:t>
      </w:r>
      <w:r w:rsidR="00637777"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Internacional suscrita o vinculant</w:t>
      </w:r>
      <w:r w:rsidR="00637777" w:rsidRPr="00BC0351">
        <w:rPr>
          <w:rFonts w:eastAsia="Times New Roman" w:cs="Times New Roman"/>
          <w:color w:val="000000"/>
          <w:szCs w:val="20"/>
          <w:lang w:eastAsia="ca-ES"/>
        </w:rPr>
        <w:t>e</w:t>
      </w:r>
      <w:r w:rsidRPr="00BC0351">
        <w:rPr>
          <w:rFonts w:eastAsia="Times New Roman" w:cs="Times New Roman"/>
          <w:color w:val="000000"/>
          <w:szCs w:val="20"/>
          <w:lang w:eastAsia="ca-ES"/>
        </w:rPr>
        <w:t xml:space="preserve"> p</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r </w:t>
      </w:r>
      <w:r w:rsidR="00637777" w:rsidRPr="00BC0351">
        <w:rPr>
          <w:rFonts w:eastAsia="Times New Roman" w:cs="Times New Roman"/>
          <w:color w:val="000000"/>
          <w:szCs w:val="20"/>
          <w:lang w:eastAsia="ca-ES"/>
        </w:rPr>
        <w:t xml:space="preserve">el </w:t>
      </w:r>
      <w:r w:rsidRPr="00BC0351">
        <w:rPr>
          <w:rFonts w:eastAsia="Times New Roman" w:cs="Times New Roman"/>
          <w:color w:val="000000"/>
          <w:szCs w:val="20"/>
          <w:lang w:eastAsia="ca-ES"/>
        </w:rPr>
        <w:t>Esta</w:t>
      </w:r>
      <w:r w:rsidR="00637777" w:rsidRPr="00BC0351">
        <w:rPr>
          <w:rFonts w:eastAsia="Times New Roman" w:cs="Times New Roman"/>
          <w:color w:val="000000"/>
          <w:szCs w:val="20"/>
          <w:lang w:eastAsia="ca-ES"/>
        </w:rPr>
        <w:t>do</w:t>
      </w:r>
      <w:r w:rsidRPr="00BC0351">
        <w:rPr>
          <w:rFonts w:eastAsia="Times New Roman" w:cs="Times New Roman"/>
          <w:color w:val="000000"/>
          <w:szCs w:val="20"/>
          <w:lang w:eastAsia="ca-ES"/>
        </w:rPr>
        <w:t xml:space="preserve"> Espa</w:t>
      </w:r>
      <w:r w:rsidR="00637777" w:rsidRPr="00BC0351">
        <w:rPr>
          <w:rFonts w:eastAsia="Times New Roman" w:cs="Times New Roman"/>
          <w:color w:val="000000"/>
          <w:szCs w:val="20"/>
          <w:lang w:eastAsia="ca-ES"/>
        </w:rPr>
        <w:t>ñ</w:t>
      </w:r>
      <w:r w:rsidRPr="00BC0351">
        <w:rPr>
          <w:rFonts w:eastAsia="Times New Roman" w:cs="Times New Roman"/>
          <w:color w:val="000000"/>
          <w:szCs w:val="20"/>
          <w:lang w:eastAsia="ca-ES"/>
        </w:rPr>
        <w:t>ol, relativa al Sistema Universal de Protecció</w:t>
      </w:r>
      <w:r w:rsidR="00EB15DC" w:rsidRPr="00BC0351">
        <w:rPr>
          <w:rFonts w:eastAsia="Times New Roman" w:cs="Times New Roman"/>
          <w:color w:val="000000"/>
          <w:szCs w:val="20"/>
          <w:lang w:eastAsia="ca-ES"/>
        </w:rPr>
        <w:t xml:space="preserve">n </w:t>
      </w:r>
      <w:r w:rsidRPr="00BC0351">
        <w:rPr>
          <w:rFonts w:eastAsia="Times New Roman" w:cs="Times New Roman"/>
          <w:color w:val="000000"/>
          <w:szCs w:val="20"/>
          <w:lang w:eastAsia="ca-ES"/>
        </w:rPr>
        <w:t>de</w:t>
      </w:r>
      <w:r w:rsidR="00EB15DC"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l</w:t>
      </w:r>
      <w:r w:rsidR="00EB15DC" w:rsidRPr="00BC0351">
        <w:rPr>
          <w:rFonts w:eastAsia="Times New Roman" w:cs="Times New Roman"/>
          <w:color w:val="000000"/>
          <w:szCs w:val="20"/>
          <w:lang w:eastAsia="ca-ES"/>
        </w:rPr>
        <w:t>o</w:t>
      </w:r>
      <w:r w:rsidRPr="00BC0351">
        <w:rPr>
          <w:rFonts w:eastAsia="Times New Roman" w:cs="Times New Roman"/>
          <w:color w:val="000000"/>
          <w:szCs w:val="20"/>
          <w:lang w:eastAsia="ca-ES"/>
        </w:rPr>
        <w:t>s D</w:t>
      </w:r>
      <w:r w:rsidR="00EB15DC" w:rsidRPr="00BC0351">
        <w:rPr>
          <w:rFonts w:eastAsia="Times New Roman" w:cs="Times New Roman"/>
          <w:color w:val="000000"/>
          <w:szCs w:val="20"/>
          <w:lang w:eastAsia="ca-ES"/>
        </w:rPr>
        <w:t>e</w:t>
      </w:r>
      <w:r w:rsidRPr="00BC0351">
        <w:rPr>
          <w:rFonts w:eastAsia="Times New Roman" w:cs="Times New Roman"/>
          <w:color w:val="000000"/>
          <w:szCs w:val="20"/>
          <w:lang w:eastAsia="ca-ES"/>
        </w:rPr>
        <w:t>re</w:t>
      </w:r>
      <w:r w:rsidR="00EB15DC" w:rsidRPr="00BC0351">
        <w:rPr>
          <w:rFonts w:eastAsia="Times New Roman" w:cs="Times New Roman"/>
          <w:color w:val="000000"/>
          <w:szCs w:val="20"/>
          <w:lang w:eastAsia="ca-ES"/>
        </w:rPr>
        <w:t>cho</w:t>
      </w:r>
      <w:r w:rsidRPr="00BC0351">
        <w:rPr>
          <w:rFonts w:eastAsia="Times New Roman" w:cs="Times New Roman"/>
          <w:color w:val="000000"/>
          <w:szCs w:val="20"/>
          <w:lang w:eastAsia="ca-ES"/>
        </w:rPr>
        <w:t>s Human</w:t>
      </w:r>
      <w:r w:rsidR="00EB15DC" w:rsidRPr="00BC0351">
        <w:rPr>
          <w:rFonts w:eastAsia="Times New Roman" w:cs="Times New Roman"/>
          <w:color w:val="000000"/>
          <w:szCs w:val="20"/>
          <w:lang w:eastAsia="ca-ES"/>
        </w:rPr>
        <w:t>os</w:t>
      </w:r>
      <w:r w:rsidRPr="00BC0351">
        <w:rPr>
          <w:rFonts w:eastAsia="Times New Roman" w:cs="Times New Roman"/>
          <w:color w:val="000000"/>
          <w:szCs w:val="20"/>
          <w:lang w:eastAsia="ca-ES"/>
        </w:rPr>
        <w:t xml:space="preserve">.  </w:t>
      </w:r>
    </w:p>
    <w:p w14:paraId="42FCE671" w14:textId="7B21674C" w:rsidR="00677E0D" w:rsidRPr="00BC0351"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BC0351" w:rsidRDefault="00EB15DC" w:rsidP="00EB15DC">
      <w:pPr>
        <w:autoSpaceDE w:val="0"/>
        <w:autoSpaceDN w:val="0"/>
        <w:spacing w:after="0"/>
        <w:ind w:firstLine="708"/>
        <w:rPr>
          <w:rFonts w:eastAsia="Times New Roman" w:cs="Times New Roman"/>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Arial"/>
          <w:i/>
          <w:color w:val="000000"/>
          <w:szCs w:val="20"/>
          <w:lang w:eastAsia="ca-ES"/>
        </w:rPr>
        <w:t xml:space="preserve"> </w:t>
      </w:r>
      <w:r w:rsidRPr="00BC0351">
        <w:rPr>
          <w:rFonts w:eastAsia="Times New Roman" w:cs="Times New Roman"/>
          <w:color w:val="000000"/>
          <w:szCs w:val="20"/>
          <w:lang w:eastAsia="ca-ES"/>
        </w:rPr>
        <w:t xml:space="preserve">Cumple las obligaciones legales en materia de igualdad efectiva de mujeres y hombres.  </w:t>
      </w:r>
    </w:p>
    <w:p w14:paraId="10150705" w14:textId="77777777" w:rsidR="00734DC1" w:rsidRPr="00BC0351" w:rsidRDefault="00734DC1" w:rsidP="00EB15DC">
      <w:pPr>
        <w:autoSpaceDE w:val="0"/>
        <w:autoSpaceDN w:val="0"/>
        <w:spacing w:after="0"/>
        <w:ind w:firstLine="708"/>
        <w:rPr>
          <w:rFonts w:eastAsia="Times New Roman" w:cs="Times New Roman"/>
          <w:color w:val="000000"/>
          <w:szCs w:val="20"/>
          <w:lang w:eastAsia="ca-ES"/>
        </w:rPr>
      </w:pPr>
    </w:p>
    <w:p w14:paraId="647BF323" w14:textId="77777777" w:rsidR="00734DC1" w:rsidRPr="00BC0351" w:rsidRDefault="00734DC1" w:rsidP="00734DC1">
      <w:pPr>
        <w:autoSpaceDE w:val="0"/>
        <w:autoSpaceDN w:val="0"/>
        <w:spacing w:after="0"/>
        <w:rPr>
          <w:rFonts w:eastAsia="Times New Roman" w:cs="Times New Roman"/>
          <w:color w:val="000000"/>
          <w:szCs w:val="20"/>
          <w:lang w:eastAsia="ca-ES"/>
        </w:rPr>
      </w:pPr>
    </w:p>
    <w:p w14:paraId="4DF6B234" w14:textId="11906873" w:rsidR="00734DC1" w:rsidRPr="00BC0351" w:rsidRDefault="00734DC1" w:rsidP="00734DC1">
      <w:pPr>
        <w:autoSpaceDE w:val="0"/>
        <w:autoSpaceDN w:val="0"/>
        <w:spacing w:after="0"/>
        <w:rPr>
          <w:rFonts w:eastAsia="Times New Roman" w:cs="Times New Roman"/>
          <w:color w:val="000000"/>
          <w:szCs w:val="20"/>
          <w:lang w:eastAsia="ca-ES"/>
        </w:rPr>
      </w:pPr>
      <w:r w:rsidRPr="00BC0351">
        <w:rPr>
          <w:rFonts w:eastAsia="Times New Roman" w:cs="Times New Roman"/>
          <w:b/>
          <w:bCs/>
          <w:color w:val="000000"/>
          <w:szCs w:val="20"/>
          <w:lang w:eastAsia="ca-ES"/>
        </w:rPr>
        <w:t>Que la empresa que representa tiene 50 o más trabajadores</w:t>
      </w:r>
      <w:r w:rsidRPr="00BC0351">
        <w:rPr>
          <w:rFonts w:eastAsia="Times New Roman" w:cs="Times New Roman"/>
          <w:color w:val="000000"/>
          <w:szCs w:val="20"/>
          <w:lang w:eastAsia="ca-ES"/>
        </w:rPr>
        <w:t>: SI / NO</w:t>
      </w:r>
    </w:p>
    <w:p w14:paraId="13E9F640" w14:textId="77777777" w:rsidR="00734DC1" w:rsidRPr="00BC0351" w:rsidRDefault="00734DC1" w:rsidP="00734DC1">
      <w:pPr>
        <w:autoSpaceDE w:val="0"/>
        <w:autoSpaceDN w:val="0"/>
        <w:spacing w:after="0"/>
        <w:rPr>
          <w:rFonts w:eastAsia="Times New Roman" w:cs="Times New Roman"/>
          <w:color w:val="000000"/>
          <w:szCs w:val="20"/>
          <w:lang w:eastAsia="ca-ES"/>
        </w:rPr>
      </w:pPr>
    </w:p>
    <w:p w14:paraId="3CF2B8B6" w14:textId="5587167E" w:rsidR="00734DC1" w:rsidRPr="00BC0351" w:rsidRDefault="00734DC1" w:rsidP="00734DC1">
      <w:pPr>
        <w:autoSpaceDE w:val="0"/>
        <w:autoSpaceDN w:val="0"/>
        <w:spacing w:after="0"/>
        <w:rPr>
          <w:rFonts w:eastAsia="Times New Roman" w:cs="Times New Roman"/>
          <w:color w:val="000000"/>
          <w:szCs w:val="20"/>
          <w:lang w:eastAsia="ca-ES"/>
        </w:rPr>
      </w:pPr>
      <w:r w:rsidRPr="00BC0351">
        <w:rPr>
          <w:rFonts w:eastAsia="Times New Roman" w:cs="Times New Roman"/>
          <w:color w:val="000000"/>
          <w:szCs w:val="20"/>
          <w:lang w:eastAsia="ca-ES"/>
        </w:rPr>
        <w:t xml:space="preserve">En caso afirmativo, indicar el </w:t>
      </w:r>
      <w:proofErr w:type="spellStart"/>
      <w:r w:rsidRPr="00BC0351">
        <w:rPr>
          <w:rFonts w:eastAsia="Times New Roman" w:cs="Times New Roman"/>
          <w:color w:val="000000"/>
          <w:szCs w:val="20"/>
          <w:lang w:eastAsia="ca-ES"/>
        </w:rPr>
        <w:t>nº</w:t>
      </w:r>
      <w:proofErr w:type="spellEnd"/>
      <w:r w:rsidRPr="00BC0351">
        <w:rPr>
          <w:rFonts w:eastAsia="Times New Roman" w:cs="Times New Roman"/>
          <w:color w:val="000000"/>
          <w:szCs w:val="20"/>
          <w:lang w:eastAsia="ca-ES"/>
        </w:rPr>
        <w:t xml:space="preserve"> de registro del REGCON para acceder al Plan de igualdad obligatorio:</w:t>
      </w:r>
      <w:r w:rsidRPr="00BC0351">
        <w:rPr>
          <w:rFonts w:eastAsia="Times New Roman" w:cs="Times New Roman"/>
          <w:b/>
          <w:bCs/>
          <w:color w:val="000000"/>
          <w:szCs w:val="20"/>
          <w:lang w:eastAsia="ca-ES"/>
        </w:rPr>
        <w:t xml:space="preserve"> …………………</w:t>
      </w:r>
    </w:p>
    <w:p w14:paraId="4B84D52E" w14:textId="41F3283E" w:rsidR="00677E0D" w:rsidRPr="00BC0351" w:rsidRDefault="00677E0D">
      <w:pPr>
        <w:suppressAutoHyphens/>
        <w:spacing w:after="0"/>
        <w:textAlignment w:val="baseline"/>
        <w:rPr>
          <w:rFonts w:eastAsia="Times New Roman" w:cs="Arial"/>
          <w:color w:val="00000A"/>
          <w:kern w:val="2"/>
          <w:szCs w:val="20"/>
          <w:lang w:eastAsia="zh-CN"/>
        </w:rPr>
      </w:pPr>
    </w:p>
    <w:p w14:paraId="44438378" w14:textId="77777777" w:rsidR="0052059C" w:rsidRPr="00BC0351"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BC0351" w:rsidRDefault="000132DC" w:rsidP="000132DC">
      <w:pPr>
        <w:spacing w:after="0"/>
        <w:rPr>
          <w:rFonts w:ascii="Arial" w:eastAsia="Times New Roman" w:hAnsi="Arial" w:cs="Arial"/>
          <w:b/>
          <w:color w:val="000000"/>
          <w:szCs w:val="20"/>
          <w:lang w:eastAsia="ca-ES"/>
        </w:rPr>
      </w:pPr>
      <w:r w:rsidRPr="00BC0351">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BC0351">
        <w:rPr>
          <w:rFonts w:ascii="Arial" w:eastAsia="Times New Roman" w:hAnsi="Arial" w:cs="Arial"/>
          <w:b/>
          <w:color w:val="000000"/>
          <w:szCs w:val="20"/>
          <w:lang w:eastAsia="ca-ES"/>
        </w:rPr>
        <w:t>.</w:t>
      </w:r>
    </w:p>
    <w:p w14:paraId="37628797" w14:textId="77777777" w:rsidR="0052059C" w:rsidRPr="00BC0351"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BC0351"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BC0351"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BC0351"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BC0351" w:rsidRDefault="00AB1102">
      <w:pPr>
        <w:suppressAutoHyphens/>
        <w:spacing w:after="0"/>
        <w:textAlignment w:val="baseline"/>
        <w:rPr>
          <w:rFonts w:eastAsia="Times New Roman" w:cs="Courier"/>
          <w:color w:val="00000A"/>
          <w:kern w:val="2"/>
          <w:szCs w:val="20"/>
          <w:lang w:eastAsia="zh-CN"/>
        </w:rPr>
      </w:pPr>
      <w:r w:rsidRPr="00BC0351">
        <w:rPr>
          <w:rFonts w:eastAsia="Times New Roman" w:cs="Arial"/>
          <w:color w:val="00000A"/>
          <w:kern w:val="2"/>
          <w:szCs w:val="20"/>
          <w:lang w:eastAsia="zh-CN"/>
        </w:rPr>
        <w:t>Y a los efectos oportunos, se firma la presente declaración responsable, a ............ de .................. ... de ............</w:t>
      </w:r>
    </w:p>
    <w:p w14:paraId="0949DC7D" w14:textId="77777777" w:rsidR="00BA64E8" w:rsidRPr="00BC0351"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BC0351" w:rsidRDefault="000D0FCD">
      <w:pPr>
        <w:suppressAutoHyphens/>
        <w:spacing w:after="0"/>
        <w:textAlignment w:val="baseline"/>
        <w:rPr>
          <w:rFonts w:eastAsia="Times New Roman" w:cs="Arial"/>
          <w:color w:val="00000A"/>
          <w:kern w:val="2"/>
          <w:szCs w:val="20"/>
          <w:lang w:eastAsia="zh-CN"/>
        </w:rPr>
      </w:pPr>
      <w:r w:rsidRPr="00BC0351">
        <w:rPr>
          <w:rFonts w:eastAsia="Times New Roman" w:cs="Arial"/>
          <w:color w:val="00000A"/>
          <w:kern w:val="2"/>
          <w:szCs w:val="20"/>
          <w:lang w:eastAsia="zh-CN"/>
        </w:rPr>
        <w:t>F</w:t>
      </w:r>
      <w:r w:rsidR="00AB1102" w:rsidRPr="00BC0351">
        <w:rPr>
          <w:rFonts w:eastAsia="Times New Roman" w:cs="Arial"/>
          <w:color w:val="00000A"/>
          <w:kern w:val="2"/>
          <w:szCs w:val="20"/>
          <w:lang w:eastAsia="zh-CN"/>
        </w:rPr>
        <w:t>irma</w:t>
      </w:r>
    </w:p>
    <w:p w14:paraId="45CFBD05" w14:textId="77777777" w:rsidR="00133BF8" w:rsidRPr="00BC0351" w:rsidRDefault="00133BF8">
      <w:pPr>
        <w:spacing w:after="0"/>
        <w:jc w:val="left"/>
        <w:rPr>
          <w:rFonts w:eastAsia="Times New Roman" w:cs="Arial"/>
          <w:b/>
          <w:bCs/>
          <w:color w:val="000000"/>
          <w:szCs w:val="20"/>
          <w:u w:val="single"/>
          <w:lang w:eastAsia="es-ES"/>
        </w:rPr>
      </w:pPr>
      <w:r w:rsidRPr="00BC0351">
        <w:rPr>
          <w:rFonts w:eastAsia="Times New Roman" w:cs="Arial"/>
          <w:b/>
          <w:bCs/>
          <w:color w:val="000000"/>
          <w:szCs w:val="20"/>
          <w:u w:val="single"/>
          <w:lang w:eastAsia="es-ES"/>
        </w:rPr>
        <w:br w:type="page"/>
      </w:r>
    </w:p>
    <w:p w14:paraId="0949DC7F" w14:textId="72AF2FF5" w:rsidR="00BA64E8" w:rsidRPr="00BC0351" w:rsidRDefault="00AB1102">
      <w:pPr>
        <w:spacing w:after="0"/>
        <w:jc w:val="center"/>
        <w:rPr>
          <w:rFonts w:eastAsia="Times New Roman" w:cs="Arial"/>
          <w:b/>
          <w:bCs/>
          <w:color w:val="000000"/>
          <w:szCs w:val="20"/>
          <w:u w:val="single"/>
          <w:lang w:eastAsia="es-ES"/>
        </w:rPr>
      </w:pPr>
      <w:r w:rsidRPr="00BC0351">
        <w:rPr>
          <w:rFonts w:eastAsia="Times New Roman" w:cs="Arial"/>
          <w:b/>
          <w:bCs/>
          <w:color w:val="000000"/>
          <w:szCs w:val="20"/>
          <w:u w:val="single"/>
          <w:lang w:eastAsia="es-ES"/>
        </w:rPr>
        <w:lastRenderedPageBreak/>
        <w:t xml:space="preserve">ANEXO </w:t>
      </w:r>
      <w:proofErr w:type="spellStart"/>
      <w:r w:rsidRPr="00BC0351">
        <w:rPr>
          <w:rFonts w:eastAsia="Times New Roman" w:cs="Arial"/>
          <w:b/>
          <w:bCs/>
          <w:color w:val="000000"/>
          <w:szCs w:val="20"/>
          <w:u w:val="single"/>
          <w:lang w:eastAsia="es-ES"/>
        </w:rPr>
        <w:t>Nº</w:t>
      </w:r>
      <w:proofErr w:type="spellEnd"/>
      <w:r w:rsidRPr="00BC0351">
        <w:rPr>
          <w:rFonts w:eastAsia="Times New Roman" w:cs="Arial"/>
          <w:b/>
          <w:bCs/>
          <w:color w:val="000000"/>
          <w:szCs w:val="20"/>
          <w:u w:val="single"/>
          <w:lang w:eastAsia="es-ES"/>
        </w:rPr>
        <w:t>.</w:t>
      </w:r>
      <w:r w:rsidRPr="00BC0351">
        <w:rPr>
          <w:rFonts w:eastAsia="Times New Roman" w:cs="Times New Roman"/>
          <w:color w:val="000000"/>
          <w:szCs w:val="20"/>
          <w:u w:val="single"/>
          <w:lang w:eastAsia="es-ES"/>
        </w:rPr>
        <w:t> </w:t>
      </w:r>
      <w:r w:rsidRPr="00BC0351">
        <w:rPr>
          <w:rFonts w:eastAsia="Times New Roman" w:cs="Arial"/>
          <w:b/>
          <w:bCs/>
          <w:color w:val="000000"/>
          <w:szCs w:val="20"/>
          <w:u w:val="single"/>
          <w:lang w:eastAsia="es-ES"/>
        </w:rPr>
        <w:t>2</w:t>
      </w:r>
    </w:p>
    <w:p w14:paraId="0949DC80" w14:textId="06E54779"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iCs/>
          <w:color w:val="000000"/>
          <w:szCs w:val="20"/>
          <w:u w:val="single"/>
          <w:lang w:eastAsia="es-ES"/>
        </w:rPr>
        <w:t>PROPUESTA ECONÓMICA</w:t>
      </w:r>
      <w:r w:rsidR="00406236" w:rsidRPr="00BC0351">
        <w:rPr>
          <w:rFonts w:eastAsia="Times New Roman" w:cs="Arial"/>
          <w:b/>
          <w:bCs/>
          <w:iCs/>
          <w:color w:val="000000"/>
          <w:szCs w:val="20"/>
          <w:u w:val="single"/>
          <w:lang w:eastAsia="es-ES"/>
        </w:rPr>
        <w:t xml:space="preserve"> Y OTROS CRITERIOS EVALUABLES AUTOMÁTICAMENTE</w:t>
      </w:r>
    </w:p>
    <w:p w14:paraId="0949DC81" w14:textId="77777777" w:rsidR="00BA64E8" w:rsidRPr="00BC0351" w:rsidRDefault="00AB1102">
      <w:pPr>
        <w:spacing w:after="0"/>
        <w:rPr>
          <w:rFonts w:eastAsia="Times New Roman" w:cs="Arial"/>
          <w:iCs/>
          <w:color w:val="000000"/>
          <w:szCs w:val="20"/>
          <w:lang w:eastAsia="es-ES"/>
        </w:rPr>
      </w:pPr>
      <w:r w:rsidRPr="00BC0351">
        <w:rPr>
          <w:rFonts w:eastAsia="Times New Roman" w:cs="Arial"/>
          <w:i/>
          <w:iCs/>
          <w:color w:val="000000"/>
          <w:szCs w:val="20"/>
          <w:lang w:eastAsia="es-ES"/>
        </w:rPr>
        <w:t> </w:t>
      </w:r>
    </w:p>
    <w:p w14:paraId="35F86130" w14:textId="18F2BF27" w:rsidR="00381BE4" w:rsidRPr="00BC0351" w:rsidRDefault="00381BE4" w:rsidP="00381BE4">
      <w:pPr>
        <w:suppressAutoHyphens/>
        <w:spacing w:after="0"/>
        <w:textAlignment w:val="baseline"/>
        <w:rPr>
          <w:rFonts w:eastAsia="Times New Roman" w:cs="Arial"/>
          <w:b/>
          <w:color w:val="00000A"/>
          <w:kern w:val="2"/>
          <w:szCs w:val="20"/>
          <w:lang w:eastAsia="zh-CN"/>
        </w:rPr>
      </w:pPr>
      <w:r w:rsidRPr="00BC0351">
        <w:rPr>
          <w:rFonts w:eastAsia="Times New Roman" w:cs="Arial"/>
          <w:color w:val="00000A"/>
          <w:kern w:val="2"/>
          <w:szCs w:val="20"/>
          <w:lang w:eastAsia="zh-CN"/>
        </w:rPr>
        <w:t xml:space="preserve">El Sr./Sra. .............................., con DNI </w:t>
      </w:r>
      <w:proofErr w:type="spellStart"/>
      <w:r w:rsidRPr="00BC0351">
        <w:rPr>
          <w:rFonts w:eastAsia="Times New Roman" w:cs="Arial"/>
          <w:color w:val="00000A"/>
          <w:kern w:val="2"/>
          <w:szCs w:val="20"/>
          <w:lang w:eastAsia="zh-CN"/>
        </w:rPr>
        <w:t>núm</w:t>
      </w:r>
      <w:proofErr w:type="spellEnd"/>
      <w:r w:rsidRPr="00BC0351">
        <w:rPr>
          <w:rFonts w:eastAsia="Times New Roman" w:cs="Arial"/>
          <w:color w:val="00000A"/>
          <w:kern w:val="2"/>
          <w:szCs w:val="20"/>
          <w:lang w:eastAsia="zh-CN"/>
        </w:rPr>
        <w:t xml:space="preserve"> ................ ........., actuando en nombre y representación de .................................. ................... (licitador), con CIF número </w:t>
      </w:r>
      <w:proofErr w:type="gramStart"/>
      <w:r w:rsidRPr="00BC0351">
        <w:rPr>
          <w:rFonts w:eastAsia="Times New Roman" w:cs="Arial"/>
          <w:color w:val="00000A"/>
          <w:kern w:val="2"/>
          <w:szCs w:val="20"/>
          <w:lang w:eastAsia="zh-CN"/>
        </w:rPr>
        <w:t>…….</w:t>
      </w:r>
      <w:proofErr w:type="gramEnd"/>
      <w:r w:rsidRPr="00BC0351">
        <w:rPr>
          <w:rFonts w:eastAsia="Times New Roman" w:cs="Arial"/>
          <w:color w:val="00000A"/>
          <w:kern w:val="2"/>
          <w:szCs w:val="20"/>
          <w:lang w:eastAsia="zh-CN"/>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0949DC82" w14:textId="351C83DC" w:rsidR="00BA64E8" w:rsidRPr="00BC0351" w:rsidRDefault="00BA64E8">
      <w:pPr>
        <w:spacing w:after="0"/>
        <w:rPr>
          <w:rFonts w:eastAsia="Times New Roman" w:cs="Arial"/>
          <w:iCs/>
          <w:color w:val="000000"/>
          <w:szCs w:val="20"/>
          <w:lang w:eastAsia="es-ES"/>
        </w:rPr>
      </w:pPr>
    </w:p>
    <w:p w14:paraId="5AEDD608" w14:textId="77777777" w:rsidR="00D14213" w:rsidRPr="00BC0351" w:rsidRDefault="00D14213">
      <w:pPr>
        <w:spacing w:after="0"/>
        <w:rPr>
          <w:rFonts w:eastAsia="Times New Roman" w:cs="Arial"/>
          <w:iCs/>
          <w:color w:val="000000"/>
          <w:szCs w:val="20"/>
          <w:lang w:eastAsia="es-ES"/>
        </w:rPr>
      </w:pPr>
    </w:p>
    <w:p w14:paraId="3AD02826" w14:textId="6CCA0028" w:rsidR="00D665E0" w:rsidRPr="00BC0351" w:rsidRDefault="001F2C15" w:rsidP="00C6077B">
      <w:pPr>
        <w:pStyle w:val="Prrafodelista"/>
        <w:numPr>
          <w:ilvl w:val="1"/>
          <w:numId w:val="8"/>
        </w:numPr>
        <w:tabs>
          <w:tab w:val="clear" w:pos="1080"/>
          <w:tab w:val="num" w:pos="284"/>
        </w:tabs>
        <w:spacing w:after="0"/>
        <w:ind w:left="0" w:firstLine="0"/>
        <w:textAlignment w:val="baseline"/>
        <w:rPr>
          <w:rFonts w:eastAsia="Times New Roman" w:cs="Arial"/>
          <w:b/>
          <w:szCs w:val="20"/>
          <w:lang w:eastAsia="es-ES"/>
        </w:rPr>
      </w:pPr>
      <w:r w:rsidRPr="00BC0351">
        <w:rPr>
          <w:rFonts w:eastAsia="Times New Roman" w:cs="Arial"/>
          <w:b/>
          <w:szCs w:val="20"/>
          <w:lang w:eastAsia="es-ES"/>
        </w:rPr>
        <w:t>PROPUESTA ECONÓMIC</w:t>
      </w:r>
      <w:r w:rsidR="001622A1" w:rsidRPr="00BC0351">
        <w:rPr>
          <w:rFonts w:eastAsia="Times New Roman" w:cs="Arial"/>
          <w:b/>
          <w:szCs w:val="20"/>
          <w:lang w:eastAsia="es-ES"/>
        </w:rPr>
        <w:t>A</w:t>
      </w:r>
      <w:r w:rsidR="00CC25CB" w:rsidRPr="00BC0351">
        <w:rPr>
          <w:rFonts w:eastAsia="Times New Roman" w:cs="Arial"/>
          <w:b/>
          <w:szCs w:val="20"/>
          <w:lang w:eastAsia="es-ES"/>
        </w:rPr>
        <w:t>.</w:t>
      </w:r>
      <w:r w:rsidR="00EA3B19" w:rsidRPr="00BC0351">
        <w:rPr>
          <w:rFonts w:eastAsia="Times New Roman" w:cs="Arial"/>
          <w:b/>
          <w:szCs w:val="20"/>
          <w:lang w:eastAsia="es-ES"/>
        </w:rPr>
        <w:t xml:space="preserve"> PRESUPUESTO MÁXIMO 2 AÑOS: </w:t>
      </w:r>
      <w:r w:rsidR="00150830">
        <w:rPr>
          <w:rFonts w:eastAsia="Times New Roman" w:cs="Arial"/>
          <w:b/>
          <w:szCs w:val="20"/>
          <w:lang w:eastAsia="es-ES"/>
        </w:rPr>
        <w:t>443.038,56</w:t>
      </w:r>
      <w:r w:rsidR="00170CDF" w:rsidRPr="00BC0351">
        <w:rPr>
          <w:rFonts w:eastAsia="Times New Roman" w:cs="Arial"/>
          <w:b/>
          <w:szCs w:val="20"/>
          <w:lang w:eastAsia="es-ES"/>
        </w:rPr>
        <w:t>.-€ (IVA excluido):</w:t>
      </w:r>
    </w:p>
    <w:p w14:paraId="2779838E" w14:textId="77777777" w:rsidR="00BF239F" w:rsidRDefault="00BF239F" w:rsidP="00BF239F">
      <w:pPr>
        <w:pStyle w:val="Prrafodelista"/>
        <w:spacing w:after="0"/>
        <w:ind w:left="0"/>
        <w:textAlignment w:val="baseline"/>
        <w:rPr>
          <w:rFonts w:eastAsia="Times New Roman" w:cs="Arial"/>
          <w:b/>
          <w:szCs w:val="20"/>
          <w:lang w:eastAsia="es-ES"/>
        </w:rPr>
      </w:pPr>
    </w:p>
    <w:p w14:paraId="15D4F4E7" w14:textId="1F27F3B9" w:rsidR="00D75B87" w:rsidRDefault="00F92C3F" w:rsidP="00BF239F">
      <w:pPr>
        <w:pStyle w:val="Prrafodelista"/>
        <w:spacing w:after="0"/>
        <w:ind w:left="0"/>
        <w:textAlignment w:val="baseline"/>
        <w:rPr>
          <w:rFonts w:eastAsia="Times New Roman" w:cs="Arial"/>
          <w:b/>
          <w:szCs w:val="20"/>
          <w:lang w:eastAsia="es-ES"/>
        </w:rPr>
      </w:pPr>
      <w:r>
        <w:rPr>
          <w:rFonts w:eastAsia="Times New Roman" w:cs="Arial"/>
          <w:b/>
          <w:szCs w:val="20"/>
          <w:lang w:eastAsia="es-ES"/>
        </w:rPr>
        <w:t>Pala Liebherr L518 (G17)</w:t>
      </w:r>
      <w:r w:rsidR="00E30B36">
        <w:rPr>
          <w:rFonts w:eastAsia="Times New Roman" w:cs="Arial"/>
          <w:b/>
          <w:szCs w:val="20"/>
          <w:lang w:eastAsia="es-ES"/>
        </w:rPr>
        <w:t>:</w:t>
      </w:r>
    </w:p>
    <w:p w14:paraId="2347C2B1" w14:textId="77777777" w:rsidR="00D75B87" w:rsidRPr="00BC0351" w:rsidRDefault="00D75B87" w:rsidP="00BF239F">
      <w:pPr>
        <w:pStyle w:val="Prrafodelista"/>
        <w:spacing w:after="0"/>
        <w:ind w:left="0"/>
        <w:textAlignment w:val="baseline"/>
        <w:rPr>
          <w:rFonts w:eastAsia="Times New Roman" w:cs="Arial"/>
          <w:b/>
          <w:szCs w:val="20"/>
          <w:lang w:eastAsia="es-ES"/>
        </w:rPr>
      </w:pPr>
    </w:p>
    <w:tbl>
      <w:tblPr>
        <w:tblStyle w:val="Tablaconcuadrcula"/>
        <w:tblW w:w="9640" w:type="dxa"/>
        <w:tblInd w:w="-431" w:type="dxa"/>
        <w:tblLook w:val="04A0" w:firstRow="1" w:lastRow="0" w:firstColumn="1" w:lastColumn="0" w:noHBand="0" w:noVBand="1"/>
      </w:tblPr>
      <w:tblGrid>
        <w:gridCol w:w="4112"/>
        <w:gridCol w:w="2764"/>
        <w:gridCol w:w="2764"/>
      </w:tblGrid>
      <w:tr w:rsidR="00BF239F" w:rsidRPr="00C57401" w14:paraId="6A156DE5" w14:textId="77777777" w:rsidTr="00166BF8">
        <w:tc>
          <w:tcPr>
            <w:tcW w:w="4112" w:type="dxa"/>
            <w:shd w:val="clear" w:color="auto" w:fill="D9D9D9" w:themeFill="background1" w:themeFillShade="D9"/>
            <w:vAlign w:val="center"/>
          </w:tcPr>
          <w:p w14:paraId="1A6979C0" w14:textId="58094837" w:rsidR="00BF239F" w:rsidRPr="00C57401" w:rsidRDefault="00BF239F" w:rsidP="006105B9">
            <w:pPr>
              <w:spacing w:after="0" w:line="276" w:lineRule="auto"/>
              <w:jc w:val="center"/>
              <w:rPr>
                <w:rFonts w:eastAsia="Yu Mincho" w:cs="Times New Roman"/>
                <w:b/>
                <w:bCs/>
                <w:sz w:val="16"/>
                <w:szCs w:val="16"/>
                <w:lang w:eastAsia="es-ES"/>
              </w:rPr>
            </w:pPr>
            <w:r w:rsidRPr="00C57401">
              <w:rPr>
                <w:rFonts w:eastAsia="Yu Mincho" w:cs="Times New Roman"/>
                <w:b/>
                <w:bCs/>
                <w:sz w:val="16"/>
                <w:szCs w:val="16"/>
                <w:lang w:eastAsia="es-ES"/>
              </w:rPr>
              <w:t>Concepto</w:t>
            </w:r>
          </w:p>
        </w:tc>
        <w:tc>
          <w:tcPr>
            <w:tcW w:w="2764" w:type="dxa"/>
            <w:shd w:val="clear" w:color="auto" w:fill="D9D9D9" w:themeFill="background1" w:themeFillShade="D9"/>
            <w:vAlign w:val="center"/>
          </w:tcPr>
          <w:p w14:paraId="0BBFDDAB" w14:textId="77777777" w:rsidR="00CB08E0" w:rsidRPr="00C57401" w:rsidRDefault="00CB08E0" w:rsidP="006105B9">
            <w:pPr>
              <w:spacing w:after="0" w:line="276" w:lineRule="auto"/>
              <w:jc w:val="center"/>
              <w:rPr>
                <w:rFonts w:eastAsia="Yu Mincho" w:cs="Times New Roman"/>
                <w:b/>
                <w:bCs/>
                <w:sz w:val="16"/>
                <w:szCs w:val="16"/>
                <w:lang w:eastAsia="es-ES"/>
              </w:rPr>
            </w:pPr>
            <w:r w:rsidRPr="00C57401">
              <w:rPr>
                <w:rFonts w:eastAsia="Yu Mincho" w:cs="Times New Roman"/>
                <w:b/>
                <w:bCs/>
                <w:sz w:val="16"/>
                <w:szCs w:val="16"/>
                <w:lang w:eastAsia="es-ES"/>
              </w:rPr>
              <w:t xml:space="preserve">Importe unitario máximo </w:t>
            </w:r>
          </w:p>
          <w:p w14:paraId="5B706FF3" w14:textId="1306ED07" w:rsidR="00BF239F" w:rsidRPr="00C57401" w:rsidRDefault="00CB08E0" w:rsidP="006105B9">
            <w:pPr>
              <w:spacing w:after="0" w:line="276" w:lineRule="auto"/>
              <w:jc w:val="center"/>
              <w:rPr>
                <w:rFonts w:eastAsia="Yu Mincho" w:cs="Times New Roman"/>
                <w:b/>
                <w:bCs/>
                <w:sz w:val="16"/>
                <w:szCs w:val="16"/>
                <w:lang w:eastAsia="es-ES"/>
              </w:rPr>
            </w:pPr>
            <w:r w:rsidRPr="00C57401">
              <w:rPr>
                <w:rFonts w:eastAsia="Yu Mincho" w:cs="Times New Roman"/>
                <w:b/>
                <w:bCs/>
                <w:sz w:val="16"/>
                <w:szCs w:val="16"/>
                <w:lang w:eastAsia="es-ES"/>
              </w:rPr>
              <w:t>(IVA excluido)</w:t>
            </w:r>
          </w:p>
        </w:tc>
        <w:tc>
          <w:tcPr>
            <w:tcW w:w="2764" w:type="dxa"/>
            <w:shd w:val="clear" w:color="auto" w:fill="D9D9D9" w:themeFill="background1" w:themeFillShade="D9"/>
            <w:vAlign w:val="center"/>
          </w:tcPr>
          <w:p w14:paraId="4B36DE9C" w14:textId="77777777" w:rsidR="00CB08E0" w:rsidRPr="00C57401" w:rsidRDefault="00CB08E0" w:rsidP="006105B9">
            <w:pPr>
              <w:spacing w:after="0" w:line="276" w:lineRule="auto"/>
              <w:jc w:val="center"/>
              <w:rPr>
                <w:rFonts w:eastAsia="Yu Mincho" w:cs="Times New Roman"/>
                <w:b/>
                <w:bCs/>
                <w:sz w:val="16"/>
                <w:szCs w:val="16"/>
                <w:lang w:eastAsia="es-ES"/>
              </w:rPr>
            </w:pPr>
            <w:r w:rsidRPr="00C57401">
              <w:rPr>
                <w:rFonts w:eastAsia="Yu Mincho" w:cs="Times New Roman"/>
                <w:b/>
                <w:bCs/>
                <w:sz w:val="16"/>
                <w:szCs w:val="16"/>
                <w:lang w:eastAsia="es-ES"/>
              </w:rPr>
              <w:t xml:space="preserve">Importe unitario ofertado </w:t>
            </w:r>
          </w:p>
          <w:p w14:paraId="038395C6" w14:textId="57B1632F" w:rsidR="00BF239F" w:rsidRPr="00C57401" w:rsidRDefault="00CB08E0" w:rsidP="006105B9">
            <w:pPr>
              <w:spacing w:after="0" w:line="276" w:lineRule="auto"/>
              <w:jc w:val="center"/>
              <w:rPr>
                <w:rFonts w:eastAsia="Yu Mincho" w:cs="Times New Roman"/>
                <w:b/>
                <w:bCs/>
                <w:sz w:val="16"/>
                <w:szCs w:val="16"/>
                <w:lang w:eastAsia="es-ES"/>
              </w:rPr>
            </w:pPr>
            <w:r w:rsidRPr="00C57401">
              <w:rPr>
                <w:rFonts w:eastAsia="Yu Mincho" w:cs="Times New Roman"/>
                <w:b/>
                <w:bCs/>
                <w:sz w:val="16"/>
                <w:szCs w:val="16"/>
                <w:lang w:eastAsia="es-ES"/>
              </w:rPr>
              <w:t>(IVA excluido)</w:t>
            </w:r>
          </w:p>
        </w:tc>
      </w:tr>
      <w:tr w:rsidR="00C57401" w:rsidRPr="00C57401" w14:paraId="7E5C2F89" w14:textId="77777777" w:rsidTr="00166BF8">
        <w:tc>
          <w:tcPr>
            <w:tcW w:w="4112" w:type="dxa"/>
            <w:vAlign w:val="center"/>
          </w:tcPr>
          <w:p w14:paraId="5325E765" w14:textId="3908CB15"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r w:rsidRPr="00C57401">
              <w:rPr>
                <w:sz w:val="16"/>
                <w:szCs w:val="16"/>
              </w:rPr>
              <w:t>Mantenimiento preventivo gamma 500 horas</w:t>
            </w:r>
          </w:p>
        </w:tc>
        <w:tc>
          <w:tcPr>
            <w:tcW w:w="2764" w:type="dxa"/>
            <w:vAlign w:val="center"/>
          </w:tcPr>
          <w:p w14:paraId="702AFB89" w14:textId="0D4A8181" w:rsidR="00C57401" w:rsidRPr="00C57401" w:rsidRDefault="00D76019" w:rsidP="00C57401">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1.207,38</w:t>
            </w:r>
            <w:r w:rsidR="00C57401" w:rsidRPr="00C57401">
              <w:rPr>
                <w:rFonts w:eastAsia="Yu Mincho" w:cs="Times New Roman"/>
                <w:sz w:val="16"/>
                <w:szCs w:val="16"/>
                <w:lang w:eastAsia="es-ES"/>
              </w:rPr>
              <w:t>.-€/</w:t>
            </w:r>
            <w:r>
              <w:rPr>
                <w:rFonts w:eastAsia="Yu Mincho" w:cs="Times New Roman"/>
                <w:sz w:val="16"/>
                <w:szCs w:val="16"/>
                <w:lang w:eastAsia="es-ES"/>
              </w:rPr>
              <w:t>u</w:t>
            </w:r>
          </w:p>
        </w:tc>
        <w:tc>
          <w:tcPr>
            <w:tcW w:w="2764" w:type="dxa"/>
            <w:vAlign w:val="center"/>
          </w:tcPr>
          <w:p w14:paraId="3C009B8C" w14:textId="78A5255A"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proofErr w:type="gramStart"/>
            <w:r w:rsidRPr="00C57401">
              <w:rPr>
                <w:rFonts w:eastAsia="Yu Mincho" w:cs="Times New Roman"/>
                <w:sz w:val="16"/>
                <w:szCs w:val="16"/>
                <w:lang w:eastAsia="es-ES"/>
              </w:rPr>
              <w:t>…….</w:t>
            </w:r>
            <w:proofErr w:type="gramEnd"/>
            <w:r w:rsidRPr="00C57401">
              <w:rPr>
                <w:rFonts w:eastAsia="Yu Mincho" w:cs="Times New Roman"/>
                <w:sz w:val="16"/>
                <w:szCs w:val="16"/>
                <w:lang w:eastAsia="es-ES"/>
              </w:rPr>
              <w:t>-€/</w:t>
            </w:r>
            <w:r w:rsidR="00E86509">
              <w:rPr>
                <w:rFonts w:eastAsia="Yu Mincho" w:cs="Times New Roman"/>
                <w:sz w:val="16"/>
                <w:szCs w:val="16"/>
                <w:lang w:eastAsia="es-ES"/>
              </w:rPr>
              <w:t>u</w:t>
            </w:r>
          </w:p>
        </w:tc>
      </w:tr>
      <w:tr w:rsidR="00C57401" w:rsidRPr="00C57401" w14:paraId="0B0F6524" w14:textId="77777777" w:rsidTr="00166BF8">
        <w:tc>
          <w:tcPr>
            <w:tcW w:w="4112" w:type="dxa"/>
            <w:vAlign w:val="center"/>
          </w:tcPr>
          <w:p w14:paraId="31988744" w14:textId="41671BDB"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r w:rsidRPr="00C57401">
              <w:rPr>
                <w:sz w:val="16"/>
                <w:szCs w:val="16"/>
              </w:rPr>
              <w:t>Mantenimiento preventivo gamma 1.000 horas</w:t>
            </w:r>
          </w:p>
        </w:tc>
        <w:tc>
          <w:tcPr>
            <w:tcW w:w="2764" w:type="dxa"/>
            <w:vAlign w:val="center"/>
          </w:tcPr>
          <w:p w14:paraId="438A1624" w14:textId="702B38D6" w:rsidR="00C57401" w:rsidRPr="00C57401" w:rsidRDefault="00D76019" w:rsidP="00C57401">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1.332,10</w:t>
            </w:r>
            <w:r w:rsidR="00C57401" w:rsidRPr="00C57401">
              <w:rPr>
                <w:rFonts w:eastAsia="Yu Mincho" w:cs="Times New Roman"/>
                <w:sz w:val="16"/>
                <w:szCs w:val="16"/>
                <w:lang w:eastAsia="es-ES"/>
              </w:rPr>
              <w:t>.-€/</w:t>
            </w:r>
            <w:r>
              <w:rPr>
                <w:rFonts w:eastAsia="Yu Mincho" w:cs="Times New Roman"/>
                <w:sz w:val="16"/>
                <w:szCs w:val="16"/>
                <w:lang w:eastAsia="es-ES"/>
              </w:rPr>
              <w:t>u</w:t>
            </w:r>
          </w:p>
        </w:tc>
        <w:tc>
          <w:tcPr>
            <w:tcW w:w="2764" w:type="dxa"/>
            <w:vAlign w:val="center"/>
          </w:tcPr>
          <w:p w14:paraId="23804623" w14:textId="7296E1E8"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proofErr w:type="gramStart"/>
            <w:r w:rsidRPr="00C57401">
              <w:rPr>
                <w:rFonts w:eastAsia="Yu Mincho" w:cs="Times New Roman"/>
                <w:sz w:val="16"/>
                <w:szCs w:val="16"/>
                <w:lang w:eastAsia="es-ES"/>
              </w:rPr>
              <w:t>…….</w:t>
            </w:r>
            <w:proofErr w:type="gramEnd"/>
            <w:r w:rsidRPr="00C57401">
              <w:rPr>
                <w:rFonts w:eastAsia="Yu Mincho" w:cs="Times New Roman"/>
                <w:sz w:val="16"/>
                <w:szCs w:val="16"/>
                <w:lang w:eastAsia="es-ES"/>
              </w:rPr>
              <w:t>-€/</w:t>
            </w:r>
            <w:r w:rsidR="00E86509">
              <w:rPr>
                <w:rFonts w:eastAsia="Yu Mincho" w:cs="Times New Roman"/>
                <w:sz w:val="16"/>
                <w:szCs w:val="16"/>
                <w:lang w:eastAsia="es-ES"/>
              </w:rPr>
              <w:t>u</w:t>
            </w:r>
          </w:p>
        </w:tc>
      </w:tr>
      <w:tr w:rsidR="00C57401" w:rsidRPr="00C57401" w14:paraId="43AD140E" w14:textId="77777777" w:rsidTr="00166BF8">
        <w:tc>
          <w:tcPr>
            <w:tcW w:w="4112" w:type="dxa"/>
            <w:vAlign w:val="center"/>
          </w:tcPr>
          <w:p w14:paraId="68A7C0EF" w14:textId="6C780B04"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r w:rsidRPr="00C57401">
              <w:rPr>
                <w:sz w:val="16"/>
                <w:szCs w:val="16"/>
              </w:rPr>
              <w:t>Mantenimiento preventivo gamma 2.000 horas</w:t>
            </w:r>
          </w:p>
        </w:tc>
        <w:tc>
          <w:tcPr>
            <w:tcW w:w="2764" w:type="dxa"/>
            <w:vAlign w:val="center"/>
          </w:tcPr>
          <w:p w14:paraId="06A18D22" w14:textId="37D6AB92" w:rsidR="00C57401" w:rsidRPr="00C57401" w:rsidRDefault="00D76019" w:rsidP="00C57401">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1.679,48</w:t>
            </w:r>
            <w:r w:rsidR="00C57401" w:rsidRPr="00C57401">
              <w:rPr>
                <w:rFonts w:eastAsia="Yu Mincho" w:cs="Times New Roman"/>
                <w:sz w:val="16"/>
                <w:szCs w:val="16"/>
                <w:lang w:eastAsia="es-ES"/>
              </w:rPr>
              <w:t>.-€/</w:t>
            </w:r>
            <w:r>
              <w:rPr>
                <w:rFonts w:eastAsia="Yu Mincho" w:cs="Times New Roman"/>
                <w:sz w:val="16"/>
                <w:szCs w:val="16"/>
                <w:lang w:eastAsia="es-ES"/>
              </w:rPr>
              <w:t>u</w:t>
            </w:r>
          </w:p>
        </w:tc>
        <w:tc>
          <w:tcPr>
            <w:tcW w:w="2764" w:type="dxa"/>
            <w:vAlign w:val="center"/>
          </w:tcPr>
          <w:p w14:paraId="7EB011F0" w14:textId="216576FF"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proofErr w:type="gramStart"/>
            <w:r w:rsidRPr="00C57401">
              <w:rPr>
                <w:rFonts w:eastAsia="Yu Mincho" w:cs="Times New Roman"/>
                <w:sz w:val="16"/>
                <w:szCs w:val="16"/>
                <w:lang w:eastAsia="es-ES"/>
              </w:rPr>
              <w:t>…….</w:t>
            </w:r>
            <w:proofErr w:type="gramEnd"/>
            <w:r w:rsidRPr="00C57401">
              <w:rPr>
                <w:rFonts w:eastAsia="Yu Mincho" w:cs="Times New Roman"/>
                <w:sz w:val="16"/>
                <w:szCs w:val="16"/>
                <w:lang w:eastAsia="es-ES"/>
              </w:rPr>
              <w:t>-€/</w:t>
            </w:r>
            <w:r w:rsidR="00E86509">
              <w:rPr>
                <w:rFonts w:eastAsia="Yu Mincho" w:cs="Times New Roman"/>
                <w:sz w:val="16"/>
                <w:szCs w:val="16"/>
                <w:lang w:eastAsia="es-ES"/>
              </w:rPr>
              <w:t>u</w:t>
            </w:r>
          </w:p>
        </w:tc>
      </w:tr>
      <w:tr w:rsidR="00C57401" w:rsidRPr="00C57401" w14:paraId="07282A2E" w14:textId="77777777" w:rsidTr="00166BF8">
        <w:tc>
          <w:tcPr>
            <w:tcW w:w="4112" w:type="dxa"/>
            <w:vAlign w:val="center"/>
          </w:tcPr>
          <w:p w14:paraId="61E73E44" w14:textId="658C818A"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r w:rsidRPr="00C57401">
              <w:rPr>
                <w:sz w:val="16"/>
                <w:szCs w:val="16"/>
              </w:rPr>
              <w:t>Mantenimiento preventivo gamma 3.000 horas</w:t>
            </w:r>
          </w:p>
        </w:tc>
        <w:tc>
          <w:tcPr>
            <w:tcW w:w="2764" w:type="dxa"/>
            <w:vAlign w:val="center"/>
          </w:tcPr>
          <w:p w14:paraId="7F4CA718" w14:textId="2D9EFDC0" w:rsidR="00C57401" w:rsidRPr="00C57401" w:rsidRDefault="00150830" w:rsidP="00C57401">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433,88</w:t>
            </w:r>
            <w:r w:rsidR="00C57401" w:rsidRPr="00C57401">
              <w:rPr>
                <w:rFonts w:eastAsia="Yu Mincho" w:cs="Times New Roman"/>
                <w:sz w:val="16"/>
                <w:szCs w:val="16"/>
                <w:lang w:eastAsia="es-ES"/>
              </w:rPr>
              <w:t>.-€/</w:t>
            </w:r>
            <w:r w:rsidR="00D76019">
              <w:rPr>
                <w:rFonts w:eastAsia="Yu Mincho" w:cs="Times New Roman"/>
                <w:sz w:val="16"/>
                <w:szCs w:val="16"/>
                <w:lang w:eastAsia="es-ES"/>
              </w:rPr>
              <w:t>u</w:t>
            </w:r>
          </w:p>
        </w:tc>
        <w:tc>
          <w:tcPr>
            <w:tcW w:w="2764" w:type="dxa"/>
            <w:vAlign w:val="center"/>
          </w:tcPr>
          <w:p w14:paraId="3AB32F3E" w14:textId="4C92D5E6"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proofErr w:type="gramStart"/>
            <w:r w:rsidRPr="00C57401">
              <w:rPr>
                <w:rFonts w:eastAsia="Yu Mincho" w:cs="Times New Roman"/>
                <w:sz w:val="16"/>
                <w:szCs w:val="16"/>
                <w:lang w:eastAsia="es-ES"/>
              </w:rPr>
              <w:t>…….</w:t>
            </w:r>
            <w:proofErr w:type="gramEnd"/>
            <w:r w:rsidRPr="00C57401">
              <w:rPr>
                <w:rFonts w:eastAsia="Yu Mincho" w:cs="Times New Roman"/>
                <w:sz w:val="16"/>
                <w:szCs w:val="16"/>
                <w:lang w:eastAsia="es-ES"/>
              </w:rPr>
              <w:t>-€/</w:t>
            </w:r>
            <w:r w:rsidR="00E86509">
              <w:rPr>
                <w:rFonts w:eastAsia="Yu Mincho" w:cs="Times New Roman"/>
                <w:sz w:val="16"/>
                <w:szCs w:val="16"/>
                <w:lang w:eastAsia="es-ES"/>
              </w:rPr>
              <w:t>u</w:t>
            </w:r>
          </w:p>
        </w:tc>
      </w:tr>
      <w:tr w:rsidR="00C57401" w:rsidRPr="00C57401" w14:paraId="69FBDBAE" w14:textId="77777777" w:rsidTr="00166BF8">
        <w:tc>
          <w:tcPr>
            <w:tcW w:w="4112" w:type="dxa"/>
            <w:vAlign w:val="center"/>
          </w:tcPr>
          <w:p w14:paraId="2AE6D338" w14:textId="4BFC5F99"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r w:rsidRPr="00C57401">
              <w:rPr>
                <w:sz w:val="16"/>
                <w:szCs w:val="16"/>
              </w:rPr>
              <w:t>Mantenimiento preventivo gamma 6.000 horas</w:t>
            </w:r>
          </w:p>
        </w:tc>
        <w:tc>
          <w:tcPr>
            <w:tcW w:w="2764" w:type="dxa"/>
            <w:vAlign w:val="center"/>
          </w:tcPr>
          <w:p w14:paraId="7441E122" w14:textId="1771C0FD" w:rsidR="00C57401" w:rsidRPr="00C57401" w:rsidRDefault="00150830" w:rsidP="00C57401">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5.320,83</w:t>
            </w:r>
            <w:r w:rsidR="00C57401" w:rsidRPr="00C57401">
              <w:rPr>
                <w:rFonts w:eastAsia="Yu Mincho" w:cs="Times New Roman"/>
                <w:sz w:val="16"/>
                <w:szCs w:val="16"/>
                <w:lang w:eastAsia="es-ES"/>
              </w:rPr>
              <w:t>.-€/</w:t>
            </w:r>
            <w:r w:rsidR="00D76019">
              <w:rPr>
                <w:rFonts w:eastAsia="Yu Mincho" w:cs="Times New Roman"/>
                <w:sz w:val="16"/>
                <w:szCs w:val="16"/>
                <w:lang w:eastAsia="es-ES"/>
              </w:rPr>
              <w:t>u</w:t>
            </w:r>
          </w:p>
        </w:tc>
        <w:tc>
          <w:tcPr>
            <w:tcW w:w="2764" w:type="dxa"/>
            <w:vAlign w:val="center"/>
          </w:tcPr>
          <w:p w14:paraId="1E66D4BB" w14:textId="3824BA69"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proofErr w:type="gramStart"/>
            <w:r w:rsidRPr="00C57401">
              <w:rPr>
                <w:rFonts w:eastAsia="Yu Mincho" w:cs="Times New Roman"/>
                <w:sz w:val="16"/>
                <w:szCs w:val="16"/>
                <w:lang w:eastAsia="es-ES"/>
              </w:rPr>
              <w:t>…….</w:t>
            </w:r>
            <w:proofErr w:type="gramEnd"/>
            <w:r w:rsidRPr="00C57401">
              <w:rPr>
                <w:rFonts w:eastAsia="Yu Mincho" w:cs="Times New Roman"/>
                <w:sz w:val="16"/>
                <w:szCs w:val="16"/>
                <w:lang w:eastAsia="es-ES"/>
              </w:rPr>
              <w:t>-€/</w:t>
            </w:r>
            <w:r w:rsidR="00E86509">
              <w:rPr>
                <w:rFonts w:eastAsia="Yu Mincho" w:cs="Times New Roman"/>
                <w:sz w:val="16"/>
                <w:szCs w:val="16"/>
                <w:lang w:eastAsia="es-ES"/>
              </w:rPr>
              <w:t>u</w:t>
            </w:r>
          </w:p>
        </w:tc>
      </w:tr>
      <w:tr w:rsidR="00C57401" w:rsidRPr="00C57401" w14:paraId="092D4B6B" w14:textId="77777777" w:rsidTr="00166BF8">
        <w:tc>
          <w:tcPr>
            <w:tcW w:w="4112" w:type="dxa"/>
            <w:vAlign w:val="center"/>
          </w:tcPr>
          <w:p w14:paraId="58A4D456" w14:textId="0347264F"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r w:rsidRPr="00C57401">
              <w:rPr>
                <w:sz w:val="16"/>
                <w:szCs w:val="16"/>
              </w:rPr>
              <w:t>M</w:t>
            </w:r>
            <w:r>
              <w:rPr>
                <w:sz w:val="16"/>
                <w:szCs w:val="16"/>
              </w:rPr>
              <w:t>ano</w:t>
            </w:r>
            <w:r w:rsidRPr="00C57401">
              <w:rPr>
                <w:sz w:val="16"/>
                <w:szCs w:val="16"/>
              </w:rPr>
              <w:t xml:space="preserve"> d</w:t>
            </w:r>
            <w:r>
              <w:rPr>
                <w:sz w:val="16"/>
                <w:szCs w:val="16"/>
              </w:rPr>
              <w:t xml:space="preserve">e </w:t>
            </w:r>
            <w:r w:rsidRPr="00C57401">
              <w:rPr>
                <w:sz w:val="16"/>
                <w:szCs w:val="16"/>
              </w:rPr>
              <w:t>obra p</w:t>
            </w:r>
            <w:r>
              <w:rPr>
                <w:sz w:val="16"/>
                <w:szCs w:val="16"/>
              </w:rPr>
              <w:t>a</w:t>
            </w:r>
            <w:r w:rsidRPr="00C57401">
              <w:rPr>
                <w:sz w:val="16"/>
                <w:szCs w:val="16"/>
              </w:rPr>
              <w:t>r</w:t>
            </w:r>
            <w:r>
              <w:rPr>
                <w:sz w:val="16"/>
                <w:szCs w:val="16"/>
              </w:rPr>
              <w:t>a</w:t>
            </w:r>
            <w:r w:rsidRPr="00C57401">
              <w:rPr>
                <w:sz w:val="16"/>
                <w:szCs w:val="16"/>
              </w:rPr>
              <w:t xml:space="preserve"> mantenimien</w:t>
            </w:r>
            <w:r>
              <w:rPr>
                <w:sz w:val="16"/>
                <w:szCs w:val="16"/>
              </w:rPr>
              <w:t>to</w:t>
            </w:r>
            <w:r w:rsidRPr="00C57401">
              <w:rPr>
                <w:sz w:val="16"/>
                <w:szCs w:val="16"/>
              </w:rPr>
              <w:t xml:space="preserve"> correcti</w:t>
            </w:r>
            <w:r>
              <w:rPr>
                <w:sz w:val="16"/>
                <w:szCs w:val="16"/>
              </w:rPr>
              <w:t>vo</w:t>
            </w:r>
          </w:p>
        </w:tc>
        <w:tc>
          <w:tcPr>
            <w:tcW w:w="2764" w:type="dxa"/>
            <w:vAlign w:val="center"/>
          </w:tcPr>
          <w:p w14:paraId="4672C7E6" w14:textId="0F2C5CAE" w:rsidR="00C57401" w:rsidRPr="00C57401" w:rsidRDefault="00150830" w:rsidP="00C57401">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90,00</w:t>
            </w:r>
            <w:r w:rsidR="00C57401" w:rsidRPr="00C57401">
              <w:rPr>
                <w:rFonts w:eastAsia="Yu Mincho" w:cs="Times New Roman"/>
                <w:sz w:val="16"/>
                <w:szCs w:val="16"/>
                <w:lang w:eastAsia="es-ES"/>
              </w:rPr>
              <w:t>.-€/</w:t>
            </w:r>
            <w:r w:rsidR="00C57401">
              <w:rPr>
                <w:rFonts w:eastAsia="Yu Mincho" w:cs="Times New Roman"/>
                <w:sz w:val="16"/>
                <w:szCs w:val="16"/>
                <w:lang w:eastAsia="es-ES"/>
              </w:rPr>
              <w:t>hora</w:t>
            </w:r>
          </w:p>
        </w:tc>
        <w:tc>
          <w:tcPr>
            <w:tcW w:w="2764" w:type="dxa"/>
            <w:vAlign w:val="center"/>
          </w:tcPr>
          <w:p w14:paraId="3C6BA888" w14:textId="766A9AA2"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proofErr w:type="gramStart"/>
            <w:r w:rsidRPr="00C57401">
              <w:rPr>
                <w:rFonts w:eastAsia="Yu Mincho" w:cs="Times New Roman"/>
                <w:sz w:val="16"/>
                <w:szCs w:val="16"/>
                <w:lang w:eastAsia="es-ES"/>
              </w:rPr>
              <w:t>…….</w:t>
            </w:r>
            <w:proofErr w:type="gramEnd"/>
            <w:r w:rsidRPr="00C57401">
              <w:rPr>
                <w:rFonts w:eastAsia="Yu Mincho" w:cs="Times New Roman"/>
                <w:sz w:val="16"/>
                <w:szCs w:val="16"/>
                <w:lang w:eastAsia="es-ES"/>
              </w:rPr>
              <w:t>-€/</w:t>
            </w:r>
            <w:r w:rsidR="00E86509">
              <w:rPr>
                <w:rFonts w:eastAsia="Yu Mincho" w:cs="Times New Roman"/>
                <w:sz w:val="16"/>
                <w:szCs w:val="16"/>
                <w:lang w:eastAsia="es-ES"/>
              </w:rPr>
              <w:t>hora</w:t>
            </w:r>
          </w:p>
        </w:tc>
      </w:tr>
      <w:tr w:rsidR="00C57401" w:rsidRPr="00C57401" w14:paraId="39A7E652" w14:textId="77777777" w:rsidTr="00166BF8">
        <w:tc>
          <w:tcPr>
            <w:tcW w:w="4112" w:type="dxa"/>
            <w:vAlign w:val="center"/>
          </w:tcPr>
          <w:p w14:paraId="72F9C33C" w14:textId="6CA0D3C3"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r w:rsidRPr="00C57401">
              <w:rPr>
                <w:sz w:val="16"/>
                <w:szCs w:val="16"/>
              </w:rPr>
              <w:t>Despla</w:t>
            </w:r>
            <w:r>
              <w:rPr>
                <w:sz w:val="16"/>
                <w:szCs w:val="16"/>
              </w:rPr>
              <w:t>z</w:t>
            </w:r>
            <w:r w:rsidRPr="00C57401">
              <w:rPr>
                <w:sz w:val="16"/>
                <w:szCs w:val="16"/>
              </w:rPr>
              <w:t>am</w:t>
            </w:r>
            <w:r>
              <w:rPr>
                <w:sz w:val="16"/>
                <w:szCs w:val="16"/>
              </w:rPr>
              <w:t>i</w:t>
            </w:r>
            <w:r w:rsidRPr="00C57401">
              <w:rPr>
                <w:sz w:val="16"/>
                <w:szCs w:val="16"/>
              </w:rPr>
              <w:t>ent</w:t>
            </w:r>
            <w:r>
              <w:rPr>
                <w:sz w:val="16"/>
                <w:szCs w:val="16"/>
              </w:rPr>
              <w:t>o</w:t>
            </w:r>
            <w:r w:rsidRPr="00C57401">
              <w:rPr>
                <w:sz w:val="16"/>
                <w:szCs w:val="16"/>
              </w:rPr>
              <w:t xml:space="preserve"> (</w:t>
            </w:r>
            <w:r>
              <w:rPr>
                <w:sz w:val="16"/>
                <w:szCs w:val="16"/>
              </w:rPr>
              <w:t>ida y vuelta)</w:t>
            </w:r>
            <w:r w:rsidRPr="00C57401">
              <w:rPr>
                <w:sz w:val="16"/>
                <w:szCs w:val="16"/>
              </w:rPr>
              <w:t xml:space="preserve"> p</w:t>
            </w:r>
            <w:r>
              <w:rPr>
                <w:sz w:val="16"/>
                <w:szCs w:val="16"/>
              </w:rPr>
              <w:t>a</w:t>
            </w:r>
            <w:r w:rsidRPr="00C57401">
              <w:rPr>
                <w:sz w:val="16"/>
                <w:szCs w:val="16"/>
              </w:rPr>
              <w:t>r</w:t>
            </w:r>
            <w:r>
              <w:rPr>
                <w:sz w:val="16"/>
                <w:szCs w:val="16"/>
              </w:rPr>
              <w:t>a</w:t>
            </w:r>
            <w:r w:rsidRPr="00C57401">
              <w:rPr>
                <w:sz w:val="16"/>
                <w:szCs w:val="16"/>
              </w:rPr>
              <w:t xml:space="preserve"> mantenim</w:t>
            </w:r>
            <w:r>
              <w:rPr>
                <w:sz w:val="16"/>
                <w:szCs w:val="16"/>
              </w:rPr>
              <w:t>i</w:t>
            </w:r>
            <w:r w:rsidRPr="00C57401">
              <w:rPr>
                <w:sz w:val="16"/>
                <w:szCs w:val="16"/>
              </w:rPr>
              <w:t>ent</w:t>
            </w:r>
            <w:r>
              <w:rPr>
                <w:sz w:val="16"/>
                <w:szCs w:val="16"/>
              </w:rPr>
              <w:t>o</w:t>
            </w:r>
            <w:r w:rsidRPr="00C57401">
              <w:rPr>
                <w:sz w:val="16"/>
                <w:szCs w:val="16"/>
              </w:rPr>
              <w:t xml:space="preserve"> correcti</w:t>
            </w:r>
            <w:r>
              <w:rPr>
                <w:sz w:val="16"/>
                <w:szCs w:val="16"/>
              </w:rPr>
              <w:t>vo</w:t>
            </w:r>
          </w:p>
        </w:tc>
        <w:tc>
          <w:tcPr>
            <w:tcW w:w="2764" w:type="dxa"/>
            <w:vAlign w:val="center"/>
          </w:tcPr>
          <w:p w14:paraId="72C3D765" w14:textId="53624D21" w:rsidR="00C57401" w:rsidRPr="00C57401" w:rsidRDefault="00150830" w:rsidP="00C57401">
            <w:pPr>
              <w:spacing w:before="100" w:beforeAutospacing="1" w:after="100" w:afterAutospacing="1" w:line="276" w:lineRule="auto"/>
              <w:jc w:val="center"/>
              <w:rPr>
                <w:rFonts w:eastAsia="Yu Mincho" w:cs="Times New Roman"/>
                <w:sz w:val="16"/>
                <w:szCs w:val="16"/>
                <w:lang w:eastAsia="es-ES"/>
              </w:rPr>
            </w:pPr>
            <w:r>
              <w:rPr>
                <w:rFonts w:eastAsia="Yu Mincho" w:cs="Times New Roman"/>
                <w:sz w:val="16"/>
                <w:szCs w:val="16"/>
                <w:lang w:eastAsia="es-ES"/>
              </w:rPr>
              <w:t>105,00</w:t>
            </w:r>
            <w:r w:rsidR="00C57401" w:rsidRPr="00C57401">
              <w:rPr>
                <w:rFonts w:eastAsia="Yu Mincho" w:cs="Times New Roman"/>
                <w:sz w:val="16"/>
                <w:szCs w:val="16"/>
                <w:lang w:eastAsia="es-ES"/>
              </w:rPr>
              <w:t>.-€/</w:t>
            </w:r>
            <w:r w:rsidR="00D76019">
              <w:rPr>
                <w:rFonts w:eastAsia="Yu Mincho" w:cs="Times New Roman"/>
                <w:sz w:val="16"/>
                <w:szCs w:val="16"/>
                <w:lang w:eastAsia="es-ES"/>
              </w:rPr>
              <w:t>u</w:t>
            </w:r>
          </w:p>
        </w:tc>
        <w:tc>
          <w:tcPr>
            <w:tcW w:w="2764" w:type="dxa"/>
            <w:vAlign w:val="center"/>
          </w:tcPr>
          <w:p w14:paraId="5E2B2E9B" w14:textId="72BB3F7F" w:rsidR="00C57401" w:rsidRPr="00C57401" w:rsidRDefault="00C57401" w:rsidP="00C57401">
            <w:pPr>
              <w:spacing w:before="100" w:beforeAutospacing="1" w:after="100" w:afterAutospacing="1" w:line="276" w:lineRule="auto"/>
              <w:jc w:val="center"/>
              <w:rPr>
                <w:rFonts w:eastAsia="Yu Mincho" w:cs="Times New Roman"/>
                <w:sz w:val="16"/>
                <w:szCs w:val="16"/>
                <w:lang w:eastAsia="es-ES"/>
              </w:rPr>
            </w:pPr>
            <w:proofErr w:type="gramStart"/>
            <w:r w:rsidRPr="00C57401">
              <w:rPr>
                <w:rFonts w:eastAsia="Yu Mincho" w:cs="Times New Roman"/>
                <w:sz w:val="16"/>
                <w:szCs w:val="16"/>
                <w:lang w:eastAsia="es-ES"/>
              </w:rPr>
              <w:t>…….</w:t>
            </w:r>
            <w:proofErr w:type="gramEnd"/>
            <w:r w:rsidRPr="00C57401">
              <w:rPr>
                <w:rFonts w:eastAsia="Yu Mincho" w:cs="Times New Roman"/>
                <w:sz w:val="16"/>
                <w:szCs w:val="16"/>
                <w:lang w:eastAsia="es-ES"/>
              </w:rPr>
              <w:t>-€/</w:t>
            </w:r>
            <w:r w:rsidR="00E86509">
              <w:rPr>
                <w:rFonts w:eastAsia="Yu Mincho" w:cs="Times New Roman"/>
                <w:sz w:val="16"/>
                <w:szCs w:val="16"/>
                <w:lang w:eastAsia="es-ES"/>
              </w:rPr>
              <w:t>u</w:t>
            </w:r>
          </w:p>
        </w:tc>
      </w:tr>
    </w:tbl>
    <w:p w14:paraId="7E1A0099" w14:textId="77777777" w:rsidR="00BF239F" w:rsidRDefault="00BF239F" w:rsidP="006105B9">
      <w:pPr>
        <w:spacing w:after="0" w:line="276" w:lineRule="auto"/>
        <w:rPr>
          <w:rFonts w:eastAsia="Yu Mincho" w:cs="Times New Roman"/>
          <w:szCs w:val="20"/>
          <w:lang w:eastAsia="es-ES"/>
        </w:rPr>
      </w:pPr>
    </w:p>
    <w:tbl>
      <w:tblPr>
        <w:tblStyle w:val="Tablaconcuadrcula"/>
        <w:tblW w:w="0" w:type="auto"/>
        <w:tblLook w:val="04A0" w:firstRow="1" w:lastRow="0" w:firstColumn="1" w:lastColumn="0" w:noHBand="0" w:noVBand="1"/>
      </w:tblPr>
      <w:tblGrid>
        <w:gridCol w:w="4388"/>
        <w:gridCol w:w="4389"/>
      </w:tblGrid>
      <w:tr w:rsidR="00A8378A" w:rsidRPr="00BC0351" w14:paraId="0C97DB25" w14:textId="77777777" w:rsidTr="00776F14">
        <w:tc>
          <w:tcPr>
            <w:tcW w:w="87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5E5C06" w14:textId="77777777" w:rsidR="00A8378A" w:rsidRPr="00BC0351" w:rsidRDefault="00A8378A"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Baja alquiler pala sustitución</w:t>
            </w:r>
          </w:p>
          <w:p w14:paraId="49FD1192" w14:textId="77777777" w:rsidR="00A8378A" w:rsidRPr="00BC0351" w:rsidRDefault="00A8378A"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(indicar % de baja)</w:t>
            </w:r>
          </w:p>
        </w:tc>
      </w:tr>
      <w:tr w:rsidR="00A8378A" w:rsidRPr="00BC0351" w14:paraId="0A676820" w14:textId="77777777" w:rsidTr="00FC16CE">
        <w:trPr>
          <w:trHeight w:val="939"/>
        </w:trPr>
        <w:tc>
          <w:tcPr>
            <w:tcW w:w="8777" w:type="dxa"/>
            <w:gridSpan w:val="2"/>
            <w:tcBorders>
              <w:top w:val="single" w:sz="4" w:space="0" w:color="auto"/>
              <w:left w:val="single" w:sz="4" w:space="0" w:color="auto"/>
              <w:bottom w:val="single" w:sz="4" w:space="0" w:color="auto"/>
              <w:right w:val="single" w:sz="4" w:space="0" w:color="auto"/>
            </w:tcBorders>
            <w:vAlign w:val="center"/>
          </w:tcPr>
          <w:p w14:paraId="38BECA65" w14:textId="77777777" w:rsidR="00A8378A" w:rsidRPr="00BC0351" w:rsidRDefault="00A8378A" w:rsidP="00776F14">
            <w:pPr>
              <w:spacing w:after="0" w:line="276" w:lineRule="auto"/>
              <w:jc w:val="center"/>
              <w:rPr>
                <w:rFonts w:eastAsia="Yu Mincho" w:cs="Times New Roman"/>
                <w:szCs w:val="20"/>
                <w:lang w:eastAsia="es-ES"/>
              </w:rPr>
            </w:pPr>
            <w:r w:rsidRPr="00BC0351">
              <w:rPr>
                <w:rFonts w:eastAsia="Yu Mincho" w:cs="Times New Roman"/>
                <w:szCs w:val="20"/>
                <w:lang w:eastAsia="es-ES"/>
              </w:rPr>
              <w:t>Baja: …… %</w:t>
            </w:r>
          </w:p>
        </w:tc>
      </w:tr>
      <w:tr w:rsidR="00A8378A" w:rsidRPr="00BC0351" w14:paraId="24751FA9" w14:textId="77777777" w:rsidTr="00776F14">
        <w:tc>
          <w:tcPr>
            <w:tcW w:w="8777" w:type="dxa"/>
            <w:gridSpan w:val="2"/>
            <w:tcBorders>
              <w:top w:val="single" w:sz="4" w:space="0" w:color="auto"/>
              <w:left w:val="single" w:sz="4" w:space="0" w:color="auto"/>
              <w:bottom w:val="single" w:sz="4" w:space="0" w:color="auto"/>
              <w:right w:val="single" w:sz="4" w:space="0" w:color="auto"/>
            </w:tcBorders>
            <w:vAlign w:val="center"/>
          </w:tcPr>
          <w:p w14:paraId="3C124886" w14:textId="70407EA6" w:rsidR="00A8378A" w:rsidRPr="00BC0351" w:rsidRDefault="00A8378A" w:rsidP="00776F14">
            <w:pPr>
              <w:spacing w:after="0" w:line="276" w:lineRule="auto"/>
              <w:jc w:val="center"/>
              <w:rPr>
                <w:rFonts w:eastAsia="Yu Mincho" w:cs="Times New Roman"/>
                <w:szCs w:val="20"/>
                <w:lang w:eastAsia="es-ES"/>
              </w:rPr>
            </w:pPr>
            <w:r w:rsidRPr="00BC0351">
              <w:rPr>
                <w:rFonts w:eastAsia="Yu Mincho" w:cs="Times New Roman"/>
                <w:szCs w:val="20"/>
                <w:lang w:eastAsia="es-ES"/>
              </w:rPr>
              <w:t>El licitador ofrece un % de bajada sobre todos los precios unitarios relativos al alquiler de la pala de sustitución</w:t>
            </w:r>
            <w:r w:rsidR="00D81E75">
              <w:rPr>
                <w:rFonts w:eastAsia="Yu Mincho" w:cs="Times New Roman"/>
                <w:szCs w:val="20"/>
                <w:lang w:eastAsia="es-ES"/>
              </w:rPr>
              <w:t xml:space="preserve"> L518</w:t>
            </w:r>
            <w:r w:rsidRPr="00BC0351">
              <w:rPr>
                <w:rFonts w:eastAsia="Yu Mincho" w:cs="Times New Roman"/>
                <w:szCs w:val="20"/>
                <w:lang w:eastAsia="es-ES"/>
              </w:rPr>
              <w:t xml:space="preserve"> y que se detallan a continuación:</w:t>
            </w:r>
          </w:p>
        </w:tc>
      </w:tr>
      <w:tr w:rsidR="00A8378A" w:rsidRPr="00BC0351" w14:paraId="33C1D74C"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4C6E36" w14:textId="77777777" w:rsidR="00A8378A" w:rsidRPr="00BC0351" w:rsidRDefault="00A8378A"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CONCEPTO</w:t>
            </w:r>
          </w:p>
        </w:tc>
        <w:tc>
          <w:tcPr>
            <w:tcW w:w="4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CE2F6" w14:textId="77777777" w:rsidR="00A8378A" w:rsidRPr="00BC0351" w:rsidRDefault="00A8378A"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 xml:space="preserve">Importe unitario base </w:t>
            </w:r>
          </w:p>
          <w:p w14:paraId="640BCCEF" w14:textId="77777777" w:rsidR="00A8378A" w:rsidRPr="00BC0351" w:rsidRDefault="00A8378A"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(IVA excluido)</w:t>
            </w:r>
          </w:p>
        </w:tc>
      </w:tr>
      <w:tr w:rsidR="00BE6FC2" w:rsidRPr="00BC0351" w14:paraId="4E7679EF"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D5CB9" w14:textId="26253DB4"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Alquiler (12 horas/día)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ADE14" w14:textId="7DBCEB38"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341,25.-€/día</w:t>
            </w:r>
          </w:p>
        </w:tc>
      </w:tr>
      <w:tr w:rsidR="00BE6FC2" w:rsidRPr="00BC0351" w14:paraId="157A3124"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0A968" w14:textId="5398B276"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Transporte ida y vuelta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FBD9F" w14:textId="24034118"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472,50.-€/alquiler</w:t>
            </w:r>
          </w:p>
        </w:tc>
      </w:tr>
    </w:tbl>
    <w:p w14:paraId="0E2E561B" w14:textId="5ABDCFEE" w:rsidR="00EB5EFD" w:rsidRDefault="00EB5EFD">
      <w:pPr>
        <w:spacing w:after="0"/>
        <w:jc w:val="left"/>
        <w:rPr>
          <w:rFonts w:eastAsia="Yu Mincho" w:cs="Times New Roman"/>
          <w:szCs w:val="20"/>
          <w:lang w:eastAsia="es-ES"/>
        </w:rPr>
      </w:pPr>
    </w:p>
    <w:tbl>
      <w:tblPr>
        <w:tblStyle w:val="Tablaconcuadrcula"/>
        <w:tblW w:w="0" w:type="auto"/>
        <w:tblLook w:val="04A0" w:firstRow="1" w:lastRow="0" w:firstColumn="1" w:lastColumn="0" w:noHBand="0" w:noVBand="1"/>
      </w:tblPr>
      <w:tblGrid>
        <w:gridCol w:w="4388"/>
        <w:gridCol w:w="4389"/>
      </w:tblGrid>
      <w:tr w:rsidR="00DA6C44" w:rsidRPr="00BC0351" w14:paraId="71C3290E" w14:textId="77777777" w:rsidTr="00776F14">
        <w:tc>
          <w:tcPr>
            <w:tcW w:w="87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97D065" w14:textId="64E8E63B" w:rsidR="00DA6C44" w:rsidRPr="00BC0351" w:rsidRDefault="00DA6C44"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 xml:space="preserve">Baja </w:t>
            </w:r>
            <w:r w:rsidR="00072817">
              <w:rPr>
                <w:rFonts w:eastAsia="Yu Mincho" w:cs="Times New Roman"/>
                <w:b/>
                <w:bCs/>
                <w:szCs w:val="20"/>
                <w:lang w:eastAsia="es-ES"/>
              </w:rPr>
              <w:t>recambios</w:t>
            </w:r>
          </w:p>
          <w:p w14:paraId="5E22A28F" w14:textId="77777777" w:rsidR="00DA6C44" w:rsidRPr="00BC0351" w:rsidRDefault="00DA6C44"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(indicar % de baja)</w:t>
            </w:r>
          </w:p>
        </w:tc>
      </w:tr>
      <w:tr w:rsidR="00DA6C44" w:rsidRPr="00BC0351" w14:paraId="286055F2" w14:textId="77777777" w:rsidTr="00FC16CE">
        <w:trPr>
          <w:trHeight w:val="839"/>
        </w:trPr>
        <w:tc>
          <w:tcPr>
            <w:tcW w:w="8777" w:type="dxa"/>
            <w:gridSpan w:val="2"/>
            <w:tcBorders>
              <w:top w:val="single" w:sz="4" w:space="0" w:color="auto"/>
              <w:left w:val="single" w:sz="4" w:space="0" w:color="auto"/>
              <w:bottom w:val="single" w:sz="4" w:space="0" w:color="auto"/>
              <w:right w:val="single" w:sz="4" w:space="0" w:color="auto"/>
            </w:tcBorders>
            <w:vAlign w:val="center"/>
          </w:tcPr>
          <w:p w14:paraId="670AE782" w14:textId="77777777" w:rsidR="00DA6C44" w:rsidRPr="00BC0351" w:rsidRDefault="00DA6C44" w:rsidP="00776F14">
            <w:pPr>
              <w:spacing w:after="0" w:line="276" w:lineRule="auto"/>
              <w:jc w:val="center"/>
              <w:rPr>
                <w:rFonts w:eastAsia="Yu Mincho" w:cs="Times New Roman"/>
                <w:szCs w:val="20"/>
                <w:lang w:eastAsia="es-ES"/>
              </w:rPr>
            </w:pPr>
            <w:r w:rsidRPr="00BC0351">
              <w:rPr>
                <w:rFonts w:eastAsia="Yu Mincho" w:cs="Times New Roman"/>
                <w:szCs w:val="20"/>
                <w:lang w:eastAsia="es-ES"/>
              </w:rPr>
              <w:t>Baja: …… %</w:t>
            </w:r>
          </w:p>
        </w:tc>
      </w:tr>
      <w:tr w:rsidR="00DA6C44" w:rsidRPr="00BC0351" w14:paraId="02B32F4D" w14:textId="77777777" w:rsidTr="00776F14">
        <w:tc>
          <w:tcPr>
            <w:tcW w:w="8777" w:type="dxa"/>
            <w:gridSpan w:val="2"/>
            <w:tcBorders>
              <w:top w:val="single" w:sz="4" w:space="0" w:color="auto"/>
              <w:left w:val="single" w:sz="4" w:space="0" w:color="auto"/>
              <w:bottom w:val="single" w:sz="4" w:space="0" w:color="auto"/>
              <w:right w:val="single" w:sz="4" w:space="0" w:color="auto"/>
            </w:tcBorders>
            <w:vAlign w:val="center"/>
          </w:tcPr>
          <w:p w14:paraId="12CDF816" w14:textId="7415C50F" w:rsidR="00DA6C44" w:rsidRPr="00BC0351" w:rsidRDefault="00DA6C44" w:rsidP="00776F14">
            <w:pPr>
              <w:spacing w:after="0" w:line="276" w:lineRule="auto"/>
              <w:jc w:val="center"/>
              <w:rPr>
                <w:rFonts w:eastAsia="Yu Mincho" w:cs="Times New Roman"/>
                <w:szCs w:val="20"/>
                <w:lang w:eastAsia="es-ES"/>
              </w:rPr>
            </w:pPr>
            <w:r w:rsidRPr="00BC0351">
              <w:rPr>
                <w:rFonts w:eastAsia="Yu Mincho" w:cs="Times New Roman"/>
                <w:szCs w:val="20"/>
                <w:lang w:eastAsia="es-ES"/>
              </w:rPr>
              <w:t>El licitador ofrece un % de bajada sobre todos los precios unitarios relativos a</w:t>
            </w:r>
            <w:r w:rsidR="00072817">
              <w:rPr>
                <w:rFonts w:eastAsia="Yu Mincho" w:cs="Times New Roman"/>
                <w:szCs w:val="20"/>
                <w:lang w:eastAsia="es-ES"/>
              </w:rPr>
              <w:t xml:space="preserve"> los recambios</w:t>
            </w:r>
            <w:r w:rsidR="00607FA6">
              <w:rPr>
                <w:rFonts w:eastAsia="Yu Mincho" w:cs="Times New Roman"/>
                <w:szCs w:val="20"/>
                <w:lang w:eastAsia="es-ES"/>
              </w:rPr>
              <w:t xml:space="preserve"> de la pala L518</w:t>
            </w:r>
            <w:r w:rsidR="00072817">
              <w:rPr>
                <w:rFonts w:eastAsia="Yu Mincho" w:cs="Times New Roman"/>
                <w:szCs w:val="20"/>
                <w:lang w:eastAsia="es-ES"/>
              </w:rPr>
              <w:t xml:space="preserve"> </w:t>
            </w:r>
            <w:r w:rsidRPr="00BC0351">
              <w:rPr>
                <w:rFonts w:eastAsia="Yu Mincho" w:cs="Times New Roman"/>
                <w:szCs w:val="20"/>
                <w:lang w:eastAsia="es-ES"/>
              </w:rPr>
              <w:t>y que se detallan a continuación:</w:t>
            </w:r>
          </w:p>
        </w:tc>
      </w:tr>
      <w:tr w:rsidR="00DA6C44" w:rsidRPr="00BC0351" w14:paraId="0D39BF4F"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2A3F24" w14:textId="77777777" w:rsidR="00DA6C44" w:rsidRPr="00BC0351" w:rsidRDefault="00DA6C44"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CONCEPTO</w:t>
            </w:r>
          </w:p>
        </w:tc>
        <w:tc>
          <w:tcPr>
            <w:tcW w:w="4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51B54" w14:textId="77777777" w:rsidR="00DA6C44" w:rsidRPr="00BC0351" w:rsidRDefault="00DA6C44"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 xml:space="preserve">Importe unitario base </w:t>
            </w:r>
          </w:p>
          <w:p w14:paraId="5EB6286D" w14:textId="77777777" w:rsidR="00DA6C44" w:rsidRPr="00BC0351" w:rsidRDefault="00DA6C44"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(IVA excluido)</w:t>
            </w:r>
          </w:p>
        </w:tc>
      </w:tr>
      <w:tr w:rsidR="00BE6FC2" w:rsidRPr="00BC0351" w14:paraId="39AB3296"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CFEC8" w14:textId="449A4080"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Bomba hidráulica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72AA1" w14:textId="6CA934B5"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1.282,81.-€/u.</w:t>
            </w:r>
          </w:p>
        </w:tc>
      </w:tr>
      <w:tr w:rsidR="00BE6FC2" w:rsidRPr="00BC0351" w14:paraId="3A224EF5"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084FF" w14:textId="3257E529"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Kit arrastre bomba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B290B" w14:textId="70FF34D3"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639,72.-€/u.</w:t>
            </w:r>
          </w:p>
        </w:tc>
      </w:tr>
      <w:tr w:rsidR="00BE6FC2" w:rsidRPr="00BC0351" w14:paraId="38F6E893"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BDD2D" w14:textId="099A882E"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lastRenderedPageBreak/>
              <w:t>Aceite hidráulico</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0EED4" w14:textId="0866F434"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5,40.-€/litro</w:t>
            </w:r>
          </w:p>
        </w:tc>
      </w:tr>
      <w:tr w:rsidR="00BE6FC2" w:rsidRPr="00BC0351" w14:paraId="54576054"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513A9" w14:textId="70B317CD"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Filtro hidráulico</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1031E8" w14:textId="21A4F40F"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125,91.-€/u.</w:t>
            </w:r>
          </w:p>
        </w:tc>
      </w:tr>
      <w:tr w:rsidR="00BE6FC2" w:rsidRPr="00BC0351" w14:paraId="2B326E02"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17688F" w14:textId="50339C2B"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Eje posterior</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2FAF6" w14:textId="66FB0AB7"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15.654,99.-€/u.</w:t>
            </w:r>
          </w:p>
        </w:tc>
      </w:tr>
      <w:tr w:rsidR="00BE6FC2" w:rsidRPr="00BC0351" w14:paraId="0ED49809"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316DF" w14:textId="47D6FA4D"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Eje delantero</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1422E" w14:textId="1D4D446D"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11.766,18.-€/u.</w:t>
            </w:r>
          </w:p>
        </w:tc>
      </w:tr>
      <w:tr w:rsidR="00BE6FC2" w:rsidRPr="00BC0351" w14:paraId="591315FA"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7AD9D" w14:textId="3846C504"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Valvulina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1C3B12" w14:textId="255B8DF6"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6,60.-€/litr</w:t>
            </w:r>
            <w:r w:rsidR="005C71FE">
              <w:rPr>
                <w:rFonts w:eastAsia="Calibri" w:cs="Arial"/>
                <w:kern w:val="1"/>
                <w:szCs w:val="20"/>
                <w:lang w:eastAsia="zh-CN"/>
              </w:rPr>
              <w:t>o</w:t>
            </w:r>
          </w:p>
        </w:tc>
      </w:tr>
      <w:tr w:rsidR="00BE6FC2" w:rsidRPr="00BC0351" w14:paraId="493CCCD0"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F3069" w14:textId="584AE033"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Cardán</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1022A" w14:textId="4B87FA77"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2.221,15.-€/u.</w:t>
            </w:r>
          </w:p>
        </w:tc>
      </w:tr>
      <w:tr w:rsidR="00BE6FC2" w:rsidRPr="00BC0351" w14:paraId="3A1E1EEC"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A1148" w14:textId="3AA07D53"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Cilindro de elevación</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5A815" w14:textId="39F4A7AE"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5.150,23.-€/u.</w:t>
            </w:r>
          </w:p>
        </w:tc>
      </w:tr>
      <w:tr w:rsidR="00BE6FC2" w:rsidRPr="00BC0351" w14:paraId="1CBE36D9"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DDFE5" w14:textId="79D17F78"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Cilindro de volteo</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30B1E" w14:textId="751426CF"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2.417,14.-€/u.</w:t>
            </w:r>
          </w:p>
        </w:tc>
      </w:tr>
      <w:tr w:rsidR="00BE6FC2" w:rsidRPr="00BC0351" w14:paraId="25804634"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E24F9" w14:textId="2121DC18"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Bomba de translación</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D4A82" w14:textId="2B05592A"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6.093,32.-€/u.</w:t>
            </w:r>
          </w:p>
        </w:tc>
      </w:tr>
      <w:tr w:rsidR="00BE6FC2" w:rsidRPr="00BC0351" w14:paraId="5F95B37D"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46D001" w14:textId="073A6EF0"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Motor de translación</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679A5" w14:textId="67BE9605"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7.437,90.-€/u.</w:t>
            </w:r>
          </w:p>
        </w:tc>
      </w:tr>
      <w:tr w:rsidR="00BE6FC2" w:rsidRPr="00BC0351" w14:paraId="22C1A116"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5D126" w14:textId="158E3DCC"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Distribuidor hidráulico</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58CA7" w14:textId="0CE577E1"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2.929,08.-€/u.</w:t>
            </w:r>
          </w:p>
        </w:tc>
      </w:tr>
      <w:tr w:rsidR="00BE6FC2" w:rsidRPr="00BC0351" w14:paraId="50976380"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9A5E6" w14:textId="5A34B220"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Bomba de engrase</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E48B1" w14:textId="32A26917"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1.086,81.-€/u.</w:t>
            </w:r>
          </w:p>
        </w:tc>
      </w:tr>
      <w:tr w:rsidR="00BE6FC2" w:rsidRPr="00BC0351" w14:paraId="7805FDA3"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E3ED4" w14:textId="1BA66DAD"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Motor diésel</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D0E99" w14:textId="5ACA42EA" w:rsidR="00BE6FC2" w:rsidRPr="00BC0351" w:rsidRDefault="00BE6FC2" w:rsidP="00BE6FC2">
            <w:pPr>
              <w:spacing w:after="0" w:line="276" w:lineRule="auto"/>
              <w:jc w:val="center"/>
              <w:rPr>
                <w:rFonts w:eastAsia="Yu Mincho" w:cs="Times New Roman"/>
                <w:szCs w:val="20"/>
                <w:lang w:eastAsia="es-ES"/>
              </w:rPr>
            </w:pPr>
            <w:r w:rsidRPr="00BC0351">
              <w:rPr>
                <w:rFonts w:eastAsia="Calibri" w:cs="Arial"/>
                <w:kern w:val="1"/>
                <w:szCs w:val="20"/>
                <w:lang w:eastAsia="zh-CN"/>
              </w:rPr>
              <w:t>22.128,40.-€/u.</w:t>
            </w:r>
          </w:p>
        </w:tc>
      </w:tr>
    </w:tbl>
    <w:p w14:paraId="3BDCE8C0" w14:textId="77777777" w:rsidR="00F92C3F" w:rsidRDefault="00F92C3F" w:rsidP="00F92C3F">
      <w:pPr>
        <w:pStyle w:val="Prrafodelista"/>
        <w:spacing w:after="0"/>
        <w:ind w:left="0"/>
        <w:textAlignment w:val="baseline"/>
        <w:rPr>
          <w:rFonts w:eastAsia="Times New Roman" w:cs="Arial"/>
          <w:b/>
          <w:szCs w:val="20"/>
          <w:lang w:eastAsia="es-ES"/>
        </w:rPr>
      </w:pPr>
    </w:p>
    <w:p w14:paraId="3AFC8A2B" w14:textId="1CBF18C4" w:rsidR="00F92C3F" w:rsidRDefault="00F92C3F" w:rsidP="00F92C3F">
      <w:pPr>
        <w:pStyle w:val="Prrafodelista"/>
        <w:spacing w:after="0"/>
        <w:ind w:left="0"/>
        <w:textAlignment w:val="baseline"/>
        <w:rPr>
          <w:rFonts w:eastAsia="Times New Roman" w:cs="Arial"/>
          <w:b/>
          <w:szCs w:val="20"/>
          <w:lang w:eastAsia="es-ES"/>
        </w:rPr>
      </w:pPr>
      <w:r>
        <w:rPr>
          <w:rFonts w:eastAsia="Times New Roman" w:cs="Arial"/>
          <w:b/>
          <w:szCs w:val="20"/>
          <w:lang w:eastAsia="es-ES"/>
        </w:rPr>
        <w:t>Pala Liebherr L538 (G24)</w:t>
      </w:r>
    </w:p>
    <w:p w14:paraId="376A16DA" w14:textId="77777777" w:rsidR="005F3099" w:rsidRDefault="005F3099" w:rsidP="00F92C3F">
      <w:pPr>
        <w:pStyle w:val="Prrafodelista"/>
        <w:spacing w:after="0"/>
        <w:ind w:left="0"/>
        <w:textAlignment w:val="baseline"/>
        <w:rPr>
          <w:rFonts w:eastAsia="Times New Roman" w:cs="Arial"/>
          <w:b/>
          <w:szCs w:val="20"/>
          <w:lang w:eastAsia="es-ES"/>
        </w:rPr>
      </w:pPr>
    </w:p>
    <w:tbl>
      <w:tblPr>
        <w:tblStyle w:val="Tablaconcuadrcula"/>
        <w:tblW w:w="9640" w:type="dxa"/>
        <w:tblInd w:w="-431" w:type="dxa"/>
        <w:tblLook w:val="04A0" w:firstRow="1" w:lastRow="0" w:firstColumn="1" w:lastColumn="0" w:noHBand="0" w:noVBand="1"/>
      </w:tblPr>
      <w:tblGrid>
        <w:gridCol w:w="4112"/>
        <w:gridCol w:w="2764"/>
        <w:gridCol w:w="2764"/>
      </w:tblGrid>
      <w:tr w:rsidR="005F3099" w:rsidRPr="00F02AE1" w14:paraId="37EAA842" w14:textId="77777777" w:rsidTr="00776F14">
        <w:tc>
          <w:tcPr>
            <w:tcW w:w="4112" w:type="dxa"/>
            <w:shd w:val="clear" w:color="auto" w:fill="D9D9D9" w:themeFill="background1" w:themeFillShade="D9"/>
            <w:vAlign w:val="center"/>
          </w:tcPr>
          <w:p w14:paraId="0808120B" w14:textId="77777777" w:rsidR="005F3099" w:rsidRPr="00F02AE1" w:rsidRDefault="005F3099" w:rsidP="00776F14">
            <w:pPr>
              <w:spacing w:after="0" w:line="276" w:lineRule="auto"/>
              <w:jc w:val="center"/>
              <w:rPr>
                <w:rFonts w:eastAsia="Yu Mincho" w:cs="Times New Roman"/>
                <w:b/>
                <w:bCs/>
                <w:sz w:val="16"/>
                <w:szCs w:val="16"/>
                <w:lang w:eastAsia="es-ES"/>
              </w:rPr>
            </w:pPr>
            <w:r w:rsidRPr="00F02AE1">
              <w:rPr>
                <w:rFonts w:eastAsia="Yu Mincho" w:cs="Times New Roman"/>
                <w:b/>
                <w:bCs/>
                <w:sz w:val="16"/>
                <w:szCs w:val="16"/>
                <w:lang w:eastAsia="es-ES"/>
              </w:rPr>
              <w:t>Concepto</w:t>
            </w:r>
          </w:p>
        </w:tc>
        <w:tc>
          <w:tcPr>
            <w:tcW w:w="2764" w:type="dxa"/>
            <w:shd w:val="clear" w:color="auto" w:fill="D9D9D9" w:themeFill="background1" w:themeFillShade="D9"/>
            <w:vAlign w:val="center"/>
          </w:tcPr>
          <w:p w14:paraId="38A8F5E8" w14:textId="77777777" w:rsidR="005F3099" w:rsidRPr="00F02AE1" w:rsidRDefault="005F3099" w:rsidP="00776F14">
            <w:pPr>
              <w:spacing w:after="0" w:line="276" w:lineRule="auto"/>
              <w:jc w:val="center"/>
              <w:rPr>
                <w:rFonts w:eastAsia="Yu Mincho" w:cs="Times New Roman"/>
                <w:b/>
                <w:bCs/>
                <w:sz w:val="16"/>
                <w:szCs w:val="16"/>
                <w:lang w:eastAsia="es-ES"/>
              </w:rPr>
            </w:pPr>
            <w:r w:rsidRPr="00F02AE1">
              <w:rPr>
                <w:rFonts w:eastAsia="Yu Mincho" w:cs="Times New Roman"/>
                <w:b/>
                <w:bCs/>
                <w:sz w:val="16"/>
                <w:szCs w:val="16"/>
                <w:lang w:eastAsia="es-ES"/>
              </w:rPr>
              <w:t xml:space="preserve">Importe unitario máximo </w:t>
            </w:r>
          </w:p>
          <w:p w14:paraId="44EE8AD1" w14:textId="77777777" w:rsidR="005F3099" w:rsidRPr="00F02AE1" w:rsidRDefault="005F3099" w:rsidP="00776F14">
            <w:pPr>
              <w:spacing w:after="0" w:line="276" w:lineRule="auto"/>
              <w:jc w:val="center"/>
              <w:rPr>
                <w:rFonts w:eastAsia="Yu Mincho" w:cs="Times New Roman"/>
                <w:b/>
                <w:bCs/>
                <w:sz w:val="16"/>
                <w:szCs w:val="16"/>
                <w:lang w:eastAsia="es-ES"/>
              </w:rPr>
            </w:pPr>
            <w:r w:rsidRPr="00F02AE1">
              <w:rPr>
                <w:rFonts w:eastAsia="Yu Mincho" w:cs="Times New Roman"/>
                <w:b/>
                <w:bCs/>
                <w:sz w:val="16"/>
                <w:szCs w:val="16"/>
                <w:lang w:eastAsia="es-ES"/>
              </w:rPr>
              <w:t>(IVA excluido)</w:t>
            </w:r>
          </w:p>
        </w:tc>
        <w:tc>
          <w:tcPr>
            <w:tcW w:w="2764" w:type="dxa"/>
            <w:shd w:val="clear" w:color="auto" w:fill="D9D9D9" w:themeFill="background1" w:themeFillShade="D9"/>
            <w:vAlign w:val="center"/>
          </w:tcPr>
          <w:p w14:paraId="0E503CFC" w14:textId="77777777" w:rsidR="005F3099" w:rsidRPr="00F02AE1" w:rsidRDefault="005F3099" w:rsidP="00776F14">
            <w:pPr>
              <w:spacing w:after="0" w:line="276" w:lineRule="auto"/>
              <w:jc w:val="center"/>
              <w:rPr>
                <w:rFonts w:eastAsia="Yu Mincho" w:cs="Times New Roman"/>
                <w:b/>
                <w:bCs/>
                <w:sz w:val="16"/>
                <w:szCs w:val="16"/>
                <w:lang w:eastAsia="es-ES"/>
              </w:rPr>
            </w:pPr>
            <w:r w:rsidRPr="00F02AE1">
              <w:rPr>
                <w:rFonts w:eastAsia="Yu Mincho" w:cs="Times New Roman"/>
                <w:b/>
                <w:bCs/>
                <w:sz w:val="16"/>
                <w:szCs w:val="16"/>
                <w:lang w:eastAsia="es-ES"/>
              </w:rPr>
              <w:t xml:space="preserve">Importe unitario ofertado </w:t>
            </w:r>
          </w:p>
          <w:p w14:paraId="374046D8" w14:textId="77777777" w:rsidR="005F3099" w:rsidRPr="00F02AE1" w:rsidRDefault="005F3099" w:rsidP="00776F14">
            <w:pPr>
              <w:spacing w:after="0" w:line="276" w:lineRule="auto"/>
              <w:jc w:val="center"/>
              <w:rPr>
                <w:rFonts w:eastAsia="Yu Mincho" w:cs="Times New Roman"/>
                <w:b/>
                <w:bCs/>
                <w:sz w:val="16"/>
                <w:szCs w:val="16"/>
                <w:lang w:eastAsia="es-ES"/>
              </w:rPr>
            </w:pPr>
            <w:r w:rsidRPr="00F02AE1">
              <w:rPr>
                <w:rFonts w:eastAsia="Yu Mincho" w:cs="Times New Roman"/>
                <w:b/>
                <w:bCs/>
                <w:sz w:val="16"/>
                <w:szCs w:val="16"/>
                <w:lang w:eastAsia="es-ES"/>
              </w:rPr>
              <w:t>(IVA excluido)</w:t>
            </w:r>
          </w:p>
        </w:tc>
      </w:tr>
      <w:tr w:rsidR="00F02AE1" w:rsidRPr="00F02AE1" w14:paraId="3585BDCA" w14:textId="77777777" w:rsidTr="00776F14">
        <w:tc>
          <w:tcPr>
            <w:tcW w:w="4112" w:type="dxa"/>
            <w:vAlign w:val="center"/>
          </w:tcPr>
          <w:p w14:paraId="4045B302" w14:textId="4095DFF2"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Mantenimiento preventivo gamma 500 horas</w:t>
            </w:r>
          </w:p>
        </w:tc>
        <w:tc>
          <w:tcPr>
            <w:tcW w:w="2764" w:type="dxa"/>
            <w:vAlign w:val="center"/>
          </w:tcPr>
          <w:p w14:paraId="4CF1350F" w14:textId="50BD19DC"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1.844,96.-€/u.</w:t>
            </w:r>
          </w:p>
        </w:tc>
        <w:tc>
          <w:tcPr>
            <w:tcW w:w="2764" w:type="dxa"/>
            <w:vAlign w:val="center"/>
          </w:tcPr>
          <w:p w14:paraId="5C8D586A" w14:textId="77777777"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proofErr w:type="gramStart"/>
            <w:r w:rsidRPr="00F02AE1">
              <w:rPr>
                <w:rFonts w:eastAsia="Yu Mincho" w:cs="Times New Roman"/>
                <w:sz w:val="16"/>
                <w:szCs w:val="16"/>
                <w:lang w:eastAsia="es-ES"/>
              </w:rPr>
              <w:t>…….</w:t>
            </w:r>
            <w:proofErr w:type="gramEnd"/>
            <w:r w:rsidRPr="00F02AE1">
              <w:rPr>
                <w:rFonts w:eastAsia="Yu Mincho" w:cs="Times New Roman"/>
                <w:sz w:val="16"/>
                <w:szCs w:val="16"/>
                <w:lang w:eastAsia="es-ES"/>
              </w:rPr>
              <w:t>-€/u</w:t>
            </w:r>
          </w:p>
        </w:tc>
      </w:tr>
      <w:tr w:rsidR="00F02AE1" w:rsidRPr="00F02AE1" w14:paraId="70D65AD9" w14:textId="77777777" w:rsidTr="00776F14">
        <w:tc>
          <w:tcPr>
            <w:tcW w:w="4112" w:type="dxa"/>
            <w:vAlign w:val="center"/>
          </w:tcPr>
          <w:p w14:paraId="66CEBBB5" w14:textId="0195E9B0"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Mantenimiento preventivo gamma 1.000 horas</w:t>
            </w:r>
          </w:p>
        </w:tc>
        <w:tc>
          <w:tcPr>
            <w:tcW w:w="2764" w:type="dxa"/>
            <w:vAlign w:val="center"/>
          </w:tcPr>
          <w:p w14:paraId="2403F9FA" w14:textId="6F32B377"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2.037,74.-€/u.</w:t>
            </w:r>
          </w:p>
        </w:tc>
        <w:tc>
          <w:tcPr>
            <w:tcW w:w="2764" w:type="dxa"/>
            <w:vAlign w:val="center"/>
          </w:tcPr>
          <w:p w14:paraId="4799C2E3" w14:textId="77777777"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proofErr w:type="gramStart"/>
            <w:r w:rsidRPr="00F02AE1">
              <w:rPr>
                <w:rFonts w:eastAsia="Yu Mincho" w:cs="Times New Roman"/>
                <w:sz w:val="16"/>
                <w:szCs w:val="16"/>
                <w:lang w:eastAsia="es-ES"/>
              </w:rPr>
              <w:t>…….</w:t>
            </w:r>
            <w:proofErr w:type="gramEnd"/>
            <w:r w:rsidRPr="00F02AE1">
              <w:rPr>
                <w:rFonts w:eastAsia="Yu Mincho" w:cs="Times New Roman"/>
                <w:sz w:val="16"/>
                <w:szCs w:val="16"/>
                <w:lang w:eastAsia="es-ES"/>
              </w:rPr>
              <w:t>-€/u</w:t>
            </w:r>
          </w:p>
        </w:tc>
      </w:tr>
      <w:tr w:rsidR="00F02AE1" w:rsidRPr="00F02AE1" w14:paraId="5EF662EC" w14:textId="77777777" w:rsidTr="00776F14">
        <w:tc>
          <w:tcPr>
            <w:tcW w:w="4112" w:type="dxa"/>
            <w:vAlign w:val="center"/>
          </w:tcPr>
          <w:p w14:paraId="6A68359C" w14:textId="071BD4B8"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Mantenimiento preventivo gamma 2.000 horas</w:t>
            </w:r>
          </w:p>
        </w:tc>
        <w:tc>
          <w:tcPr>
            <w:tcW w:w="2764" w:type="dxa"/>
            <w:vAlign w:val="center"/>
          </w:tcPr>
          <w:p w14:paraId="3ADD8866" w14:textId="51BC58DB"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3.608,05.-€/u.</w:t>
            </w:r>
          </w:p>
        </w:tc>
        <w:tc>
          <w:tcPr>
            <w:tcW w:w="2764" w:type="dxa"/>
            <w:vAlign w:val="center"/>
          </w:tcPr>
          <w:p w14:paraId="5FC68C04" w14:textId="77777777"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proofErr w:type="gramStart"/>
            <w:r w:rsidRPr="00F02AE1">
              <w:rPr>
                <w:rFonts w:eastAsia="Yu Mincho" w:cs="Times New Roman"/>
                <w:sz w:val="16"/>
                <w:szCs w:val="16"/>
                <w:lang w:eastAsia="es-ES"/>
              </w:rPr>
              <w:t>…….</w:t>
            </w:r>
            <w:proofErr w:type="gramEnd"/>
            <w:r w:rsidRPr="00F02AE1">
              <w:rPr>
                <w:rFonts w:eastAsia="Yu Mincho" w:cs="Times New Roman"/>
                <w:sz w:val="16"/>
                <w:szCs w:val="16"/>
                <w:lang w:eastAsia="es-ES"/>
              </w:rPr>
              <w:t>-€/u</w:t>
            </w:r>
          </w:p>
        </w:tc>
      </w:tr>
      <w:tr w:rsidR="00F02AE1" w:rsidRPr="00F02AE1" w14:paraId="20CEA29B" w14:textId="77777777" w:rsidTr="00776F14">
        <w:tc>
          <w:tcPr>
            <w:tcW w:w="4112" w:type="dxa"/>
            <w:vAlign w:val="center"/>
          </w:tcPr>
          <w:p w14:paraId="2D3DE009" w14:textId="41A9A45F"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Mantenimiento preventivo gamma 3.000 horas</w:t>
            </w:r>
          </w:p>
        </w:tc>
        <w:tc>
          <w:tcPr>
            <w:tcW w:w="2764" w:type="dxa"/>
            <w:vAlign w:val="center"/>
          </w:tcPr>
          <w:p w14:paraId="39C88D1D" w14:textId="2413B00C"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219,63.-€/u.</w:t>
            </w:r>
          </w:p>
        </w:tc>
        <w:tc>
          <w:tcPr>
            <w:tcW w:w="2764" w:type="dxa"/>
            <w:vAlign w:val="center"/>
          </w:tcPr>
          <w:p w14:paraId="5DDA7530" w14:textId="77777777"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proofErr w:type="gramStart"/>
            <w:r w:rsidRPr="00F02AE1">
              <w:rPr>
                <w:rFonts w:eastAsia="Yu Mincho" w:cs="Times New Roman"/>
                <w:sz w:val="16"/>
                <w:szCs w:val="16"/>
                <w:lang w:eastAsia="es-ES"/>
              </w:rPr>
              <w:t>…….</w:t>
            </w:r>
            <w:proofErr w:type="gramEnd"/>
            <w:r w:rsidRPr="00F02AE1">
              <w:rPr>
                <w:rFonts w:eastAsia="Yu Mincho" w:cs="Times New Roman"/>
                <w:sz w:val="16"/>
                <w:szCs w:val="16"/>
                <w:lang w:eastAsia="es-ES"/>
              </w:rPr>
              <w:t>-€/u</w:t>
            </w:r>
          </w:p>
        </w:tc>
      </w:tr>
      <w:tr w:rsidR="00F02AE1" w:rsidRPr="00F02AE1" w14:paraId="0F0019C7" w14:textId="77777777" w:rsidTr="00776F14">
        <w:tc>
          <w:tcPr>
            <w:tcW w:w="4112" w:type="dxa"/>
            <w:vAlign w:val="center"/>
          </w:tcPr>
          <w:p w14:paraId="3240EAED" w14:textId="2255868A"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Mantenimiento preventivo gamma 5.500 horas</w:t>
            </w:r>
          </w:p>
        </w:tc>
        <w:tc>
          <w:tcPr>
            <w:tcW w:w="2764" w:type="dxa"/>
            <w:vAlign w:val="center"/>
          </w:tcPr>
          <w:p w14:paraId="7F815F09" w14:textId="46172F3A"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313,68.-€/u.</w:t>
            </w:r>
          </w:p>
        </w:tc>
        <w:tc>
          <w:tcPr>
            <w:tcW w:w="2764" w:type="dxa"/>
            <w:vAlign w:val="center"/>
          </w:tcPr>
          <w:p w14:paraId="2127CD6A" w14:textId="77777777"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proofErr w:type="gramStart"/>
            <w:r w:rsidRPr="00F02AE1">
              <w:rPr>
                <w:rFonts w:eastAsia="Yu Mincho" w:cs="Times New Roman"/>
                <w:sz w:val="16"/>
                <w:szCs w:val="16"/>
                <w:lang w:eastAsia="es-ES"/>
              </w:rPr>
              <w:t>…….</w:t>
            </w:r>
            <w:proofErr w:type="gramEnd"/>
            <w:r w:rsidRPr="00F02AE1">
              <w:rPr>
                <w:rFonts w:eastAsia="Yu Mincho" w:cs="Times New Roman"/>
                <w:sz w:val="16"/>
                <w:szCs w:val="16"/>
                <w:lang w:eastAsia="es-ES"/>
              </w:rPr>
              <w:t>-€/u</w:t>
            </w:r>
          </w:p>
        </w:tc>
      </w:tr>
      <w:tr w:rsidR="00F02AE1" w:rsidRPr="00F02AE1" w14:paraId="1D611392" w14:textId="77777777" w:rsidTr="00776F14">
        <w:tc>
          <w:tcPr>
            <w:tcW w:w="4112" w:type="dxa"/>
            <w:vAlign w:val="center"/>
          </w:tcPr>
          <w:p w14:paraId="11E99899" w14:textId="027BAEC6"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Mantenimiento preventivo gamma 6.000 horas</w:t>
            </w:r>
          </w:p>
        </w:tc>
        <w:tc>
          <w:tcPr>
            <w:tcW w:w="2764" w:type="dxa"/>
            <w:vAlign w:val="center"/>
          </w:tcPr>
          <w:p w14:paraId="498FECFD" w14:textId="5DEC8837"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7.451,24.-€/u.</w:t>
            </w:r>
          </w:p>
        </w:tc>
        <w:tc>
          <w:tcPr>
            <w:tcW w:w="2764" w:type="dxa"/>
            <w:vAlign w:val="center"/>
          </w:tcPr>
          <w:p w14:paraId="318383B9" w14:textId="20590B2D"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proofErr w:type="gramStart"/>
            <w:r w:rsidRPr="00F02AE1">
              <w:rPr>
                <w:rFonts w:eastAsia="Yu Mincho" w:cs="Times New Roman"/>
                <w:sz w:val="16"/>
                <w:szCs w:val="16"/>
                <w:lang w:eastAsia="es-ES"/>
              </w:rPr>
              <w:t>…….</w:t>
            </w:r>
            <w:proofErr w:type="gramEnd"/>
            <w:r w:rsidRPr="00F02AE1">
              <w:rPr>
                <w:rFonts w:eastAsia="Yu Mincho" w:cs="Times New Roman"/>
                <w:sz w:val="16"/>
                <w:szCs w:val="16"/>
                <w:lang w:eastAsia="es-ES"/>
              </w:rPr>
              <w:t>-€/</w:t>
            </w:r>
            <w:r w:rsidR="00E30B36">
              <w:rPr>
                <w:rFonts w:eastAsia="Yu Mincho" w:cs="Times New Roman"/>
                <w:sz w:val="16"/>
                <w:szCs w:val="16"/>
                <w:lang w:eastAsia="es-ES"/>
              </w:rPr>
              <w:t>u</w:t>
            </w:r>
          </w:p>
        </w:tc>
      </w:tr>
      <w:tr w:rsidR="00F02AE1" w:rsidRPr="00F02AE1" w14:paraId="579613CB" w14:textId="77777777" w:rsidTr="00776F14">
        <w:tc>
          <w:tcPr>
            <w:tcW w:w="4112" w:type="dxa"/>
            <w:vAlign w:val="center"/>
          </w:tcPr>
          <w:p w14:paraId="303886D5" w14:textId="56329F37"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Mano de obra para mantenimiento correctivo</w:t>
            </w:r>
          </w:p>
        </w:tc>
        <w:tc>
          <w:tcPr>
            <w:tcW w:w="2764" w:type="dxa"/>
            <w:vAlign w:val="center"/>
          </w:tcPr>
          <w:p w14:paraId="0399551A" w14:textId="6F12EDC6"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r w:rsidRPr="00F02AE1">
              <w:rPr>
                <w:rFonts w:eastAsia="Calibri" w:cs="Arial"/>
                <w:kern w:val="1"/>
                <w:sz w:val="16"/>
                <w:szCs w:val="16"/>
                <w:lang w:eastAsia="zh-CN"/>
              </w:rPr>
              <w:t>90,00.-€/hora</w:t>
            </w:r>
          </w:p>
        </w:tc>
        <w:tc>
          <w:tcPr>
            <w:tcW w:w="2764" w:type="dxa"/>
            <w:vAlign w:val="center"/>
          </w:tcPr>
          <w:p w14:paraId="2C627102" w14:textId="5BE8FBB2" w:rsidR="00F02AE1" w:rsidRPr="00F02AE1" w:rsidRDefault="00F02AE1" w:rsidP="00F02AE1">
            <w:pPr>
              <w:spacing w:before="100" w:beforeAutospacing="1" w:after="100" w:afterAutospacing="1" w:line="276" w:lineRule="auto"/>
              <w:jc w:val="center"/>
              <w:rPr>
                <w:rFonts w:eastAsia="Yu Mincho" w:cs="Times New Roman"/>
                <w:sz w:val="16"/>
                <w:szCs w:val="16"/>
                <w:lang w:eastAsia="es-ES"/>
              </w:rPr>
            </w:pPr>
            <w:proofErr w:type="gramStart"/>
            <w:r w:rsidRPr="00F02AE1">
              <w:rPr>
                <w:rFonts w:eastAsia="Yu Mincho" w:cs="Times New Roman"/>
                <w:sz w:val="16"/>
                <w:szCs w:val="16"/>
                <w:lang w:eastAsia="es-ES"/>
              </w:rPr>
              <w:t>…….</w:t>
            </w:r>
            <w:proofErr w:type="gramEnd"/>
            <w:r w:rsidRPr="00F02AE1">
              <w:rPr>
                <w:rFonts w:eastAsia="Yu Mincho" w:cs="Times New Roman"/>
                <w:sz w:val="16"/>
                <w:szCs w:val="16"/>
                <w:lang w:eastAsia="es-ES"/>
              </w:rPr>
              <w:t>-€/</w:t>
            </w:r>
            <w:r w:rsidR="00E30B36">
              <w:rPr>
                <w:rFonts w:eastAsia="Yu Mincho" w:cs="Times New Roman"/>
                <w:sz w:val="16"/>
                <w:szCs w:val="16"/>
                <w:lang w:eastAsia="es-ES"/>
              </w:rPr>
              <w:t>hora</w:t>
            </w:r>
          </w:p>
        </w:tc>
      </w:tr>
      <w:tr w:rsidR="00F02AE1" w:rsidRPr="00F02AE1" w14:paraId="49E71715" w14:textId="77777777" w:rsidTr="00776F14">
        <w:tc>
          <w:tcPr>
            <w:tcW w:w="4112" w:type="dxa"/>
            <w:vAlign w:val="center"/>
          </w:tcPr>
          <w:p w14:paraId="533EB464" w14:textId="416D6D80" w:rsidR="00F02AE1" w:rsidRPr="00F02AE1" w:rsidRDefault="00F02AE1" w:rsidP="00F02AE1">
            <w:pPr>
              <w:spacing w:before="100" w:beforeAutospacing="1" w:after="100" w:afterAutospacing="1" w:line="276" w:lineRule="auto"/>
              <w:jc w:val="center"/>
              <w:rPr>
                <w:rFonts w:eastAsia="Calibri" w:cs="Arial"/>
                <w:kern w:val="1"/>
                <w:sz w:val="16"/>
                <w:szCs w:val="16"/>
                <w:lang w:eastAsia="zh-CN"/>
              </w:rPr>
            </w:pPr>
            <w:r w:rsidRPr="00F02AE1">
              <w:rPr>
                <w:rFonts w:eastAsia="Calibri" w:cs="Arial"/>
                <w:kern w:val="1"/>
                <w:sz w:val="16"/>
                <w:szCs w:val="16"/>
                <w:lang w:eastAsia="zh-CN"/>
              </w:rPr>
              <w:t>Desplazamiento (ida y vuelta) para mantenimiento correctivo</w:t>
            </w:r>
          </w:p>
        </w:tc>
        <w:tc>
          <w:tcPr>
            <w:tcW w:w="2764" w:type="dxa"/>
            <w:vAlign w:val="center"/>
          </w:tcPr>
          <w:p w14:paraId="279B30F4" w14:textId="1E0E9E6B" w:rsidR="00F02AE1" w:rsidRPr="00F02AE1" w:rsidRDefault="00F02AE1" w:rsidP="00F02AE1">
            <w:pPr>
              <w:spacing w:before="100" w:beforeAutospacing="1" w:after="100" w:afterAutospacing="1" w:line="276" w:lineRule="auto"/>
              <w:jc w:val="center"/>
              <w:rPr>
                <w:rFonts w:eastAsia="Calibri" w:cs="Arial"/>
                <w:kern w:val="1"/>
                <w:sz w:val="16"/>
                <w:szCs w:val="16"/>
                <w:lang w:eastAsia="zh-CN"/>
              </w:rPr>
            </w:pPr>
            <w:r w:rsidRPr="00F02AE1">
              <w:rPr>
                <w:rFonts w:eastAsia="Calibri" w:cs="Arial"/>
                <w:kern w:val="1"/>
                <w:sz w:val="16"/>
                <w:szCs w:val="16"/>
                <w:lang w:eastAsia="zh-CN"/>
              </w:rPr>
              <w:t>105,00.-€/u.</w:t>
            </w:r>
          </w:p>
        </w:tc>
        <w:tc>
          <w:tcPr>
            <w:tcW w:w="2764" w:type="dxa"/>
            <w:vAlign w:val="center"/>
          </w:tcPr>
          <w:p w14:paraId="07B1C534" w14:textId="46A76705" w:rsidR="00F02AE1" w:rsidRPr="00F02AE1" w:rsidRDefault="00E30B36" w:rsidP="00F02AE1">
            <w:pPr>
              <w:spacing w:before="100" w:beforeAutospacing="1" w:after="100" w:afterAutospacing="1" w:line="276" w:lineRule="auto"/>
              <w:jc w:val="center"/>
              <w:rPr>
                <w:rFonts w:eastAsia="Yu Mincho" w:cs="Times New Roman"/>
                <w:sz w:val="16"/>
                <w:szCs w:val="16"/>
                <w:lang w:eastAsia="es-ES"/>
              </w:rPr>
            </w:pPr>
            <w:proofErr w:type="gramStart"/>
            <w:r w:rsidRPr="00F02AE1">
              <w:rPr>
                <w:rFonts w:eastAsia="Yu Mincho" w:cs="Times New Roman"/>
                <w:sz w:val="16"/>
                <w:szCs w:val="16"/>
                <w:lang w:eastAsia="es-ES"/>
              </w:rPr>
              <w:t>…….</w:t>
            </w:r>
            <w:proofErr w:type="gramEnd"/>
            <w:r w:rsidRPr="00F02AE1">
              <w:rPr>
                <w:rFonts w:eastAsia="Yu Mincho" w:cs="Times New Roman"/>
                <w:sz w:val="16"/>
                <w:szCs w:val="16"/>
                <w:lang w:eastAsia="es-ES"/>
              </w:rPr>
              <w:t>-€/</w:t>
            </w:r>
            <w:r>
              <w:rPr>
                <w:rFonts w:eastAsia="Yu Mincho" w:cs="Times New Roman"/>
                <w:sz w:val="16"/>
                <w:szCs w:val="16"/>
                <w:lang w:eastAsia="es-ES"/>
              </w:rPr>
              <w:t>u</w:t>
            </w:r>
          </w:p>
        </w:tc>
      </w:tr>
    </w:tbl>
    <w:p w14:paraId="33824A2F" w14:textId="77777777" w:rsidR="005F3099" w:rsidRDefault="005F3099" w:rsidP="005F3099">
      <w:pPr>
        <w:spacing w:after="0" w:line="276" w:lineRule="auto"/>
        <w:rPr>
          <w:rFonts w:eastAsia="Yu Mincho" w:cs="Times New Roman"/>
          <w:szCs w:val="20"/>
          <w:lang w:eastAsia="es-ES"/>
        </w:rPr>
      </w:pPr>
    </w:p>
    <w:tbl>
      <w:tblPr>
        <w:tblStyle w:val="Tablaconcuadrcula"/>
        <w:tblW w:w="0" w:type="auto"/>
        <w:tblLook w:val="04A0" w:firstRow="1" w:lastRow="0" w:firstColumn="1" w:lastColumn="0" w:noHBand="0" w:noVBand="1"/>
      </w:tblPr>
      <w:tblGrid>
        <w:gridCol w:w="4388"/>
        <w:gridCol w:w="4389"/>
      </w:tblGrid>
      <w:tr w:rsidR="005F3099" w:rsidRPr="00BC0351" w14:paraId="68EF0A9F" w14:textId="77777777" w:rsidTr="00776F14">
        <w:tc>
          <w:tcPr>
            <w:tcW w:w="87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4B515"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Baja alquiler pala sustitución</w:t>
            </w:r>
          </w:p>
          <w:p w14:paraId="3A83AF76"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(indicar % de baja)</w:t>
            </w:r>
          </w:p>
        </w:tc>
      </w:tr>
      <w:tr w:rsidR="005F3099" w:rsidRPr="00BC0351" w14:paraId="3F5A9FEB" w14:textId="77777777" w:rsidTr="00FC16CE">
        <w:trPr>
          <w:trHeight w:val="943"/>
        </w:trPr>
        <w:tc>
          <w:tcPr>
            <w:tcW w:w="8777" w:type="dxa"/>
            <w:gridSpan w:val="2"/>
            <w:tcBorders>
              <w:top w:val="single" w:sz="4" w:space="0" w:color="auto"/>
              <w:left w:val="single" w:sz="4" w:space="0" w:color="auto"/>
              <w:bottom w:val="single" w:sz="4" w:space="0" w:color="auto"/>
              <w:right w:val="single" w:sz="4" w:space="0" w:color="auto"/>
            </w:tcBorders>
            <w:vAlign w:val="center"/>
          </w:tcPr>
          <w:p w14:paraId="35775DEA" w14:textId="77777777" w:rsidR="005F3099" w:rsidRPr="00BC0351" w:rsidRDefault="005F3099" w:rsidP="00776F14">
            <w:pPr>
              <w:spacing w:after="0" w:line="276" w:lineRule="auto"/>
              <w:jc w:val="center"/>
              <w:rPr>
                <w:rFonts w:eastAsia="Yu Mincho" w:cs="Times New Roman"/>
                <w:szCs w:val="20"/>
                <w:lang w:eastAsia="es-ES"/>
              </w:rPr>
            </w:pPr>
            <w:r w:rsidRPr="00BC0351">
              <w:rPr>
                <w:rFonts w:eastAsia="Yu Mincho" w:cs="Times New Roman"/>
                <w:szCs w:val="20"/>
                <w:lang w:eastAsia="es-ES"/>
              </w:rPr>
              <w:t>Baja: …… %</w:t>
            </w:r>
          </w:p>
        </w:tc>
      </w:tr>
      <w:tr w:rsidR="005F3099" w:rsidRPr="00BC0351" w14:paraId="618FF056" w14:textId="77777777" w:rsidTr="00776F14">
        <w:tc>
          <w:tcPr>
            <w:tcW w:w="8777" w:type="dxa"/>
            <w:gridSpan w:val="2"/>
            <w:tcBorders>
              <w:top w:val="single" w:sz="4" w:space="0" w:color="auto"/>
              <w:left w:val="single" w:sz="4" w:space="0" w:color="auto"/>
              <w:bottom w:val="single" w:sz="4" w:space="0" w:color="auto"/>
              <w:right w:val="single" w:sz="4" w:space="0" w:color="auto"/>
            </w:tcBorders>
            <w:vAlign w:val="center"/>
          </w:tcPr>
          <w:p w14:paraId="12B5BFE8" w14:textId="72B96DBF" w:rsidR="005F3099" w:rsidRPr="00BC0351" w:rsidRDefault="005F3099" w:rsidP="00776F14">
            <w:pPr>
              <w:spacing w:after="0" w:line="276" w:lineRule="auto"/>
              <w:jc w:val="center"/>
              <w:rPr>
                <w:rFonts w:eastAsia="Yu Mincho" w:cs="Times New Roman"/>
                <w:szCs w:val="20"/>
                <w:lang w:eastAsia="es-ES"/>
              </w:rPr>
            </w:pPr>
            <w:r w:rsidRPr="00BC0351">
              <w:rPr>
                <w:rFonts w:eastAsia="Yu Mincho" w:cs="Times New Roman"/>
                <w:szCs w:val="20"/>
                <w:lang w:eastAsia="es-ES"/>
              </w:rPr>
              <w:t>El licitador ofrece un % de bajada sobre todos los precios unitarios relativos al alquiler de la pala de sustitución</w:t>
            </w:r>
            <w:r>
              <w:rPr>
                <w:rFonts w:eastAsia="Yu Mincho" w:cs="Times New Roman"/>
                <w:szCs w:val="20"/>
                <w:lang w:eastAsia="es-ES"/>
              </w:rPr>
              <w:t xml:space="preserve"> L5</w:t>
            </w:r>
            <w:r w:rsidR="00F02AE1">
              <w:rPr>
                <w:rFonts w:eastAsia="Yu Mincho" w:cs="Times New Roman"/>
                <w:szCs w:val="20"/>
                <w:lang w:eastAsia="es-ES"/>
              </w:rPr>
              <w:t>3</w:t>
            </w:r>
            <w:r>
              <w:rPr>
                <w:rFonts w:eastAsia="Yu Mincho" w:cs="Times New Roman"/>
                <w:szCs w:val="20"/>
                <w:lang w:eastAsia="es-ES"/>
              </w:rPr>
              <w:t>8</w:t>
            </w:r>
            <w:r w:rsidRPr="00BC0351">
              <w:rPr>
                <w:rFonts w:eastAsia="Yu Mincho" w:cs="Times New Roman"/>
                <w:szCs w:val="20"/>
                <w:lang w:eastAsia="es-ES"/>
              </w:rPr>
              <w:t xml:space="preserve"> y que se detallan a continuación:</w:t>
            </w:r>
          </w:p>
        </w:tc>
      </w:tr>
      <w:tr w:rsidR="005F3099" w:rsidRPr="00BC0351" w14:paraId="05FC3F5B"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3F0E6"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CONCEPTO</w:t>
            </w:r>
          </w:p>
        </w:tc>
        <w:tc>
          <w:tcPr>
            <w:tcW w:w="4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DA9B5"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 xml:space="preserve">Importe unitario base </w:t>
            </w:r>
          </w:p>
          <w:p w14:paraId="3CA44BC9"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(IVA excluido)</w:t>
            </w:r>
          </w:p>
        </w:tc>
      </w:tr>
      <w:tr w:rsidR="00002D1D" w:rsidRPr="00BC0351" w14:paraId="23E1872D"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737A9" w14:textId="084B694A" w:rsidR="00002D1D" w:rsidRPr="00BC0351" w:rsidRDefault="00002D1D" w:rsidP="00002D1D">
            <w:pPr>
              <w:spacing w:after="0" w:line="276" w:lineRule="auto"/>
              <w:jc w:val="center"/>
              <w:rPr>
                <w:rFonts w:eastAsia="Yu Mincho" w:cs="Times New Roman"/>
                <w:szCs w:val="20"/>
                <w:lang w:eastAsia="es-ES"/>
              </w:rPr>
            </w:pPr>
            <w:r w:rsidRPr="00BC0351">
              <w:rPr>
                <w:rFonts w:eastAsia="Calibri" w:cs="Arial"/>
                <w:kern w:val="1"/>
                <w:szCs w:val="20"/>
                <w:lang w:eastAsia="zh-CN"/>
              </w:rPr>
              <w:t>Alquiler (12 horas/día)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F31AD" w14:textId="5012E8FD" w:rsidR="00002D1D" w:rsidRPr="00BC0351" w:rsidRDefault="00002D1D" w:rsidP="00002D1D">
            <w:pPr>
              <w:spacing w:after="0" w:line="276" w:lineRule="auto"/>
              <w:jc w:val="center"/>
              <w:rPr>
                <w:rFonts w:eastAsia="Yu Mincho" w:cs="Times New Roman"/>
                <w:szCs w:val="20"/>
                <w:lang w:eastAsia="es-ES"/>
              </w:rPr>
            </w:pPr>
            <w:r w:rsidRPr="00BC0351">
              <w:rPr>
                <w:rFonts w:eastAsia="Calibri" w:cs="Arial"/>
                <w:kern w:val="1"/>
                <w:szCs w:val="20"/>
                <w:lang w:eastAsia="zh-CN"/>
              </w:rPr>
              <w:t>472,50.-€/día</w:t>
            </w:r>
          </w:p>
        </w:tc>
      </w:tr>
      <w:tr w:rsidR="00002D1D" w:rsidRPr="00BC0351" w14:paraId="183E4C2E"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B8E36" w14:textId="00811917" w:rsidR="00002D1D" w:rsidRPr="00BC0351" w:rsidRDefault="00002D1D" w:rsidP="00002D1D">
            <w:pPr>
              <w:spacing w:after="0" w:line="276" w:lineRule="auto"/>
              <w:jc w:val="center"/>
              <w:rPr>
                <w:rFonts w:eastAsia="Yu Mincho" w:cs="Times New Roman"/>
                <w:szCs w:val="20"/>
                <w:lang w:eastAsia="es-ES"/>
              </w:rPr>
            </w:pPr>
            <w:r w:rsidRPr="00BC0351">
              <w:rPr>
                <w:rFonts w:eastAsia="Calibri" w:cs="Arial"/>
                <w:kern w:val="1"/>
                <w:szCs w:val="20"/>
                <w:lang w:eastAsia="zh-CN"/>
              </w:rPr>
              <w:t>Transporte de ida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B5E52" w14:textId="73AC3F66" w:rsidR="00002D1D" w:rsidRPr="00BC0351" w:rsidRDefault="00002D1D" w:rsidP="00002D1D">
            <w:pPr>
              <w:spacing w:after="0" w:line="276" w:lineRule="auto"/>
              <w:jc w:val="center"/>
              <w:rPr>
                <w:rFonts w:eastAsia="Yu Mincho" w:cs="Times New Roman"/>
                <w:szCs w:val="20"/>
                <w:lang w:eastAsia="es-ES"/>
              </w:rPr>
            </w:pPr>
            <w:r w:rsidRPr="00BC0351">
              <w:rPr>
                <w:rFonts w:eastAsia="Calibri" w:cs="Arial"/>
                <w:kern w:val="1"/>
                <w:szCs w:val="20"/>
                <w:lang w:eastAsia="zh-CN"/>
              </w:rPr>
              <w:t>367,50.-€/alquiler</w:t>
            </w:r>
          </w:p>
        </w:tc>
      </w:tr>
      <w:tr w:rsidR="00002D1D" w:rsidRPr="00BC0351" w14:paraId="405B58FE"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C7215" w14:textId="0B71E69D" w:rsidR="00002D1D" w:rsidRPr="00BC0351" w:rsidRDefault="00002D1D" w:rsidP="00002D1D">
            <w:pPr>
              <w:spacing w:after="0" w:line="276" w:lineRule="auto"/>
              <w:jc w:val="center"/>
              <w:rPr>
                <w:rFonts w:eastAsia="Calibri" w:cs="Arial"/>
                <w:kern w:val="1"/>
                <w:szCs w:val="20"/>
                <w:lang w:eastAsia="zh-CN"/>
              </w:rPr>
            </w:pPr>
            <w:r w:rsidRPr="00BC0351">
              <w:rPr>
                <w:rFonts w:eastAsia="Calibri" w:cs="Arial"/>
                <w:kern w:val="1"/>
                <w:szCs w:val="20"/>
                <w:lang w:eastAsia="zh-CN"/>
              </w:rPr>
              <w:t>Transporte de vuelta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17827" w14:textId="2BA8BC73" w:rsidR="00002D1D" w:rsidRPr="00BC0351" w:rsidRDefault="00002D1D" w:rsidP="00002D1D">
            <w:pPr>
              <w:spacing w:after="0" w:line="276" w:lineRule="auto"/>
              <w:jc w:val="center"/>
              <w:rPr>
                <w:rFonts w:eastAsia="Calibri" w:cs="Arial"/>
                <w:kern w:val="1"/>
                <w:szCs w:val="20"/>
                <w:lang w:eastAsia="zh-CN"/>
              </w:rPr>
            </w:pPr>
            <w:r w:rsidRPr="00BC0351">
              <w:rPr>
                <w:rFonts w:eastAsia="Calibri" w:cs="Arial"/>
                <w:kern w:val="1"/>
                <w:szCs w:val="20"/>
                <w:lang w:eastAsia="zh-CN"/>
              </w:rPr>
              <w:t>367,50.-€/alquiler</w:t>
            </w:r>
          </w:p>
        </w:tc>
      </w:tr>
    </w:tbl>
    <w:p w14:paraId="28FD32C4" w14:textId="2559E5E6" w:rsidR="00473E51" w:rsidRDefault="00473E51" w:rsidP="005F3099">
      <w:pPr>
        <w:spacing w:after="0"/>
        <w:jc w:val="left"/>
        <w:rPr>
          <w:rFonts w:eastAsia="Yu Mincho" w:cs="Times New Roman"/>
          <w:szCs w:val="20"/>
          <w:lang w:eastAsia="es-ES"/>
        </w:rPr>
      </w:pPr>
    </w:p>
    <w:p w14:paraId="04D5694C" w14:textId="77777777" w:rsidR="00473E51" w:rsidRDefault="00473E51">
      <w:pPr>
        <w:spacing w:after="0"/>
        <w:jc w:val="left"/>
        <w:rPr>
          <w:rFonts w:eastAsia="Yu Mincho" w:cs="Times New Roman"/>
          <w:szCs w:val="20"/>
          <w:lang w:eastAsia="es-ES"/>
        </w:rPr>
      </w:pPr>
      <w:r>
        <w:rPr>
          <w:rFonts w:eastAsia="Yu Mincho" w:cs="Times New Roman"/>
          <w:szCs w:val="20"/>
          <w:lang w:eastAsia="es-ES"/>
        </w:rPr>
        <w:br w:type="page"/>
      </w:r>
    </w:p>
    <w:p w14:paraId="4A4DCA62" w14:textId="77777777" w:rsidR="005F3099" w:rsidRDefault="005F3099" w:rsidP="005F3099">
      <w:pPr>
        <w:spacing w:after="0"/>
        <w:jc w:val="left"/>
        <w:rPr>
          <w:rFonts w:eastAsia="Yu Mincho" w:cs="Times New Roman"/>
          <w:szCs w:val="20"/>
          <w:lang w:eastAsia="es-ES"/>
        </w:rPr>
      </w:pPr>
    </w:p>
    <w:tbl>
      <w:tblPr>
        <w:tblStyle w:val="Tablaconcuadrcula"/>
        <w:tblW w:w="0" w:type="auto"/>
        <w:tblLook w:val="04A0" w:firstRow="1" w:lastRow="0" w:firstColumn="1" w:lastColumn="0" w:noHBand="0" w:noVBand="1"/>
      </w:tblPr>
      <w:tblGrid>
        <w:gridCol w:w="4388"/>
        <w:gridCol w:w="4389"/>
      </w:tblGrid>
      <w:tr w:rsidR="005F3099" w:rsidRPr="00BC0351" w14:paraId="78CACCAF" w14:textId="77777777" w:rsidTr="00776F14">
        <w:tc>
          <w:tcPr>
            <w:tcW w:w="87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14992"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 xml:space="preserve">Baja </w:t>
            </w:r>
            <w:r>
              <w:rPr>
                <w:rFonts w:eastAsia="Yu Mincho" w:cs="Times New Roman"/>
                <w:b/>
                <w:bCs/>
                <w:szCs w:val="20"/>
                <w:lang w:eastAsia="es-ES"/>
              </w:rPr>
              <w:t>recambios</w:t>
            </w:r>
          </w:p>
          <w:p w14:paraId="24C01AA4"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(indicar % de baja)</w:t>
            </w:r>
          </w:p>
        </w:tc>
      </w:tr>
      <w:tr w:rsidR="005F3099" w:rsidRPr="00BC0351" w14:paraId="0B218E39" w14:textId="77777777" w:rsidTr="00FC16CE">
        <w:trPr>
          <w:trHeight w:val="872"/>
        </w:trPr>
        <w:tc>
          <w:tcPr>
            <w:tcW w:w="8777" w:type="dxa"/>
            <w:gridSpan w:val="2"/>
            <w:tcBorders>
              <w:top w:val="single" w:sz="4" w:space="0" w:color="auto"/>
              <w:left w:val="single" w:sz="4" w:space="0" w:color="auto"/>
              <w:bottom w:val="single" w:sz="4" w:space="0" w:color="auto"/>
              <w:right w:val="single" w:sz="4" w:space="0" w:color="auto"/>
            </w:tcBorders>
            <w:vAlign w:val="center"/>
          </w:tcPr>
          <w:p w14:paraId="171B3DE1" w14:textId="77777777" w:rsidR="005F3099" w:rsidRPr="00BC0351" w:rsidRDefault="005F3099" w:rsidP="00776F14">
            <w:pPr>
              <w:spacing w:after="0" w:line="276" w:lineRule="auto"/>
              <w:jc w:val="center"/>
              <w:rPr>
                <w:rFonts w:eastAsia="Yu Mincho" w:cs="Times New Roman"/>
                <w:szCs w:val="20"/>
                <w:lang w:eastAsia="es-ES"/>
              </w:rPr>
            </w:pPr>
            <w:r w:rsidRPr="00BC0351">
              <w:rPr>
                <w:rFonts w:eastAsia="Yu Mincho" w:cs="Times New Roman"/>
                <w:szCs w:val="20"/>
                <w:lang w:eastAsia="es-ES"/>
              </w:rPr>
              <w:t>Baja: …… %</w:t>
            </w:r>
          </w:p>
        </w:tc>
      </w:tr>
      <w:tr w:rsidR="005F3099" w:rsidRPr="00BC0351" w14:paraId="0FA66FCF" w14:textId="77777777" w:rsidTr="00776F14">
        <w:tc>
          <w:tcPr>
            <w:tcW w:w="8777" w:type="dxa"/>
            <w:gridSpan w:val="2"/>
            <w:tcBorders>
              <w:top w:val="single" w:sz="4" w:space="0" w:color="auto"/>
              <w:left w:val="single" w:sz="4" w:space="0" w:color="auto"/>
              <w:bottom w:val="single" w:sz="4" w:space="0" w:color="auto"/>
              <w:right w:val="single" w:sz="4" w:space="0" w:color="auto"/>
            </w:tcBorders>
            <w:vAlign w:val="center"/>
          </w:tcPr>
          <w:p w14:paraId="2159DE00" w14:textId="70C842D8" w:rsidR="005F3099" w:rsidRPr="00BC0351" w:rsidRDefault="005F3099" w:rsidP="00776F14">
            <w:pPr>
              <w:spacing w:after="0" w:line="276" w:lineRule="auto"/>
              <w:jc w:val="center"/>
              <w:rPr>
                <w:rFonts w:eastAsia="Yu Mincho" w:cs="Times New Roman"/>
                <w:szCs w:val="20"/>
                <w:lang w:eastAsia="es-ES"/>
              </w:rPr>
            </w:pPr>
            <w:r w:rsidRPr="00BC0351">
              <w:rPr>
                <w:rFonts w:eastAsia="Yu Mincho" w:cs="Times New Roman"/>
                <w:szCs w:val="20"/>
                <w:lang w:eastAsia="es-ES"/>
              </w:rPr>
              <w:t>El licitador ofrece un % de bajada sobre todos los precios unitarios relativos a</w:t>
            </w:r>
            <w:r>
              <w:rPr>
                <w:rFonts w:eastAsia="Yu Mincho" w:cs="Times New Roman"/>
                <w:szCs w:val="20"/>
                <w:lang w:eastAsia="es-ES"/>
              </w:rPr>
              <w:t xml:space="preserve"> los recambios</w:t>
            </w:r>
            <w:r w:rsidR="00607FA6">
              <w:rPr>
                <w:rFonts w:eastAsia="Yu Mincho" w:cs="Times New Roman"/>
                <w:szCs w:val="20"/>
                <w:lang w:eastAsia="es-ES"/>
              </w:rPr>
              <w:t xml:space="preserve"> de la pala L538</w:t>
            </w:r>
            <w:r>
              <w:rPr>
                <w:rFonts w:eastAsia="Yu Mincho" w:cs="Times New Roman"/>
                <w:szCs w:val="20"/>
                <w:lang w:eastAsia="es-ES"/>
              </w:rPr>
              <w:t xml:space="preserve"> </w:t>
            </w:r>
            <w:r w:rsidRPr="00BC0351">
              <w:rPr>
                <w:rFonts w:eastAsia="Yu Mincho" w:cs="Times New Roman"/>
                <w:szCs w:val="20"/>
                <w:lang w:eastAsia="es-ES"/>
              </w:rPr>
              <w:t>y que se detallan a continuación:</w:t>
            </w:r>
          </w:p>
        </w:tc>
      </w:tr>
      <w:tr w:rsidR="005F3099" w:rsidRPr="00BC0351" w14:paraId="68A10534"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C0873"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CONCEPTO</w:t>
            </w:r>
          </w:p>
        </w:tc>
        <w:tc>
          <w:tcPr>
            <w:tcW w:w="4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7D2314"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 xml:space="preserve">Importe unitario base </w:t>
            </w:r>
          </w:p>
          <w:p w14:paraId="68B7A77B" w14:textId="77777777" w:rsidR="005F3099" w:rsidRPr="00BC0351" w:rsidRDefault="005F3099" w:rsidP="00776F14">
            <w:pPr>
              <w:spacing w:after="0" w:line="276" w:lineRule="auto"/>
              <w:jc w:val="center"/>
              <w:rPr>
                <w:rFonts w:eastAsia="Yu Mincho" w:cs="Times New Roman"/>
                <w:b/>
                <w:bCs/>
                <w:szCs w:val="20"/>
                <w:lang w:eastAsia="es-ES"/>
              </w:rPr>
            </w:pPr>
            <w:r w:rsidRPr="00BC0351">
              <w:rPr>
                <w:rFonts w:eastAsia="Yu Mincho" w:cs="Times New Roman"/>
                <w:b/>
                <w:bCs/>
                <w:szCs w:val="20"/>
                <w:lang w:eastAsia="es-ES"/>
              </w:rPr>
              <w:t>(IVA excluido)</w:t>
            </w:r>
          </w:p>
        </w:tc>
      </w:tr>
      <w:tr w:rsidR="00473E51" w:rsidRPr="00BC0351" w14:paraId="295E9D12"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18ED6" w14:textId="5943A368"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Bomba hidráulica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14D48" w14:textId="12E0A2BA"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13.234,94.-€/u.</w:t>
            </w:r>
          </w:p>
        </w:tc>
      </w:tr>
      <w:tr w:rsidR="00473E51" w:rsidRPr="00BC0351" w14:paraId="6D26D4C8"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C942E" w14:textId="4ECF7A28"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Tarjeta electrónica</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D7DFB" w14:textId="088E4067"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10.005,88.-€/u.</w:t>
            </w:r>
          </w:p>
        </w:tc>
      </w:tr>
      <w:tr w:rsidR="00473E51" w:rsidRPr="00BC0351" w14:paraId="552F4D4D"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DEB41" w14:textId="54496A29"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Eje posterior</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F6D3FC" w14:textId="1F7A9052"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27.271,60.-€/u.</w:t>
            </w:r>
          </w:p>
        </w:tc>
      </w:tr>
      <w:tr w:rsidR="00473E51" w:rsidRPr="00BC0351" w14:paraId="779931A9"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56C40" w14:textId="3BFF6312"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Eje delantero</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68E98" w14:textId="4F8875BE"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19.176,71.-€/u.</w:t>
            </w:r>
          </w:p>
        </w:tc>
      </w:tr>
      <w:tr w:rsidR="00473E51" w:rsidRPr="00BC0351" w14:paraId="071B380A"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3156F" w14:textId="4119C973"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Cardán</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12AD" w14:textId="155208F0"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1.187,11.-€/u.</w:t>
            </w:r>
          </w:p>
        </w:tc>
      </w:tr>
      <w:tr w:rsidR="00473E51" w:rsidRPr="00BC0351" w14:paraId="54BC3C54"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18C29" w14:textId="072D8F98"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Motor de translación 1</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AC108" w14:textId="79EA7ABB"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7.593,35.-€/u.</w:t>
            </w:r>
          </w:p>
        </w:tc>
      </w:tr>
      <w:tr w:rsidR="00473E51" w:rsidRPr="00BC0351" w14:paraId="7B186081"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63360F" w14:textId="337340D6"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Motor de translación 2</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DCB97" w14:textId="678B109B"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3.961,59.-€/u.</w:t>
            </w:r>
          </w:p>
        </w:tc>
      </w:tr>
      <w:tr w:rsidR="00473E51" w:rsidRPr="00BC0351" w14:paraId="2B22FEF3" w14:textId="77777777" w:rsidTr="00776F14">
        <w:tc>
          <w:tcPr>
            <w:tcW w:w="4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3B306B" w14:textId="5D08F35B"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Motor diésel</w:t>
            </w:r>
          </w:p>
        </w:tc>
        <w:tc>
          <w:tcPr>
            <w:tcW w:w="4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D66F2" w14:textId="3B6CDD39" w:rsidR="00473E51" w:rsidRPr="00BC0351" w:rsidRDefault="00473E51" w:rsidP="00473E51">
            <w:pPr>
              <w:spacing w:after="0" w:line="276" w:lineRule="auto"/>
              <w:jc w:val="center"/>
              <w:rPr>
                <w:rFonts w:eastAsia="Yu Mincho" w:cs="Times New Roman"/>
                <w:szCs w:val="20"/>
                <w:lang w:eastAsia="es-ES"/>
              </w:rPr>
            </w:pPr>
            <w:r w:rsidRPr="00BC0351">
              <w:rPr>
                <w:rFonts w:eastAsia="Calibri" w:cs="Arial"/>
                <w:kern w:val="1"/>
                <w:szCs w:val="20"/>
                <w:lang w:eastAsia="zh-CN"/>
              </w:rPr>
              <w:t>38.251,50.-€/u.</w:t>
            </w:r>
          </w:p>
        </w:tc>
      </w:tr>
    </w:tbl>
    <w:p w14:paraId="0415FC34" w14:textId="0B611CEE" w:rsidR="000242D6" w:rsidRPr="00BC0351" w:rsidRDefault="000242D6" w:rsidP="000242D6">
      <w:pPr>
        <w:spacing w:before="100" w:beforeAutospacing="1" w:after="100" w:afterAutospacing="1" w:line="276" w:lineRule="auto"/>
        <w:rPr>
          <w:rFonts w:eastAsia="Yu Mincho" w:cs="Times New Roman"/>
          <w:szCs w:val="20"/>
          <w:lang w:eastAsia="es-ES"/>
        </w:rPr>
      </w:pPr>
      <w:r w:rsidRPr="00BC0351">
        <w:rPr>
          <w:rFonts w:eastAsia="Yu Mincho" w:cs="Times New Roman"/>
          <w:szCs w:val="20"/>
          <w:lang w:eastAsia="es-ES"/>
        </w:rPr>
        <w:t>Dentro de</w:t>
      </w:r>
      <w:r w:rsidR="00BA698B">
        <w:rPr>
          <w:rFonts w:eastAsia="Yu Mincho" w:cs="Times New Roman"/>
          <w:szCs w:val="20"/>
          <w:lang w:eastAsia="es-ES"/>
        </w:rPr>
        <w:t xml:space="preserve"> </w:t>
      </w:r>
      <w:r w:rsidRPr="00BC0351">
        <w:rPr>
          <w:rFonts w:eastAsia="Yu Mincho" w:cs="Times New Roman"/>
          <w:szCs w:val="20"/>
          <w:lang w:eastAsia="es-ES"/>
        </w:rPr>
        <w:t>l</w:t>
      </w:r>
      <w:r w:rsidR="00BA698B">
        <w:rPr>
          <w:rFonts w:eastAsia="Yu Mincho" w:cs="Times New Roman"/>
          <w:szCs w:val="20"/>
          <w:lang w:eastAsia="es-ES"/>
        </w:rPr>
        <w:t>os</w:t>
      </w:r>
      <w:r w:rsidRPr="00BC0351">
        <w:rPr>
          <w:rFonts w:eastAsia="Yu Mincho" w:cs="Times New Roman"/>
          <w:szCs w:val="20"/>
          <w:lang w:eastAsia="es-ES"/>
        </w:rPr>
        <w:t xml:space="preserve"> precio</w:t>
      </w:r>
      <w:r w:rsidR="00BA698B">
        <w:rPr>
          <w:rFonts w:eastAsia="Yu Mincho" w:cs="Times New Roman"/>
          <w:szCs w:val="20"/>
          <w:lang w:eastAsia="es-ES"/>
        </w:rPr>
        <w:t>s</w:t>
      </w:r>
      <w:r w:rsidRPr="00BC0351">
        <w:rPr>
          <w:rFonts w:eastAsia="Yu Mincho" w:cs="Times New Roman"/>
          <w:szCs w:val="20"/>
          <w:lang w:eastAsia="es-ES"/>
        </w:rPr>
        <w:t xml:space="preserve"> ofertado</w:t>
      </w:r>
      <w:r w:rsidR="00BA698B">
        <w:rPr>
          <w:rFonts w:eastAsia="Yu Mincho" w:cs="Times New Roman"/>
          <w:szCs w:val="20"/>
          <w:lang w:eastAsia="es-ES"/>
        </w:rPr>
        <w:t>s</w:t>
      </w:r>
      <w:r w:rsidRPr="00BC0351">
        <w:rPr>
          <w:rFonts w:eastAsia="Yu Mincho" w:cs="Times New Roman"/>
          <w:szCs w:val="20"/>
          <w:lang w:eastAsia="es-ES"/>
        </w:rPr>
        <w:t xml:space="preserve"> se consideran incluidos todos los cost</w:t>
      </w:r>
      <w:r w:rsidR="00E8383C" w:rsidRPr="00BC0351">
        <w:rPr>
          <w:rFonts w:eastAsia="Yu Mincho" w:cs="Times New Roman"/>
          <w:szCs w:val="20"/>
          <w:lang w:eastAsia="es-ES"/>
        </w:rPr>
        <w:t>e</w:t>
      </w:r>
      <w:r w:rsidRPr="00BC0351">
        <w:rPr>
          <w:rFonts w:eastAsia="Yu Mincho" w:cs="Times New Roman"/>
          <w:szCs w:val="20"/>
          <w:lang w:eastAsia="es-ES"/>
        </w:rPr>
        <w:t>s necesarios para la correcta realización del contrato y, en especial, los generales de empresa del adjudicatario, su beneficio industrial y toda clase de arbitrios, honorarios, cost</w:t>
      </w:r>
      <w:r w:rsidR="008B7667" w:rsidRPr="00BC0351">
        <w:rPr>
          <w:rFonts w:eastAsia="Yu Mincho" w:cs="Times New Roman"/>
          <w:szCs w:val="20"/>
          <w:lang w:eastAsia="es-ES"/>
        </w:rPr>
        <w:t>e</w:t>
      </w:r>
      <w:r w:rsidRPr="00BC0351">
        <w:rPr>
          <w:rFonts w:eastAsia="Yu Mincho" w:cs="Times New Roman"/>
          <w:szCs w:val="20"/>
          <w:lang w:eastAsia="es-ES"/>
        </w:rPr>
        <w:t>s de autorización, tributos y tasas que se originen por motivo del contrato.</w:t>
      </w:r>
    </w:p>
    <w:p w14:paraId="7FB6E20A" w14:textId="306C0192" w:rsidR="009557D0" w:rsidRPr="00BC0351" w:rsidRDefault="009557D0" w:rsidP="00C6077B">
      <w:pPr>
        <w:pStyle w:val="Prrafodelista"/>
        <w:numPr>
          <w:ilvl w:val="1"/>
          <w:numId w:val="8"/>
        </w:numPr>
        <w:tabs>
          <w:tab w:val="clear" w:pos="1080"/>
          <w:tab w:val="num" w:pos="0"/>
          <w:tab w:val="left" w:pos="284"/>
        </w:tabs>
        <w:ind w:left="0" w:firstLine="0"/>
        <w:rPr>
          <w:b/>
        </w:rPr>
      </w:pPr>
      <w:r w:rsidRPr="00BC0351">
        <w:rPr>
          <w:b/>
        </w:rPr>
        <w:t>MEJORAS</w:t>
      </w:r>
      <w:r w:rsidR="00D65913" w:rsidRPr="00BC0351">
        <w:rPr>
          <w:b/>
        </w:rPr>
        <w:t>:</w:t>
      </w:r>
    </w:p>
    <w:p w14:paraId="0DA46881" w14:textId="0381C2F8" w:rsidR="008B7667" w:rsidRPr="00BC0351" w:rsidRDefault="008B7667" w:rsidP="008B7667">
      <w:pPr>
        <w:autoSpaceDE w:val="0"/>
        <w:autoSpaceDN w:val="0"/>
        <w:adjustRightInd w:val="0"/>
        <w:rPr>
          <w:rFonts w:cs="Verdana"/>
          <w:b/>
          <w:bCs/>
          <w:color w:val="000000"/>
          <w:szCs w:val="20"/>
          <w:lang w:eastAsia="es-ES"/>
        </w:rPr>
      </w:pPr>
      <w:r w:rsidRPr="00BC0351">
        <w:rPr>
          <w:rFonts w:cs="Verdana"/>
          <w:b/>
          <w:bCs/>
          <w:color w:val="000000"/>
          <w:szCs w:val="20"/>
          <w:lang w:eastAsia="es-ES"/>
        </w:rPr>
        <w:t xml:space="preserve">2.1 </w:t>
      </w:r>
      <w:r w:rsidR="00D93481" w:rsidRPr="00BC0351">
        <w:rPr>
          <w:rFonts w:cs="Verdana"/>
          <w:b/>
          <w:bCs/>
          <w:color w:val="000000"/>
          <w:szCs w:val="20"/>
          <w:lang w:eastAsia="es-ES"/>
        </w:rPr>
        <w:t>Tiempo de respuesta de la intervención:</w:t>
      </w:r>
    </w:p>
    <w:p w14:paraId="65F2A977" w14:textId="083C9B55" w:rsidR="008B7667" w:rsidRPr="00BC0351" w:rsidRDefault="00834B90" w:rsidP="00834B90">
      <w:pPr>
        <w:spacing w:after="0"/>
        <w:rPr>
          <w:rFonts w:eastAsia="Times New Roman" w:cs="Verdana"/>
          <w:color w:val="000000"/>
          <w:szCs w:val="20"/>
          <w:lang w:eastAsia="es-ES"/>
        </w:rPr>
      </w:pPr>
      <w:r w:rsidRPr="00BC0351">
        <w:rPr>
          <w:rFonts w:eastAsia="Times New Roman" w:cs="Verdana"/>
          <w:color w:val="000000"/>
          <w:szCs w:val="20"/>
          <w:lang w:eastAsia="es-ES"/>
        </w:rPr>
        <w:t xml:space="preserve">Se otorgarán hasta 20 puntos a las empresas que mejoren el tiempo de respuesta en las intervenciones desde el aviso del responsable de SEMESA. El pliego establece un tiempo de respuesta máximo de 24 horas en dichas intervenciones, relativas a la llegada efectiva para </w:t>
      </w:r>
      <w:r w:rsidR="00B54AAD">
        <w:rPr>
          <w:rFonts w:eastAsia="Times New Roman" w:cs="Verdana"/>
          <w:color w:val="000000"/>
          <w:szCs w:val="20"/>
          <w:lang w:eastAsia="es-ES"/>
        </w:rPr>
        <w:t>el cumplimiento del</w:t>
      </w:r>
      <w:r w:rsidRPr="00BC0351">
        <w:rPr>
          <w:rFonts w:eastAsia="Times New Roman" w:cs="Verdana"/>
          <w:color w:val="000000"/>
          <w:szCs w:val="20"/>
          <w:lang w:eastAsia="es-ES"/>
        </w:rPr>
        <w:t xml:space="preserve"> servicio.</w:t>
      </w:r>
    </w:p>
    <w:p w14:paraId="2A4115A2" w14:textId="77777777" w:rsidR="00834B90" w:rsidRPr="00BC0351" w:rsidRDefault="00834B90" w:rsidP="00834B90">
      <w:pPr>
        <w:spacing w:after="0"/>
        <w:rPr>
          <w:rFonts w:eastAsia="Times New Roman" w:cs="Verdana"/>
          <w:color w:val="000000"/>
          <w:szCs w:val="20"/>
          <w:highlight w:val="yellow"/>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8"/>
        <w:gridCol w:w="2553"/>
      </w:tblGrid>
      <w:tr w:rsidR="008B7667" w:rsidRPr="00BC0351" w14:paraId="71962DE3" w14:textId="77777777" w:rsidTr="00A733EE">
        <w:trPr>
          <w:jc w:val="center"/>
        </w:trPr>
        <w:tc>
          <w:tcPr>
            <w:tcW w:w="4388" w:type="dxa"/>
            <w:shd w:val="clear" w:color="auto" w:fill="D9D9D9"/>
            <w:vAlign w:val="center"/>
          </w:tcPr>
          <w:p w14:paraId="295C26A7" w14:textId="77777777" w:rsidR="008B7667" w:rsidRPr="00BC0351" w:rsidRDefault="008B7667" w:rsidP="00A733EE">
            <w:pPr>
              <w:autoSpaceDE w:val="0"/>
              <w:autoSpaceDN w:val="0"/>
              <w:adjustRightInd w:val="0"/>
              <w:jc w:val="center"/>
              <w:rPr>
                <w:rFonts w:eastAsia="Calibri" w:cs="Verdana"/>
                <w:b/>
                <w:bCs/>
                <w:spacing w:val="4"/>
                <w:kern w:val="28"/>
                <w:szCs w:val="20"/>
              </w:rPr>
            </w:pPr>
            <w:r w:rsidRPr="00BC0351">
              <w:rPr>
                <w:rFonts w:eastAsia="Calibri" w:cs="Verdana"/>
                <w:b/>
                <w:bCs/>
                <w:spacing w:val="4"/>
                <w:kern w:val="28"/>
                <w:szCs w:val="20"/>
              </w:rPr>
              <w:t>CONCEPTO</w:t>
            </w:r>
          </w:p>
        </w:tc>
        <w:tc>
          <w:tcPr>
            <w:tcW w:w="2553" w:type="dxa"/>
            <w:shd w:val="clear" w:color="auto" w:fill="D9D9D9"/>
            <w:vAlign w:val="center"/>
          </w:tcPr>
          <w:p w14:paraId="4F43A823" w14:textId="48806068" w:rsidR="008B7667" w:rsidRPr="00BC0351" w:rsidRDefault="008B7667" w:rsidP="00A733EE">
            <w:pPr>
              <w:autoSpaceDE w:val="0"/>
              <w:autoSpaceDN w:val="0"/>
              <w:adjustRightInd w:val="0"/>
              <w:jc w:val="center"/>
              <w:rPr>
                <w:rFonts w:eastAsia="Calibri" w:cs="Verdana"/>
                <w:b/>
                <w:bCs/>
                <w:spacing w:val="4"/>
                <w:kern w:val="28"/>
                <w:szCs w:val="20"/>
              </w:rPr>
            </w:pPr>
            <w:r w:rsidRPr="00BC0351">
              <w:rPr>
                <w:rFonts w:eastAsia="Calibri" w:cs="Verdana"/>
                <w:b/>
                <w:bCs/>
                <w:spacing w:val="4"/>
                <w:kern w:val="28"/>
                <w:szCs w:val="20"/>
              </w:rPr>
              <w:t>Marcar con una (X) la opción ofertada</w:t>
            </w:r>
          </w:p>
        </w:tc>
      </w:tr>
      <w:tr w:rsidR="008B7667" w:rsidRPr="00BC0351" w14:paraId="1FA49278" w14:textId="77777777" w:rsidTr="004479A9">
        <w:trPr>
          <w:trHeight w:val="412"/>
          <w:jc w:val="center"/>
        </w:trPr>
        <w:tc>
          <w:tcPr>
            <w:tcW w:w="4388" w:type="dxa"/>
            <w:shd w:val="clear" w:color="auto" w:fill="auto"/>
            <w:vAlign w:val="center"/>
          </w:tcPr>
          <w:p w14:paraId="296B623D" w14:textId="4FFC4595" w:rsidR="008B7667" w:rsidRPr="00BC0351" w:rsidRDefault="00A733EE" w:rsidP="00A733EE">
            <w:pPr>
              <w:autoSpaceDE w:val="0"/>
              <w:autoSpaceDN w:val="0"/>
              <w:adjustRightInd w:val="0"/>
              <w:jc w:val="center"/>
              <w:rPr>
                <w:rFonts w:eastAsia="Calibri" w:cs="Verdana"/>
                <w:spacing w:val="4"/>
                <w:kern w:val="28"/>
                <w:szCs w:val="20"/>
              </w:rPr>
            </w:pPr>
            <w:r w:rsidRPr="00BC0351">
              <w:rPr>
                <w:rFonts w:eastAsia="Calibri" w:cs="Verdana"/>
                <w:spacing w:val="4"/>
                <w:kern w:val="28"/>
                <w:szCs w:val="20"/>
              </w:rPr>
              <w:t>Tiempo de respuesta de 24 horas desde la comunicación de la solicitud</w:t>
            </w:r>
          </w:p>
        </w:tc>
        <w:tc>
          <w:tcPr>
            <w:tcW w:w="2553" w:type="dxa"/>
            <w:shd w:val="clear" w:color="auto" w:fill="auto"/>
            <w:vAlign w:val="center"/>
          </w:tcPr>
          <w:p w14:paraId="17A492E8" w14:textId="035BC6BE" w:rsidR="008B7667" w:rsidRPr="00BC0351" w:rsidRDefault="008B7667" w:rsidP="005A6DE1">
            <w:pPr>
              <w:autoSpaceDE w:val="0"/>
              <w:autoSpaceDN w:val="0"/>
              <w:adjustRightInd w:val="0"/>
              <w:jc w:val="center"/>
              <w:rPr>
                <w:rFonts w:eastAsia="Calibri" w:cs="Verdana"/>
                <w:spacing w:val="4"/>
                <w:kern w:val="28"/>
                <w:szCs w:val="20"/>
              </w:rPr>
            </w:pPr>
          </w:p>
        </w:tc>
      </w:tr>
      <w:tr w:rsidR="00A733EE" w:rsidRPr="00BC0351" w14:paraId="6423319B" w14:textId="77777777" w:rsidTr="004479A9">
        <w:trPr>
          <w:trHeight w:val="376"/>
          <w:jc w:val="center"/>
        </w:trPr>
        <w:tc>
          <w:tcPr>
            <w:tcW w:w="4388" w:type="dxa"/>
            <w:shd w:val="clear" w:color="auto" w:fill="auto"/>
            <w:vAlign w:val="center"/>
          </w:tcPr>
          <w:p w14:paraId="0793C450" w14:textId="3AD3F063" w:rsidR="00A733EE" w:rsidRPr="00BC0351" w:rsidRDefault="00A733EE" w:rsidP="00A733EE">
            <w:pPr>
              <w:autoSpaceDE w:val="0"/>
              <w:autoSpaceDN w:val="0"/>
              <w:adjustRightInd w:val="0"/>
              <w:jc w:val="center"/>
              <w:rPr>
                <w:rFonts w:eastAsia="Calibri" w:cs="Verdana"/>
                <w:spacing w:val="4"/>
                <w:kern w:val="28"/>
                <w:szCs w:val="20"/>
              </w:rPr>
            </w:pPr>
            <w:r w:rsidRPr="00BC0351">
              <w:rPr>
                <w:rFonts w:eastAsia="Calibri" w:cs="Verdana"/>
                <w:spacing w:val="4"/>
                <w:kern w:val="28"/>
                <w:szCs w:val="20"/>
              </w:rPr>
              <w:t>Tiempo de respuesta de 18 horas desde la comunicación de la solicitud</w:t>
            </w:r>
          </w:p>
        </w:tc>
        <w:tc>
          <w:tcPr>
            <w:tcW w:w="2553" w:type="dxa"/>
            <w:shd w:val="clear" w:color="auto" w:fill="auto"/>
            <w:vAlign w:val="center"/>
          </w:tcPr>
          <w:p w14:paraId="4ADEE5D0" w14:textId="72E4292F" w:rsidR="00A733EE" w:rsidRPr="00BC0351" w:rsidRDefault="00A733EE" w:rsidP="00A733EE">
            <w:pPr>
              <w:autoSpaceDE w:val="0"/>
              <w:autoSpaceDN w:val="0"/>
              <w:adjustRightInd w:val="0"/>
              <w:jc w:val="center"/>
              <w:rPr>
                <w:rFonts w:eastAsia="Calibri" w:cs="Verdana"/>
                <w:spacing w:val="4"/>
                <w:kern w:val="28"/>
                <w:szCs w:val="20"/>
              </w:rPr>
            </w:pPr>
          </w:p>
        </w:tc>
      </w:tr>
      <w:tr w:rsidR="00A733EE" w:rsidRPr="00BC0351" w14:paraId="6B24A1C1" w14:textId="77777777" w:rsidTr="004479A9">
        <w:trPr>
          <w:trHeight w:val="376"/>
          <w:jc w:val="center"/>
        </w:trPr>
        <w:tc>
          <w:tcPr>
            <w:tcW w:w="4388" w:type="dxa"/>
            <w:shd w:val="clear" w:color="auto" w:fill="auto"/>
            <w:vAlign w:val="center"/>
          </w:tcPr>
          <w:p w14:paraId="3F2AB034" w14:textId="73186E63" w:rsidR="00A733EE" w:rsidRPr="00BC0351" w:rsidRDefault="00A733EE" w:rsidP="00A733EE">
            <w:pPr>
              <w:autoSpaceDE w:val="0"/>
              <w:autoSpaceDN w:val="0"/>
              <w:adjustRightInd w:val="0"/>
              <w:jc w:val="center"/>
              <w:rPr>
                <w:rFonts w:eastAsia="Calibri" w:cs="Verdana"/>
                <w:spacing w:val="4"/>
                <w:kern w:val="28"/>
                <w:szCs w:val="20"/>
              </w:rPr>
            </w:pPr>
            <w:r w:rsidRPr="00BC0351">
              <w:rPr>
                <w:rFonts w:eastAsia="Calibri" w:cs="Verdana"/>
                <w:spacing w:val="4"/>
                <w:kern w:val="28"/>
                <w:szCs w:val="20"/>
              </w:rPr>
              <w:t>Tiempo de respuesta de 12 horas desde la comunicación de la solicitud</w:t>
            </w:r>
          </w:p>
        </w:tc>
        <w:tc>
          <w:tcPr>
            <w:tcW w:w="2553" w:type="dxa"/>
            <w:shd w:val="clear" w:color="auto" w:fill="auto"/>
            <w:vAlign w:val="center"/>
          </w:tcPr>
          <w:p w14:paraId="63B67EA0" w14:textId="77777777" w:rsidR="00A733EE" w:rsidRPr="00BC0351" w:rsidRDefault="00A733EE" w:rsidP="00A733EE">
            <w:pPr>
              <w:autoSpaceDE w:val="0"/>
              <w:autoSpaceDN w:val="0"/>
              <w:adjustRightInd w:val="0"/>
              <w:jc w:val="center"/>
              <w:rPr>
                <w:rFonts w:eastAsia="Calibri" w:cs="Verdana"/>
                <w:spacing w:val="4"/>
                <w:kern w:val="28"/>
                <w:szCs w:val="20"/>
              </w:rPr>
            </w:pPr>
          </w:p>
        </w:tc>
      </w:tr>
    </w:tbl>
    <w:p w14:paraId="3532E75E" w14:textId="77777777" w:rsidR="008B7667" w:rsidRPr="00BC0351" w:rsidRDefault="008B7667" w:rsidP="008B7667">
      <w:pPr>
        <w:pStyle w:val="Prrafodelista"/>
        <w:spacing w:after="0"/>
        <w:ind w:left="0"/>
        <w:rPr>
          <w:rFonts w:eastAsia="Times New Roman" w:cs="Verdana"/>
          <w:color w:val="000000"/>
          <w:szCs w:val="20"/>
          <w:highlight w:val="yellow"/>
          <w:lang w:eastAsia="es-ES"/>
        </w:rPr>
      </w:pPr>
    </w:p>
    <w:p w14:paraId="7CE2D5BD" w14:textId="6E87248E" w:rsidR="008B7667" w:rsidRPr="00BC0351" w:rsidRDefault="008B7667" w:rsidP="00C6077B">
      <w:pPr>
        <w:pStyle w:val="Prrafodelista"/>
        <w:numPr>
          <w:ilvl w:val="1"/>
          <w:numId w:val="31"/>
        </w:numPr>
        <w:suppressAutoHyphens/>
        <w:spacing w:after="0"/>
        <w:rPr>
          <w:rFonts w:eastAsia="Times New Roman" w:cs="Verdana"/>
          <w:b/>
          <w:bCs/>
          <w:color w:val="000000"/>
          <w:szCs w:val="20"/>
          <w:lang w:eastAsia="es-ES"/>
        </w:rPr>
      </w:pPr>
      <w:r w:rsidRPr="00BC0351">
        <w:rPr>
          <w:rFonts w:eastAsia="Times New Roman" w:cs="Verdana"/>
          <w:b/>
          <w:bCs/>
          <w:color w:val="000000"/>
          <w:szCs w:val="20"/>
          <w:lang w:eastAsia="es-ES"/>
        </w:rPr>
        <w:t>Plazo de entrega del informe y del albarán valorado:</w:t>
      </w:r>
    </w:p>
    <w:p w14:paraId="252EB6A3" w14:textId="77777777" w:rsidR="008B7667" w:rsidRPr="00BC0351" w:rsidRDefault="008B7667" w:rsidP="008B7667">
      <w:pPr>
        <w:pStyle w:val="Prrafodelista"/>
        <w:rPr>
          <w:rFonts w:eastAsia="Times New Roman" w:cs="Verdana"/>
          <w:b/>
          <w:bCs/>
          <w:color w:val="000000"/>
          <w:szCs w:val="20"/>
          <w:lang w:eastAsia="es-ES"/>
        </w:rPr>
      </w:pPr>
    </w:p>
    <w:p w14:paraId="0C21522D" w14:textId="5A47C2A0" w:rsidR="008B7667" w:rsidRPr="00BC0351" w:rsidRDefault="008B7667" w:rsidP="008B7667">
      <w:pPr>
        <w:pStyle w:val="Prrafodelista"/>
        <w:ind w:left="0"/>
        <w:rPr>
          <w:rFonts w:eastAsia="Times New Roman" w:cs="Verdana"/>
          <w:color w:val="000000"/>
          <w:szCs w:val="20"/>
          <w:lang w:eastAsia="es-ES"/>
        </w:rPr>
      </w:pPr>
      <w:r w:rsidRPr="00BC0351">
        <w:rPr>
          <w:rFonts w:eastAsia="Times New Roman" w:cs="Verdana"/>
          <w:color w:val="000000"/>
          <w:szCs w:val="20"/>
          <w:lang w:eastAsia="es-ES"/>
        </w:rPr>
        <w:t>Se otorgarán hasta 10 puntos a las empresas que ofrezcan una reducción sobre el plazo de entrega del informe y del albarán valorado de cada servicio realizado en base al máximo de 1</w:t>
      </w:r>
      <w:r w:rsidR="00E1491D">
        <w:rPr>
          <w:rFonts w:eastAsia="Times New Roman" w:cs="Verdana"/>
          <w:color w:val="000000"/>
          <w:szCs w:val="20"/>
          <w:lang w:eastAsia="es-ES"/>
        </w:rPr>
        <w:t>5</w:t>
      </w:r>
      <w:r w:rsidRPr="00BC0351">
        <w:rPr>
          <w:rFonts w:eastAsia="Times New Roman" w:cs="Verdana"/>
          <w:color w:val="000000"/>
          <w:szCs w:val="20"/>
          <w:lang w:eastAsia="es-ES"/>
        </w:rPr>
        <w:t xml:space="preserve"> días naturales establecido en el Pliego de prescripciones técnicas.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698"/>
      </w:tblGrid>
      <w:tr w:rsidR="008B7667" w:rsidRPr="00BC0351" w14:paraId="5D3231DA" w14:textId="77777777" w:rsidTr="002E3112">
        <w:trPr>
          <w:trHeight w:val="567"/>
          <w:jc w:val="center"/>
        </w:trPr>
        <w:tc>
          <w:tcPr>
            <w:tcW w:w="4531" w:type="dxa"/>
            <w:shd w:val="clear" w:color="auto" w:fill="D0CECE"/>
            <w:vAlign w:val="center"/>
          </w:tcPr>
          <w:p w14:paraId="755A3C58" w14:textId="77777777" w:rsidR="008B7667" w:rsidRPr="00BC0351" w:rsidRDefault="008B7667" w:rsidP="005A6DE1">
            <w:pPr>
              <w:spacing w:line="276" w:lineRule="auto"/>
              <w:jc w:val="center"/>
              <w:rPr>
                <w:b/>
                <w:bCs/>
                <w:color w:val="000000"/>
                <w:szCs w:val="20"/>
              </w:rPr>
            </w:pPr>
            <w:r w:rsidRPr="00BC0351">
              <w:rPr>
                <w:b/>
                <w:bCs/>
                <w:color w:val="000000"/>
                <w:szCs w:val="20"/>
              </w:rPr>
              <w:lastRenderedPageBreak/>
              <w:t>CONCEPTO</w:t>
            </w:r>
          </w:p>
        </w:tc>
        <w:tc>
          <w:tcPr>
            <w:tcW w:w="2698" w:type="dxa"/>
            <w:shd w:val="clear" w:color="auto" w:fill="D0CECE"/>
            <w:vAlign w:val="center"/>
          </w:tcPr>
          <w:p w14:paraId="21C9FE6C" w14:textId="722C5BED" w:rsidR="008B7667" w:rsidRPr="00BC0351" w:rsidRDefault="008B7667" w:rsidP="005A6DE1">
            <w:pPr>
              <w:spacing w:line="276" w:lineRule="auto"/>
              <w:jc w:val="center"/>
              <w:rPr>
                <w:b/>
                <w:bCs/>
                <w:color w:val="000000"/>
                <w:szCs w:val="20"/>
              </w:rPr>
            </w:pPr>
            <w:r w:rsidRPr="00BC0351">
              <w:rPr>
                <w:rFonts w:eastAsia="Calibri" w:cs="Verdana"/>
                <w:b/>
                <w:bCs/>
                <w:spacing w:val="4"/>
                <w:kern w:val="28"/>
                <w:szCs w:val="20"/>
              </w:rPr>
              <w:t>Marcar con una (X) la opción ofertada</w:t>
            </w:r>
          </w:p>
        </w:tc>
      </w:tr>
      <w:tr w:rsidR="008B7667" w:rsidRPr="00BC0351" w14:paraId="00566FE6" w14:textId="77777777" w:rsidTr="002E3112">
        <w:trPr>
          <w:trHeight w:val="555"/>
          <w:jc w:val="center"/>
        </w:trPr>
        <w:tc>
          <w:tcPr>
            <w:tcW w:w="4531" w:type="dxa"/>
            <w:shd w:val="clear" w:color="auto" w:fill="auto"/>
            <w:vAlign w:val="center"/>
          </w:tcPr>
          <w:p w14:paraId="69AF5002" w14:textId="53B029FB" w:rsidR="008B7667" w:rsidRPr="00BC0351" w:rsidRDefault="008B7667" w:rsidP="005A6DE1">
            <w:pPr>
              <w:spacing w:line="276" w:lineRule="auto"/>
              <w:rPr>
                <w:color w:val="000000"/>
                <w:szCs w:val="20"/>
              </w:rPr>
            </w:pPr>
            <w:r w:rsidRPr="00BC0351">
              <w:rPr>
                <w:color w:val="000000"/>
                <w:szCs w:val="20"/>
              </w:rPr>
              <w:t>Entrega en 1</w:t>
            </w:r>
            <w:r w:rsidR="00566B18" w:rsidRPr="00BC0351">
              <w:rPr>
                <w:color w:val="000000"/>
                <w:szCs w:val="20"/>
              </w:rPr>
              <w:t>5</w:t>
            </w:r>
            <w:r w:rsidRPr="00BC0351">
              <w:rPr>
                <w:color w:val="000000"/>
                <w:szCs w:val="20"/>
              </w:rPr>
              <w:t xml:space="preserve"> días naturales desde la finalización del servicio</w:t>
            </w:r>
          </w:p>
        </w:tc>
        <w:tc>
          <w:tcPr>
            <w:tcW w:w="2698" w:type="dxa"/>
            <w:shd w:val="clear" w:color="auto" w:fill="auto"/>
            <w:vAlign w:val="center"/>
          </w:tcPr>
          <w:p w14:paraId="059D5870" w14:textId="2ACF8DD5" w:rsidR="008B7667" w:rsidRPr="00BC0351" w:rsidRDefault="008B7667" w:rsidP="005A6DE1">
            <w:pPr>
              <w:spacing w:line="276" w:lineRule="auto"/>
              <w:jc w:val="center"/>
              <w:rPr>
                <w:color w:val="000000"/>
                <w:szCs w:val="20"/>
              </w:rPr>
            </w:pPr>
          </w:p>
        </w:tc>
      </w:tr>
      <w:tr w:rsidR="008B7667" w:rsidRPr="00BC0351" w14:paraId="5D3E833B" w14:textId="77777777" w:rsidTr="002E3112">
        <w:trPr>
          <w:trHeight w:val="705"/>
          <w:jc w:val="center"/>
        </w:trPr>
        <w:tc>
          <w:tcPr>
            <w:tcW w:w="4531" w:type="dxa"/>
            <w:shd w:val="clear" w:color="auto" w:fill="auto"/>
          </w:tcPr>
          <w:p w14:paraId="0F0F684E" w14:textId="3657B379" w:rsidR="008B7667" w:rsidRPr="00BC0351" w:rsidRDefault="008B7667" w:rsidP="005A6DE1">
            <w:pPr>
              <w:spacing w:line="276" w:lineRule="auto"/>
              <w:rPr>
                <w:color w:val="000000"/>
                <w:szCs w:val="20"/>
              </w:rPr>
            </w:pPr>
            <w:r w:rsidRPr="00BC0351">
              <w:rPr>
                <w:color w:val="000000"/>
                <w:szCs w:val="20"/>
              </w:rPr>
              <w:t xml:space="preserve">Entrega antes de </w:t>
            </w:r>
            <w:r w:rsidR="00566B18" w:rsidRPr="00BC0351">
              <w:rPr>
                <w:color w:val="000000"/>
                <w:szCs w:val="20"/>
              </w:rPr>
              <w:t>10</w:t>
            </w:r>
            <w:r w:rsidRPr="00BC0351">
              <w:rPr>
                <w:color w:val="000000"/>
                <w:szCs w:val="20"/>
              </w:rPr>
              <w:t xml:space="preserve"> días naturales desde la finalización del servicio</w:t>
            </w:r>
          </w:p>
        </w:tc>
        <w:tc>
          <w:tcPr>
            <w:tcW w:w="2698" w:type="dxa"/>
            <w:shd w:val="clear" w:color="auto" w:fill="auto"/>
            <w:vAlign w:val="center"/>
          </w:tcPr>
          <w:p w14:paraId="5D213015" w14:textId="7780EC3B" w:rsidR="008B7667" w:rsidRPr="00BC0351" w:rsidRDefault="008B7667" w:rsidP="005A6DE1">
            <w:pPr>
              <w:spacing w:line="276" w:lineRule="auto"/>
              <w:jc w:val="center"/>
              <w:rPr>
                <w:color w:val="000000"/>
                <w:szCs w:val="20"/>
              </w:rPr>
            </w:pPr>
          </w:p>
        </w:tc>
      </w:tr>
      <w:tr w:rsidR="008B7667" w:rsidRPr="00BC0351" w14:paraId="50D464E5" w14:textId="77777777" w:rsidTr="002E3112">
        <w:trPr>
          <w:trHeight w:val="683"/>
          <w:jc w:val="center"/>
        </w:trPr>
        <w:tc>
          <w:tcPr>
            <w:tcW w:w="4531" w:type="dxa"/>
            <w:shd w:val="clear" w:color="auto" w:fill="auto"/>
          </w:tcPr>
          <w:p w14:paraId="423D462D" w14:textId="77777777" w:rsidR="008B7667" w:rsidRPr="00BC0351" w:rsidRDefault="008B7667" w:rsidP="005A6DE1">
            <w:pPr>
              <w:spacing w:line="276" w:lineRule="auto"/>
              <w:rPr>
                <w:color w:val="000000"/>
                <w:szCs w:val="20"/>
              </w:rPr>
            </w:pPr>
            <w:r w:rsidRPr="00BC0351">
              <w:rPr>
                <w:color w:val="000000"/>
                <w:szCs w:val="20"/>
              </w:rPr>
              <w:t>Entrega antes de 5 días naturales desde la finalización del servicio</w:t>
            </w:r>
          </w:p>
        </w:tc>
        <w:tc>
          <w:tcPr>
            <w:tcW w:w="2698" w:type="dxa"/>
            <w:shd w:val="clear" w:color="auto" w:fill="auto"/>
            <w:vAlign w:val="center"/>
          </w:tcPr>
          <w:p w14:paraId="43B9FAB9" w14:textId="4790393C" w:rsidR="008B7667" w:rsidRPr="00BC0351" w:rsidRDefault="008B7667" w:rsidP="005A6DE1">
            <w:pPr>
              <w:spacing w:line="276" w:lineRule="auto"/>
              <w:jc w:val="center"/>
              <w:rPr>
                <w:color w:val="000000"/>
                <w:szCs w:val="20"/>
              </w:rPr>
            </w:pPr>
          </w:p>
        </w:tc>
      </w:tr>
    </w:tbl>
    <w:p w14:paraId="5FCB1748" w14:textId="77777777" w:rsidR="00427C36" w:rsidRPr="00BC0351" w:rsidRDefault="00427C36" w:rsidP="00427C36">
      <w:pPr>
        <w:pStyle w:val="Prrafodelista"/>
        <w:tabs>
          <w:tab w:val="left" w:pos="284"/>
        </w:tabs>
        <w:ind w:left="0"/>
        <w:rPr>
          <w:rFonts w:eastAsia="Times New Roman" w:cs="Arial"/>
          <w:b/>
          <w:bCs/>
          <w:color w:val="212121"/>
          <w:szCs w:val="20"/>
          <w:shd w:val="clear" w:color="auto" w:fill="FFFFFF"/>
          <w:lang w:eastAsia="es-ES"/>
        </w:rPr>
      </w:pPr>
    </w:p>
    <w:p w14:paraId="65C31DD2" w14:textId="213981F3" w:rsidR="00D93481" w:rsidRPr="00BC0351" w:rsidRDefault="00D93481" w:rsidP="00D93481">
      <w:pPr>
        <w:pStyle w:val="Prrafodelista"/>
        <w:numPr>
          <w:ilvl w:val="1"/>
          <w:numId w:val="31"/>
        </w:numPr>
        <w:suppressAutoHyphens/>
        <w:spacing w:after="0"/>
        <w:rPr>
          <w:rFonts w:eastAsia="Times New Roman" w:cs="Verdana"/>
          <w:b/>
          <w:bCs/>
          <w:color w:val="000000"/>
          <w:szCs w:val="20"/>
          <w:lang w:eastAsia="es-ES"/>
        </w:rPr>
      </w:pPr>
      <w:r w:rsidRPr="00BC0351">
        <w:rPr>
          <w:rFonts w:eastAsia="Times New Roman" w:cs="Verdana"/>
          <w:b/>
          <w:bCs/>
          <w:color w:val="000000"/>
          <w:szCs w:val="20"/>
          <w:lang w:eastAsia="es-ES"/>
        </w:rPr>
        <w:t xml:space="preserve">Formación específica de los trabajadores adscritos en maquinaria </w:t>
      </w:r>
      <w:r w:rsidR="000539C5">
        <w:rPr>
          <w:rFonts w:eastAsia="Times New Roman" w:cs="Verdana"/>
          <w:b/>
          <w:bCs/>
          <w:color w:val="000000"/>
          <w:szCs w:val="20"/>
          <w:lang w:eastAsia="es-ES"/>
        </w:rPr>
        <w:t>Liebherr</w:t>
      </w:r>
      <w:r w:rsidRPr="00BC0351">
        <w:rPr>
          <w:rFonts w:eastAsia="Times New Roman" w:cs="Verdana"/>
          <w:b/>
          <w:bCs/>
          <w:color w:val="000000"/>
          <w:szCs w:val="20"/>
          <w:lang w:eastAsia="es-ES"/>
        </w:rPr>
        <w:t>:</w:t>
      </w:r>
    </w:p>
    <w:p w14:paraId="3E2285D3" w14:textId="77777777" w:rsidR="00B94C95" w:rsidRPr="00BC0351" w:rsidRDefault="00B94C95" w:rsidP="00B94C95">
      <w:pPr>
        <w:tabs>
          <w:tab w:val="left" w:pos="284"/>
        </w:tabs>
        <w:spacing w:after="0"/>
        <w:rPr>
          <w:rFonts w:eastAsia="Times New Roman" w:cs="Arial"/>
          <w:color w:val="212121"/>
          <w:szCs w:val="20"/>
          <w:shd w:val="clear" w:color="auto" w:fill="FFFFFF"/>
          <w:lang w:eastAsia="es-ES"/>
        </w:rPr>
      </w:pPr>
    </w:p>
    <w:p w14:paraId="0051E64F" w14:textId="3268480A" w:rsidR="00C979BB" w:rsidRPr="00BC0351" w:rsidRDefault="00C979BB" w:rsidP="00C979BB">
      <w:pPr>
        <w:tabs>
          <w:tab w:val="left" w:pos="284"/>
        </w:tabs>
        <w:rPr>
          <w:rFonts w:eastAsia="Times New Roman" w:cs="Arial"/>
          <w:color w:val="212121"/>
          <w:szCs w:val="20"/>
          <w:shd w:val="clear" w:color="auto" w:fill="FFFFFF"/>
          <w:lang w:eastAsia="es-ES"/>
        </w:rPr>
      </w:pPr>
      <w:r w:rsidRPr="00BC0351">
        <w:rPr>
          <w:rFonts w:eastAsia="Times New Roman" w:cs="Arial"/>
          <w:color w:val="212121"/>
          <w:szCs w:val="20"/>
          <w:shd w:val="clear" w:color="auto" w:fill="FFFFFF"/>
          <w:lang w:eastAsia="es-ES"/>
        </w:rPr>
        <w:t>Se otorgarán hasta 1</w:t>
      </w:r>
      <w:r w:rsidR="000539C5">
        <w:rPr>
          <w:rFonts w:eastAsia="Times New Roman" w:cs="Arial"/>
          <w:color w:val="212121"/>
          <w:szCs w:val="20"/>
          <w:shd w:val="clear" w:color="auto" w:fill="FFFFFF"/>
          <w:lang w:eastAsia="es-ES"/>
        </w:rPr>
        <w:t>0</w:t>
      </w:r>
      <w:r w:rsidRPr="00BC0351">
        <w:rPr>
          <w:rFonts w:eastAsia="Times New Roman" w:cs="Arial"/>
          <w:color w:val="212121"/>
          <w:szCs w:val="20"/>
          <w:shd w:val="clear" w:color="auto" w:fill="FFFFFF"/>
          <w:lang w:eastAsia="es-ES"/>
        </w:rPr>
        <w:t xml:space="preserve"> puntos a las empresas que acrediten que el personal adscrito al contrato dispone de formación específica en maquinaria </w:t>
      </w:r>
      <w:r w:rsidR="000539C5">
        <w:rPr>
          <w:rFonts w:eastAsia="Times New Roman" w:cs="Arial"/>
          <w:color w:val="212121"/>
          <w:szCs w:val="20"/>
          <w:shd w:val="clear" w:color="auto" w:fill="FFFFFF"/>
          <w:lang w:eastAsia="es-ES"/>
        </w:rPr>
        <w:t>Liebherr</w:t>
      </w:r>
      <w:r w:rsidRPr="00BC0351">
        <w:rPr>
          <w:rFonts w:eastAsia="Times New Roman" w:cs="Arial"/>
          <w:color w:val="212121"/>
          <w:szCs w:val="20"/>
          <w:shd w:val="clear" w:color="auto" w:fill="FFFFFF"/>
          <w:lang w:eastAsia="es-ES"/>
        </w:rPr>
        <w:t xml:space="preserve"> certificada por esta entidad.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698"/>
      </w:tblGrid>
      <w:tr w:rsidR="00C5331B" w:rsidRPr="00BC0351" w14:paraId="1B501BEB" w14:textId="77777777" w:rsidTr="008D2998">
        <w:trPr>
          <w:trHeight w:val="567"/>
          <w:jc w:val="center"/>
        </w:trPr>
        <w:tc>
          <w:tcPr>
            <w:tcW w:w="4531" w:type="dxa"/>
            <w:shd w:val="clear" w:color="auto" w:fill="D0CECE"/>
            <w:vAlign w:val="center"/>
          </w:tcPr>
          <w:p w14:paraId="4B000DB8" w14:textId="77777777" w:rsidR="00C5331B" w:rsidRPr="00BC0351" w:rsidRDefault="00C5331B" w:rsidP="008D2998">
            <w:pPr>
              <w:spacing w:line="276" w:lineRule="auto"/>
              <w:jc w:val="center"/>
              <w:rPr>
                <w:b/>
                <w:bCs/>
                <w:color w:val="000000"/>
                <w:szCs w:val="20"/>
              </w:rPr>
            </w:pPr>
            <w:r w:rsidRPr="00BC0351">
              <w:rPr>
                <w:b/>
                <w:bCs/>
                <w:color w:val="000000"/>
                <w:szCs w:val="20"/>
              </w:rPr>
              <w:t>CONCEPTO</w:t>
            </w:r>
          </w:p>
        </w:tc>
        <w:tc>
          <w:tcPr>
            <w:tcW w:w="2698" w:type="dxa"/>
            <w:shd w:val="clear" w:color="auto" w:fill="D0CECE"/>
            <w:vAlign w:val="center"/>
          </w:tcPr>
          <w:p w14:paraId="5C1B386A" w14:textId="17BC472E" w:rsidR="00C5331B" w:rsidRPr="00BC0351" w:rsidRDefault="00C5331B" w:rsidP="008D2998">
            <w:pPr>
              <w:spacing w:line="276" w:lineRule="auto"/>
              <w:jc w:val="center"/>
              <w:rPr>
                <w:b/>
                <w:bCs/>
                <w:color w:val="000000"/>
                <w:szCs w:val="20"/>
              </w:rPr>
            </w:pPr>
            <w:r w:rsidRPr="00BC0351">
              <w:rPr>
                <w:rFonts w:eastAsia="Calibri" w:cs="Verdana"/>
                <w:b/>
                <w:bCs/>
                <w:spacing w:val="4"/>
                <w:kern w:val="28"/>
                <w:szCs w:val="20"/>
              </w:rPr>
              <w:t>Marcar con una (X) en caso afirmativo</w:t>
            </w:r>
          </w:p>
        </w:tc>
      </w:tr>
      <w:tr w:rsidR="00C5331B" w:rsidRPr="00BC0351" w14:paraId="2D19CDF8" w14:textId="77777777" w:rsidTr="008D2998">
        <w:trPr>
          <w:trHeight w:val="555"/>
          <w:jc w:val="center"/>
        </w:trPr>
        <w:tc>
          <w:tcPr>
            <w:tcW w:w="4531" w:type="dxa"/>
            <w:shd w:val="clear" w:color="auto" w:fill="auto"/>
            <w:vAlign w:val="center"/>
          </w:tcPr>
          <w:p w14:paraId="6B4BBEF1" w14:textId="21B53942" w:rsidR="00C5331B" w:rsidRPr="00BC0351" w:rsidRDefault="00B22AA6" w:rsidP="008D2998">
            <w:pPr>
              <w:spacing w:line="276" w:lineRule="auto"/>
              <w:rPr>
                <w:color w:val="000000"/>
                <w:szCs w:val="20"/>
              </w:rPr>
            </w:pPr>
            <w:r w:rsidRPr="00BC0351">
              <w:rPr>
                <w:color w:val="000000"/>
                <w:szCs w:val="20"/>
              </w:rPr>
              <w:t xml:space="preserve">El personal adscrito al contrato dispone de formación específica en </w:t>
            </w:r>
            <w:r w:rsidR="00B00BF2" w:rsidRPr="00BC0351">
              <w:rPr>
                <w:color w:val="000000"/>
                <w:szCs w:val="20"/>
              </w:rPr>
              <w:t>maquinaría</w:t>
            </w:r>
            <w:r w:rsidRPr="00BC0351">
              <w:rPr>
                <w:color w:val="000000"/>
                <w:szCs w:val="20"/>
              </w:rPr>
              <w:t xml:space="preserve"> </w:t>
            </w:r>
            <w:r w:rsidR="00C570C6">
              <w:rPr>
                <w:color w:val="000000"/>
                <w:szCs w:val="20"/>
              </w:rPr>
              <w:t>Liebherr</w:t>
            </w:r>
            <w:r w:rsidR="00B00BF2" w:rsidRPr="00BC0351">
              <w:rPr>
                <w:color w:val="000000"/>
                <w:szCs w:val="20"/>
              </w:rPr>
              <w:t xml:space="preserve"> certificada por esta entidad</w:t>
            </w:r>
            <w:r w:rsidRPr="00BC0351">
              <w:rPr>
                <w:color w:val="000000"/>
                <w:szCs w:val="20"/>
              </w:rPr>
              <w:t xml:space="preserve"> </w:t>
            </w:r>
          </w:p>
        </w:tc>
        <w:tc>
          <w:tcPr>
            <w:tcW w:w="2698" w:type="dxa"/>
            <w:shd w:val="clear" w:color="auto" w:fill="auto"/>
            <w:vAlign w:val="center"/>
          </w:tcPr>
          <w:p w14:paraId="53E902B5" w14:textId="77777777" w:rsidR="00C5331B" w:rsidRPr="00BC0351" w:rsidRDefault="00C5331B" w:rsidP="008D2998">
            <w:pPr>
              <w:spacing w:line="276" w:lineRule="auto"/>
              <w:jc w:val="center"/>
              <w:rPr>
                <w:color w:val="000000"/>
                <w:szCs w:val="20"/>
              </w:rPr>
            </w:pPr>
          </w:p>
        </w:tc>
      </w:tr>
    </w:tbl>
    <w:p w14:paraId="627844F0" w14:textId="77777777" w:rsidR="00C979BB" w:rsidRPr="00BC0351" w:rsidRDefault="00C979BB" w:rsidP="00740474">
      <w:pPr>
        <w:tabs>
          <w:tab w:val="left" w:pos="284"/>
        </w:tabs>
        <w:spacing w:after="0"/>
        <w:rPr>
          <w:rFonts w:eastAsia="Times New Roman" w:cs="Arial"/>
          <w:color w:val="212121"/>
          <w:szCs w:val="20"/>
          <w:shd w:val="clear" w:color="auto" w:fill="FFFFFF"/>
          <w:lang w:eastAsia="es-ES"/>
        </w:rPr>
      </w:pPr>
    </w:p>
    <w:p w14:paraId="5CFEA999" w14:textId="78DDC1FF" w:rsidR="00C979BB" w:rsidRPr="00AB300B" w:rsidRDefault="00740474" w:rsidP="00427C36">
      <w:pPr>
        <w:pStyle w:val="Prrafodelista"/>
        <w:tabs>
          <w:tab w:val="left" w:pos="284"/>
        </w:tabs>
        <w:ind w:left="0"/>
        <w:rPr>
          <w:rFonts w:eastAsia="Times New Roman" w:cs="Arial"/>
          <w:b/>
          <w:bCs/>
          <w:color w:val="212121"/>
          <w:szCs w:val="20"/>
          <w:u w:val="single"/>
          <w:shd w:val="clear" w:color="auto" w:fill="FFFFFF"/>
          <w:lang w:eastAsia="es-ES"/>
        </w:rPr>
      </w:pPr>
      <w:r w:rsidRPr="00AB300B">
        <w:rPr>
          <w:rFonts w:eastAsia="Times New Roman" w:cs="Arial"/>
          <w:b/>
          <w:bCs/>
          <w:color w:val="212121"/>
          <w:szCs w:val="20"/>
          <w:u w:val="single"/>
          <w:shd w:val="clear" w:color="auto" w:fill="FFFFFF"/>
          <w:lang w:eastAsia="es-ES"/>
        </w:rPr>
        <w:t xml:space="preserve">En caso de responder afirmativamente, </w:t>
      </w:r>
      <w:r w:rsidR="00D57DB2" w:rsidRPr="00AB300B">
        <w:rPr>
          <w:rFonts w:eastAsia="Times New Roman" w:cs="Arial"/>
          <w:b/>
          <w:bCs/>
          <w:color w:val="212121"/>
          <w:szCs w:val="20"/>
          <w:u w:val="single"/>
          <w:shd w:val="clear" w:color="auto" w:fill="FFFFFF"/>
          <w:lang w:eastAsia="es-ES"/>
        </w:rPr>
        <w:t xml:space="preserve">se deberán aportar las certificaciones correspondientes que acrediten lo indicado en la oferta. </w:t>
      </w:r>
    </w:p>
    <w:p w14:paraId="7593CA86" w14:textId="65A06C31" w:rsidR="00C5331B" w:rsidRPr="00BC0351" w:rsidRDefault="00C5331B">
      <w:pPr>
        <w:spacing w:after="0"/>
        <w:jc w:val="left"/>
        <w:rPr>
          <w:b/>
        </w:rPr>
      </w:pPr>
    </w:p>
    <w:p w14:paraId="6A6A36F9" w14:textId="1E650AC0" w:rsidR="00CD6888" w:rsidRPr="00BC0351" w:rsidRDefault="00CD6888" w:rsidP="00C6077B">
      <w:pPr>
        <w:pStyle w:val="Prrafodelista"/>
        <w:numPr>
          <w:ilvl w:val="1"/>
          <w:numId w:val="8"/>
        </w:numPr>
        <w:tabs>
          <w:tab w:val="clear" w:pos="1080"/>
          <w:tab w:val="num" w:pos="0"/>
          <w:tab w:val="left" w:pos="284"/>
        </w:tabs>
        <w:ind w:left="0" w:firstLine="0"/>
        <w:rPr>
          <w:rFonts w:eastAsia="Times New Roman" w:cs="Arial"/>
          <w:b/>
          <w:bCs/>
          <w:color w:val="212121"/>
          <w:szCs w:val="20"/>
          <w:shd w:val="clear" w:color="auto" w:fill="FFFFFF"/>
          <w:lang w:eastAsia="es-ES"/>
        </w:rPr>
      </w:pPr>
      <w:r w:rsidRPr="00BC0351">
        <w:rPr>
          <w:b/>
        </w:rPr>
        <w:t>CRITERIO CONDICIÓN SOCIAL</w:t>
      </w:r>
      <w:r w:rsidR="00D65913" w:rsidRPr="00BC0351">
        <w:rPr>
          <w:b/>
        </w:rPr>
        <w:t>:</w:t>
      </w:r>
    </w:p>
    <w:p w14:paraId="1E5C1404" w14:textId="77777777" w:rsidR="00CD6888" w:rsidRPr="00BC0351" w:rsidRDefault="00CD6888" w:rsidP="00CD6888">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80"/>
        <w:rPr>
          <w:rFonts w:eastAsia="Times New Roman" w:cs="Arial"/>
          <w:b/>
          <w:bCs/>
          <w:color w:val="212121"/>
          <w:szCs w:val="20"/>
          <w:u w:val="single"/>
          <w:shd w:val="clear" w:color="auto" w:fill="FFFFFF"/>
          <w:lang w:eastAsia="es-ES"/>
        </w:rPr>
      </w:pPr>
    </w:p>
    <w:p w14:paraId="7831F0E9" w14:textId="2B8B2907" w:rsidR="000A0744" w:rsidRPr="00BC0351" w:rsidRDefault="002B6B56" w:rsidP="000A0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rPr>
          <w:rFonts w:eastAsia="Times New Roman" w:cs="Arial"/>
          <w:b/>
          <w:bCs/>
          <w:szCs w:val="20"/>
          <w:u w:val="single"/>
          <w:shd w:val="clear" w:color="auto" w:fill="FFFFFF"/>
          <w:lang w:eastAsia="es-ES"/>
        </w:rPr>
      </w:pPr>
      <w:r w:rsidRPr="00BC0351">
        <w:rPr>
          <w:rFonts w:eastAsia="Times New Roman" w:cs="Arial"/>
          <w:b/>
          <w:bCs/>
          <w:szCs w:val="20"/>
          <w:u w:val="single"/>
          <w:shd w:val="clear" w:color="auto" w:fill="FFFFFF"/>
          <w:lang w:eastAsia="es-ES"/>
        </w:rPr>
        <w:t>CONTRATACIÓN INDEFINIDA DE LAS PERSONAS TRABAJADORAS ADSCRITAS EN LA EJECUCIÓN DEL CONTRATO</w:t>
      </w:r>
      <w:r w:rsidR="000A0744" w:rsidRPr="00BC0351">
        <w:rPr>
          <w:rFonts w:eastAsia="Times New Roman" w:cs="Arial"/>
          <w:b/>
          <w:bCs/>
          <w:szCs w:val="20"/>
          <w:u w:val="single"/>
          <w:shd w:val="clear" w:color="auto" w:fill="FFFFFF"/>
          <w:lang w:eastAsia="es-ES"/>
        </w:rPr>
        <w:t>:</w:t>
      </w:r>
    </w:p>
    <w:p w14:paraId="1CFD2836" w14:textId="7568E1D0" w:rsidR="00EA775C" w:rsidRPr="00BC0351" w:rsidRDefault="00EA775C" w:rsidP="00EA775C">
      <w:pPr>
        <w:spacing w:after="0"/>
        <w:contextualSpacing/>
        <w:rPr>
          <w:rFonts w:eastAsia="Times New Roman" w:cs="Times New Roman"/>
          <w:b/>
          <w:bCs/>
          <w:szCs w:val="20"/>
        </w:rPr>
      </w:pPr>
    </w:p>
    <w:tbl>
      <w:tblPr>
        <w:tblStyle w:val="Tablaconcuadrcula3"/>
        <w:tblW w:w="0" w:type="auto"/>
        <w:jc w:val="center"/>
        <w:tblLook w:val="04A0" w:firstRow="1" w:lastRow="0" w:firstColumn="1" w:lastColumn="0" w:noHBand="0" w:noVBand="1"/>
      </w:tblPr>
      <w:tblGrid>
        <w:gridCol w:w="4251"/>
        <w:gridCol w:w="1985"/>
      </w:tblGrid>
      <w:tr w:rsidR="002B6B56" w:rsidRPr="00BC0351" w14:paraId="6937E3FF" w14:textId="77777777" w:rsidTr="00734DC1">
        <w:trPr>
          <w:jc w:val="center"/>
        </w:trPr>
        <w:tc>
          <w:tcPr>
            <w:tcW w:w="4251" w:type="dxa"/>
            <w:shd w:val="clear" w:color="auto" w:fill="D9D9D9"/>
          </w:tcPr>
          <w:p w14:paraId="4CCCCFE4" w14:textId="77777777" w:rsidR="002B6B56" w:rsidRPr="00BC0351" w:rsidRDefault="002B6B56" w:rsidP="00734DC1">
            <w:pPr>
              <w:autoSpaceDE w:val="0"/>
              <w:autoSpaceDN w:val="0"/>
              <w:adjustRightInd w:val="0"/>
              <w:spacing w:after="0"/>
              <w:jc w:val="center"/>
              <w:rPr>
                <w:rFonts w:cs="Verdana"/>
                <w:b/>
                <w:bCs/>
                <w:sz w:val="16"/>
                <w:szCs w:val="16"/>
              </w:rPr>
            </w:pPr>
            <w:r w:rsidRPr="00BC0351">
              <w:rPr>
                <w:rFonts w:cs="Verdana"/>
                <w:b/>
                <w:bCs/>
                <w:sz w:val="16"/>
                <w:szCs w:val="16"/>
              </w:rPr>
              <w:t xml:space="preserve">CONCEPTO </w:t>
            </w:r>
          </w:p>
        </w:tc>
        <w:tc>
          <w:tcPr>
            <w:tcW w:w="1985" w:type="dxa"/>
            <w:shd w:val="clear" w:color="auto" w:fill="D9D9D9"/>
          </w:tcPr>
          <w:p w14:paraId="68503CC3" w14:textId="2811F01B" w:rsidR="002B6B56" w:rsidRPr="00BC0351" w:rsidRDefault="002B6B56" w:rsidP="00734DC1">
            <w:pPr>
              <w:autoSpaceDE w:val="0"/>
              <w:autoSpaceDN w:val="0"/>
              <w:adjustRightInd w:val="0"/>
              <w:spacing w:after="0"/>
              <w:jc w:val="center"/>
              <w:rPr>
                <w:rFonts w:cs="Verdana"/>
                <w:b/>
                <w:bCs/>
                <w:sz w:val="16"/>
                <w:szCs w:val="16"/>
              </w:rPr>
            </w:pPr>
            <w:r w:rsidRPr="00BC0351">
              <w:rPr>
                <w:rFonts w:cs="Verdana"/>
                <w:b/>
                <w:bCs/>
                <w:sz w:val="16"/>
                <w:szCs w:val="16"/>
              </w:rPr>
              <w:t>PORCENTAJE</w:t>
            </w:r>
          </w:p>
        </w:tc>
      </w:tr>
      <w:tr w:rsidR="002B6B56" w:rsidRPr="00BC0351" w14:paraId="54E4D7F3" w14:textId="77777777" w:rsidTr="00734DC1">
        <w:trPr>
          <w:jc w:val="center"/>
        </w:trPr>
        <w:tc>
          <w:tcPr>
            <w:tcW w:w="4251" w:type="dxa"/>
          </w:tcPr>
          <w:p w14:paraId="2032A1B4" w14:textId="42150C2B" w:rsidR="002B6B56" w:rsidRPr="00BC0351" w:rsidRDefault="002B6B56" w:rsidP="00734DC1">
            <w:pPr>
              <w:autoSpaceDE w:val="0"/>
              <w:autoSpaceDN w:val="0"/>
              <w:adjustRightInd w:val="0"/>
              <w:spacing w:after="0"/>
              <w:rPr>
                <w:rFonts w:cs="Verdana"/>
                <w:sz w:val="16"/>
                <w:szCs w:val="16"/>
              </w:rPr>
            </w:pPr>
            <w:r w:rsidRPr="00BC0351">
              <w:rPr>
                <w:rFonts w:cs="Verdana"/>
                <w:sz w:val="16"/>
                <w:szCs w:val="16"/>
              </w:rPr>
              <w:t>Porcentaje de personas con contratación indefinida del total de personas adscritas en la ejecución del contrato</w:t>
            </w:r>
          </w:p>
        </w:tc>
        <w:tc>
          <w:tcPr>
            <w:tcW w:w="1985" w:type="dxa"/>
          </w:tcPr>
          <w:p w14:paraId="517237BA" w14:textId="77777777" w:rsidR="002B6B56" w:rsidRPr="00BC0351" w:rsidRDefault="002B6B56" w:rsidP="00734DC1">
            <w:pPr>
              <w:autoSpaceDE w:val="0"/>
              <w:autoSpaceDN w:val="0"/>
              <w:adjustRightInd w:val="0"/>
              <w:spacing w:after="0"/>
              <w:jc w:val="center"/>
              <w:rPr>
                <w:rFonts w:cs="Verdana"/>
                <w:sz w:val="16"/>
                <w:szCs w:val="16"/>
              </w:rPr>
            </w:pPr>
          </w:p>
          <w:p w14:paraId="25D0C366" w14:textId="77777777" w:rsidR="002B6B56" w:rsidRPr="00BC0351" w:rsidRDefault="002B6B56" w:rsidP="00734DC1">
            <w:pPr>
              <w:autoSpaceDE w:val="0"/>
              <w:autoSpaceDN w:val="0"/>
              <w:adjustRightInd w:val="0"/>
              <w:spacing w:after="0"/>
              <w:jc w:val="center"/>
              <w:rPr>
                <w:rFonts w:cs="Verdana"/>
                <w:sz w:val="16"/>
                <w:szCs w:val="16"/>
              </w:rPr>
            </w:pPr>
          </w:p>
        </w:tc>
      </w:tr>
    </w:tbl>
    <w:p w14:paraId="363625AE" w14:textId="56504BB1" w:rsidR="00A056D8" w:rsidRPr="00BC0351" w:rsidRDefault="00A056D8" w:rsidP="00A056D8">
      <w:pPr>
        <w:pStyle w:val="Prrafodelista"/>
        <w:spacing w:after="0"/>
        <w:ind w:left="1080"/>
        <w:jc w:val="left"/>
        <w:textAlignment w:val="baseline"/>
        <w:rPr>
          <w:rFonts w:eastAsia="Times New Roman" w:cs="Times New Roman"/>
          <w:b/>
          <w:szCs w:val="20"/>
          <w:lang w:eastAsia="es-ES"/>
        </w:rPr>
      </w:pPr>
    </w:p>
    <w:p w14:paraId="70A292CF" w14:textId="5C4C0A4B" w:rsidR="00D66559" w:rsidRPr="00BC0351" w:rsidRDefault="00D66559" w:rsidP="00A056D8">
      <w:pPr>
        <w:overflowPunct w:val="0"/>
        <w:autoSpaceDE w:val="0"/>
        <w:autoSpaceDN w:val="0"/>
        <w:adjustRightInd w:val="0"/>
        <w:spacing w:after="0"/>
        <w:textAlignment w:val="baseline"/>
        <w:rPr>
          <w:rFonts w:eastAsia="Times New Roman" w:cs="Courier"/>
          <w:b/>
          <w:szCs w:val="20"/>
          <w:lang w:eastAsia="es-ES"/>
        </w:rPr>
      </w:pPr>
      <w:r w:rsidRPr="00BC0351">
        <w:rPr>
          <w:rFonts w:eastAsia="Times New Roman" w:cs="Courier"/>
          <w:b/>
          <w:szCs w:val="20"/>
          <w:lang w:eastAsia="es-ES"/>
        </w:rPr>
        <w:t>Listado personal:</w:t>
      </w:r>
    </w:p>
    <w:p w14:paraId="1BF09D62" w14:textId="77777777" w:rsidR="00D66559" w:rsidRPr="00BC0351" w:rsidRDefault="00D66559" w:rsidP="00A056D8">
      <w:pPr>
        <w:overflowPunct w:val="0"/>
        <w:autoSpaceDE w:val="0"/>
        <w:autoSpaceDN w:val="0"/>
        <w:adjustRightInd w:val="0"/>
        <w:spacing w:after="0"/>
        <w:textAlignment w:val="baseline"/>
        <w:rPr>
          <w:rFonts w:eastAsia="Times New Roman" w:cs="Courier"/>
          <w:b/>
          <w:szCs w:val="20"/>
          <w:lang w:eastAsia="es-ES"/>
        </w:rPr>
      </w:pPr>
    </w:p>
    <w:p w14:paraId="3FC1DC50" w14:textId="76E8ABE6" w:rsidR="00D66559" w:rsidRPr="00BC0351" w:rsidRDefault="00D66559" w:rsidP="00A056D8">
      <w:pPr>
        <w:overflowPunct w:val="0"/>
        <w:autoSpaceDE w:val="0"/>
        <w:autoSpaceDN w:val="0"/>
        <w:adjustRightInd w:val="0"/>
        <w:spacing w:after="0"/>
        <w:textAlignment w:val="baseline"/>
        <w:rPr>
          <w:rFonts w:eastAsia="Times New Roman" w:cs="Courier"/>
          <w:b/>
          <w:szCs w:val="20"/>
          <w:lang w:eastAsia="es-ES"/>
        </w:rPr>
      </w:pPr>
      <w:r w:rsidRPr="00BC0351">
        <w:rPr>
          <w:rFonts w:eastAsia="Times New Roman" w:cs="Courier"/>
          <w:b/>
          <w:szCs w:val="20"/>
          <w:lang w:eastAsia="es-ES"/>
        </w:rPr>
        <w:t>1……….</w:t>
      </w:r>
    </w:p>
    <w:p w14:paraId="24B35B64" w14:textId="05ADBA6D" w:rsidR="00D66559" w:rsidRPr="00BC0351" w:rsidRDefault="00D66559" w:rsidP="00A056D8">
      <w:pPr>
        <w:overflowPunct w:val="0"/>
        <w:autoSpaceDE w:val="0"/>
        <w:autoSpaceDN w:val="0"/>
        <w:adjustRightInd w:val="0"/>
        <w:spacing w:after="0"/>
        <w:textAlignment w:val="baseline"/>
        <w:rPr>
          <w:rFonts w:eastAsia="Times New Roman" w:cs="Courier"/>
          <w:b/>
          <w:szCs w:val="20"/>
          <w:lang w:eastAsia="es-ES"/>
        </w:rPr>
      </w:pPr>
      <w:r w:rsidRPr="00BC0351">
        <w:rPr>
          <w:rFonts w:eastAsia="Times New Roman" w:cs="Courier"/>
          <w:b/>
          <w:szCs w:val="20"/>
          <w:lang w:eastAsia="es-ES"/>
        </w:rPr>
        <w:t>2……….</w:t>
      </w:r>
    </w:p>
    <w:p w14:paraId="1535D2B1" w14:textId="04DA02C9" w:rsidR="00D66559" w:rsidRPr="00BC0351" w:rsidRDefault="00D66559" w:rsidP="00A056D8">
      <w:pPr>
        <w:overflowPunct w:val="0"/>
        <w:autoSpaceDE w:val="0"/>
        <w:autoSpaceDN w:val="0"/>
        <w:adjustRightInd w:val="0"/>
        <w:spacing w:after="0"/>
        <w:textAlignment w:val="baseline"/>
        <w:rPr>
          <w:rFonts w:eastAsia="Times New Roman" w:cs="Courier"/>
          <w:b/>
          <w:szCs w:val="20"/>
          <w:lang w:eastAsia="es-ES"/>
        </w:rPr>
      </w:pPr>
      <w:r w:rsidRPr="00BC0351">
        <w:rPr>
          <w:rFonts w:eastAsia="Times New Roman" w:cs="Courier"/>
          <w:b/>
          <w:szCs w:val="20"/>
          <w:lang w:eastAsia="es-ES"/>
        </w:rPr>
        <w:t>3………</w:t>
      </w:r>
      <w:r w:rsidR="00D57DB2" w:rsidRPr="00BC0351">
        <w:rPr>
          <w:rFonts w:eastAsia="Times New Roman" w:cs="Courier"/>
          <w:b/>
          <w:szCs w:val="20"/>
          <w:lang w:eastAsia="es-ES"/>
        </w:rPr>
        <w:t>.</w:t>
      </w:r>
    </w:p>
    <w:p w14:paraId="1415861B" w14:textId="20FCC884" w:rsidR="00D57DB2" w:rsidRPr="00BC0351" w:rsidRDefault="00D57DB2" w:rsidP="00A056D8">
      <w:pPr>
        <w:overflowPunct w:val="0"/>
        <w:autoSpaceDE w:val="0"/>
        <w:autoSpaceDN w:val="0"/>
        <w:adjustRightInd w:val="0"/>
        <w:spacing w:after="0"/>
        <w:textAlignment w:val="baseline"/>
        <w:rPr>
          <w:rFonts w:eastAsia="Times New Roman" w:cs="Courier"/>
          <w:b/>
          <w:szCs w:val="20"/>
          <w:lang w:eastAsia="es-ES"/>
        </w:rPr>
      </w:pPr>
      <w:r w:rsidRPr="00BC0351">
        <w:rPr>
          <w:rFonts w:eastAsia="Times New Roman" w:cs="Courier"/>
          <w:b/>
          <w:szCs w:val="20"/>
          <w:lang w:eastAsia="es-ES"/>
        </w:rPr>
        <w:t>….</w:t>
      </w:r>
    </w:p>
    <w:p w14:paraId="61AC2930" w14:textId="77777777" w:rsidR="00D66559" w:rsidRPr="00BC0351" w:rsidRDefault="00D66559" w:rsidP="00A056D8">
      <w:pPr>
        <w:overflowPunct w:val="0"/>
        <w:autoSpaceDE w:val="0"/>
        <w:autoSpaceDN w:val="0"/>
        <w:adjustRightInd w:val="0"/>
        <w:spacing w:after="0"/>
        <w:textAlignment w:val="baseline"/>
        <w:rPr>
          <w:rFonts w:eastAsia="Times New Roman" w:cs="Courier"/>
          <w:b/>
          <w:szCs w:val="20"/>
          <w:lang w:eastAsia="es-ES"/>
        </w:rPr>
      </w:pPr>
    </w:p>
    <w:p w14:paraId="2F708B17" w14:textId="77777777" w:rsidR="00D66559" w:rsidRPr="00BC0351" w:rsidRDefault="00D66559" w:rsidP="00A056D8">
      <w:pPr>
        <w:overflowPunct w:val="0"/>
        <w:autoSpaceDE w:val="0"/>
        <w:autoSpaceDN w:val="0"/>
        <w:adjustRightInd w:val="0"/>
        <w:spacing w:after="0"/>
        <w:textAlignment w:val="baseline"/>
        <w:rPr>
          <w:rFonts w:eastAsia="Times New Roman" w:cs="Courier"/>
          <w:b/>
          <w:szCs w:val="20"/>
          <w:lang w:eastAsia="es-ES"/>
        </w:rPr>
      </w:pPr>
    </w:p>
    <w:p w14:paraId="53FBE1AC" w14:textId="593DB5B3" w:rsidR="00A056D8" w:rsidRPr="00BC0351" w:rsidRDefault="00A056D8" w:rsidP="00A056D8">
      <w:pPr>
        <w:overflowPunct w:val="0"/>
        <w:autoSpaceDE w:val="0"/>
        <w:autoSpaceDN w:val="0"/>
        <w:adjustRightInd w:val="0"/>
        <w:spacing w:after="0"/>
        <w:textAlignment w:val="baseline"/>
        <w:rPr>
          <w:rFonts w:eastAsia="Times New Roman" w:cs="Arial"/>
          <w:b/>
          <w:spacing w:val="4"/>
          <w:kern w:val="28"/>
          <w:szCs w:val="24"/>
          <w:lang w:eastAsia="es-ES"/>
        </w:rPr>
      </w:pPr>
      <w:r w:rsidRPr="00BC0351">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650C06FA" w14:textId="19749644" w:rsidR="00CD6888" w:rsidRPr="00BC0351"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28B56255" w14:textId="77777777" w:rsidR="00CD6888" w:rsidRPr="00BC0351"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13D40AFD" w14:textId="77777777" w:rsidR="00B10D42" w:rsidRPr="00BC0351" w:rsidRDefault="00B10D42" w:rsidP="00EA775C">
      <w:pPr>
        <w:spacing w:after="0"/>
        <w:contextualSpacing/>
        <w:rPr>
          <w:rFonts w:eastAsia="Times New Roman" w:cs="Times New Roman"/>
          <w:b/>
          <w:bCs/>
          <w:szCs w:val="20"/>
        </w:rPr>
      </w:pPr>
    </w:p>
    <w:p w14:paraId="0949DCAE" w14:textId="79353894" w:rsidR="00BA64E8" w:rsidRPr="00BC0351" w:rsidRDefault="00AB1102">
      <w:pPr>
        <w:spacing w:after="0"/>
        <w:jc w:val="center"/>
        <w:textAlignment w:val="baseline"/>
        <w:rPr>
          <w:rFonts w:eastAsia="Times New Roman" w:cs="Arial"/>
          <w:i/>
          <w:szCs w:val="20"/>
          <w:lang w:eastAsia="es-ES"/>
        </w:rPr>
      </w:pPr>
      <w:r w:rsidRPr="00BC0351">
        <w:rPr>
          <w:rFonts w:eastAsia="Times New Roman" w:cs="Arial"/>
          <w:i/>
          <w:szCs w:val="20"/>
          <w:lang w:eastAsia="es-ES"/>
        </w:rPr>
        <w:lastRenderedPageBreak/>
        <w:t>Plazo de validez de la oferta............................</w:t>
      </w:r>
      <w:r w:rsidR="00652454" w:rsidRPr="00BC0351">
        <w:rPr>
          <w:rFonts w:eastAsia="Times New Roman" w:cs="Arial"/>
          <w:i/>
          <w:szCs w:val="20"/>
          <w:lang w:eastAsia="es-ES"/>
        </w:rPr>
        <w:t>5</w:t>
      </w:r>
      <w:r w:rsidRPr="00BC0351">
        <w:rPr>
          <w:rFonts w:eastAsia="Times New Roman" w:cs="Arial"/>
          <w:i/>
          <w:szCs w:val="20"/>
          <w:lang w:eastAsia="es-ES"/>
        </w:rPr>
        <w:t xml:space="preserve"> meses</w:t>
      </w:r>
    </w:p>
    <w:p w14:paraId="09C87C02" w14:textId="77777777" w:rsidR="003464CD" w:rsidRPr="00BC0351" w:rsidRDefault="003464CD">
      <w:pPr>
        <w:spacing w:after="0"/>
        <w:jc w:val="center"/>
        <w:textAlignment w:val="baseline"/>
        <w:rPr>
          <w:rFonts w:eastAsia="Times New Roman" w:cs="Arial"/>
          <w:i/>
          <w:szCs w:val="20"/>
          <w:lang w:eastAsia="es-ES"/>
        </w:rPr>
      </w:pPr>
    </w:p>
    <w:p w14:paraId="0949DCB0" w14:textId="2BAE68B3" w:rsidR="00BA64E8" w:rsidRPr="00BC0351" w:rsidRDefault="00AB1102" w:rsidP="00EA775C">
      <w:pPr>
        <w:spacing w:after="0"/>
        <w:rPr>
          <w:rFonts w:eastAsia="Times New Roman" w:cs="Times New Roman"/>
          <w:color w:val="000000"/>
          <w:szCs w:val="20"/>
          <w:lang w:eastAsia="es-ES"/>
        </w:rPr>
      </w:pPr>
      <w:r w:rsidRPr="00BC0351">
        <w:rPr>
          <w:rFonts w:eastAsia="Times New Roman" w:cs="Arial"/>
          <w:b/>
          <w:bCs/>
          <w:color w:val="000000"/>
          <w:szCs w:val="20"/>
          <w:lang w:eastAsia="es-ES"/>
        </w:rPr>
        <w:t> </w:t>
      </w:r>
      <w:r w:rsidRPr="00BC0351">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Pr="00BC0351" w:rsidRDefault="00AB1102">
      <w:pPr>
        <w:spacing w:after="0"/>
      </w:pPr>
      <w:r w:rsidRPr="00BC0351">
        <w:rPr>
          <w:rFonts w:eastAsia="Times New Roman" w:cs="Arial"/>
          <w:color w:val="000000"/>
          <w:szCs w:val="20"/>
          <w:lang w:eastAsia="es-ES"/>
        </w:rPr>
        <w:t> </w:t>
      </w:r>
    </w:p>
    <w:p w14:paraId="0949DCB2" w14:textId="37717D56" w:rsidR="00BA64E8" w:rsidRPr="00BC0351" w:rsidRDefault="00AB1102">
      <w:pPr>
        <w:spacing w:after="0"/>
        <w:rPr>
          <w:rFonts w:eastAsia="Times New Roman" w:cs="Verdana"/>
          <w:szCs w:val="20"/>
          <w:lang w:eastAsia="es-ES"/>
        </w:rPr>
      </w:pPr>
      <w:r w:rsidRPr="00BC0351">
        <w:rPr>
          <w:rFonts w:eastAsia="Times New Roman" w:cs="Verdana"/>
          <w:szCs w:val="20"/>
          <w:lang w:eastAsia="es-ES"/>
        </w:rPr>
        <w:t>Y a los efectos oportunos, se firma la presente, en ............ de .................... de</w:t>
      </w:r>
      <w:proofErr w:type="gramStart"/>
      <w:r w:rsidRPr="00BC0351">
        <w:rPr>
          <w:rFonts w:eastAsia="Times New Roman" w:cs="Verdana"/>
          <w:szCs w:val="20"/>
          <w:lang w:eastAsia="es-ES"/>
        </w:rPr>
        <w:t xml:space="preserve"> </w:t>
      </w:r>
      <w:r w:rsidR="00EA775C" w:rsidRPr="00BC0351">
        <w:rPr>
          <w:rFonts w:eastAsia="Times New Roman" w:cs="Verdana"/>
          <w:szCs w:val="20"/>
          <w:lang w:eastAsia="es-ES"/>
        </w:rPr>
        <w:t>..</w:t>
      </w:r>
      <w:proofErr w:type="gramEnd"/>
    </w:p>
    <w:p w14:paraId="17E20C3C" w14:textId="77777777" w:rsidR="00EA775C" w:rsidRPr="00BC0351" w:rsidRDefault="00EA775C">
      <w:pPr>
        <w:spacing w:after="0"/>
      </w:pPr>
    </w:p>
    <w:p w14:paraId="4775A0CF" w14:textId="50689246" w:rsidR="007D7F4E" w:rsidRPr="00BC0351" w:rsidRDefault="00AB1102">
      <w:pPr>
        <w:spacing w:after="0"/>
        <w:jc w:val="left"/>
        <w:outlineLvl w:val="0"/>
        <w:rPr>
          <w:rFonts w:eastAsia="Times New Roman" w:cs="Verdana"/>
          <w:szCs w:val="20"/>
          <w:lang w:eastAsia="es-ES"/>
        </w:rPr>
      </w:pPr>
      <w:r w:rsidRPr="00BC0351">
        <w:rPr>
          <w:rFonts w:eastAsia="Times New Roman" w:cs="Verdana"/>
          <w:szCs w:val="20"/>
          <w:lang w:eastAsia="es-ES"/>
        </w:rPr>
        <w:t>Firma</w:t>
      </w:r>
    </w:p>
    <w:p w14:paraId="7AB6D9BD" w14:textId="77777777" w:rsidR="00402597" w:rsidRPr="00BC0351" w:rsidRDefault="00402597" w:rsidP="005E132F">
      <w:pPr>
        <w:spacing w:after="0"/>
        <w:jc w:val="center"/>
        <w:rPr>
          <w:rFonts w:eastAsia="Times New Roman" w:cs="Arial"/>
          <w:b/>
          <w:bCs/>
          <w:color w:val="000000"/>
          <w:szCs w:val="20"/>
          <w:u w:val="single"/>
          <w:lang w:eastAsia="es-ES"/>
        </w:rPr>
      </w:pPr>
    </w:p>
    <w:p w14:paraId="506200CC" w14:textId="77777777" w:rsidR="00D57DB2" w:rsidRPr="00BC0351" w:rsidRDefault="00D57DB2">
      <w:pPr>
        <w:spacing w:after="0"/>
        <w:jc w:val="left"/>
        <w:rPr>
          <w:rFonts w:eastAsia="Times New Roman" w:cs="Arial"/>
          <w:b/>
          <w:bCs/>
          <w:color w:val="000000"/>
          <w:szCs w:val="20"/>
          <w:u w:val="single"/>
          <w:lang w:eastAsia="es-ES"/>
        </w:rPr>
      </w:pPr>
      <w:r w:rsidRPr="00BC0351">
        <w:rPr>
          <w:rFonts w:eastAsia="Times New Roman" w:cs="Arial"/>
          <w:b/>
          <w:bCs/>
          <w:color w:val="000000"/>
          <w:szCs w:val="20"/>
          <w:u w:val="single"/>
          <w:lang w:eastAsia="es-ES"/>
        </w:rPr>
        <w:br w:type="page"/>
      </w:r>
    </w:p>
    <w:p w14:paraId="1AA0A2F2" w14:textId="4A2D8C09" w:rsidR="005E132F" w:rsidRPr="00BC0351" w:rsidRDefault="00AB1102" w:rsidP="005E132F">
      <w:pPr>
        <w:spacing w:after="0"/>
        <w:jc w:val="center"/>
        <w:rPr>
          <w:rFonts w:eastAsia="Times New Roman" w:cs="Arial"/>
          <w:b/>
          <w:bCs/>
          <w:color w:val="000000"/>
          <w:szCs w:val="20"/>
          <w:u w:val="single"/>
          <w:lang w:eastAsia="es-ES"/>
        </w:rPr>
      </w:pPr>
      <w:r w:rsidRPr="00BC0351">
        <w:rPr>
          <w:rFonts w:eastAsia="Times New Roman" w:cs="Arial"/>
          <w:b/>
          <w:bCs/>
          <w:color w:val="000000"/>
          <w:szCs w:val="20"/>
          <w:u w:val="single"/>
          <w:lang w:eastAsia="es-ES"/>
        </w:rPr>
        <w:lastRenderedPageBreak/>
        <w:t xml:space="preserve">ANEXO </w:t>
      </w:r>
      <w:proofErr w:type="spellStart"/>
      <w:r w:rsidRPr="00BC0351">
        <w:rPr>
          <w:rFonts w:eastAsia="Times New Roman" w:cs="Arial"/>
          <w:b/>
          <w:bCs/>
          <w:color w:val="000000"/>
          <w:szCs w:val="20"/>
          <w:u w:val="single"/>
          <w:lang w:eastAsia="es-ES"/>
        </w:rPr>
        <w:t>Nº</w:t>
      </w:r>
      <w:proofErr w:type="spellEnd"/>
      <w:r w:rsidRPr="00BC0351">
        <w:rPr>
          <w:rFonts w:eastAsia="Times New Roman" w:cs="Arial"/>
          <w:b/>
          <w:bCs/>
          <w:color w:val="000000"/>
          <w:szCs w:val="20"/>
          <w:u w:val="single"/>
          <w:lang w:eastAsia="es-ES"/>
        </w:rPr>
        <w:t>.</w:t>
      </w:r>
      <w:r w:rsidRPr="00BC0351">
        <w:rPr>
          <w:rFonts w:eastAsia="Times New Roman" w:cs="Times New Roman"/>
          <w:color w:val="000000"/>
          <w:szCs w:val="20"/>
          <w:u w:val="single"/>
          <w:lang w:eastAsia="es-ES"/>
        </w:rPr>
        <w:t> </w:t>
      </w:r>
      <w:r w:rsidRPr="00BC0351">
        <w:rPr>
          <w:rFonts w:eastAsia="Times New Roman" w:cs="Arial"/>
          <w:b/>
          <w:bCs/>
          <w:color w:val="000000"/>
          <w:szCs w:val="20"/>
          <w:u w:val="single"/>
          <w:lang w:eastAsia="es-ES"/>
        </w:rPr>
        <w:t xml:space="preserve">3 </w:t>
      </w:r>
    </w:p>
    <w:p w14:paraId="0949DCB4" w14:textId="1A65B0D7" w:rsidR="00BA64E8" w:rsidRPr="00BC0351" w:rsidRDefault="00AB1102" w:rsidP="005E132F">
      <w:pPr>
        <w:spacing w:after="0"/>
        <w:jc w:val="center"/>
        <w:rPr>
          <w:rFonts w:eastAsia="Times New Roman" w:cs="Arial"/>
          <w:b/>
          <w:bCs/>
          <w:color w:val="000000"/>
          <w:szCs w:val="20"/>
          <w:u w:val="single"/>
          <w:lang w:eastAsia="es-ES"/>
        </w:rPr>
      </w:pPr>
      <w:r w:rsidRPr="00BC0351">
        <w:rPr>
          <w:rFonts w:eastAsia="Times New Roman" w:cs="Arial"/>
          <w:b/>
          <w:bCs/>
          <w:color w:val="000000"/>
          <w:szCs w:val="20"/>
          <w:u w:val="single"/>
          <w:lang w:eastAsia="es-ES"/>
        </w:rPr>
        <w:t>CRITERIOS DE ADJUDICACIÓN</w:t>
      </w:r>
      <w:bookmarkStart w:id="0" w:name="_ftnref24"/>
      <w:bookmarkEnd w:id="0"/>
    </w:p>
    <w:p w14:paraId="4A3DD79C" w14:textId="77777777" w:rsidR="002C6F50" w:rsidRPr="00BC0351" w:rsidRDefault="002C6F50" w:rsidP="005E132F">
      <w:pPr>
        <w:spacing w:after="0"/>
        <w:jc w:val="center"/>
        <w:rPr>
          <w:rFonts w:eastAsia="Times New Roman" w:cs="Arial"/>
          <w:b/>
          <w:bCs/>
          <w:color w:val="000000"/>
          <w:szCs w:val="20"/>
          <w:u w:val="single"/>
          <w:lang w:eastAsia="es-ES"/>
        </w:rPr>
      </w:pPr>
    </w:p>
    <w:p w14:paraId="374EFCAD" w14:textId="2EB6D7BF" w:rsidR="00AA5BF6" w:rsidRPr="00BC0351" w:rsidRDefault="00AA5BF6" w:rsidP="00C6077B">
      <w:pPr>
        <w:numPr>
          <w:ilvl w:val="0"/>
          <w:numId w:val="24"/>
        </w:numPr>
        <w:spacing w:before="100" w:beforeAutospacing="1" w:after="100" w:afterAutospacing="1"/>
        <w:rPr>
          <w:rFonts w:eastAsia="Times New Roman" w:cs="Times New Roman"/>
          <w:b/>
          <w:bCs/>
          <w:szCs w:val="20"/>
          <w:lang w:eastAsia="es-ES"/>
        </w:rPr>
      </w:pPr>
      <w:bookmarkStart w:id="1" w:name="_Hlk26369085"/>
      <w:r w:rsidRPr="00BC0351">
        <w:rPr>
          <w:rFonts w:eastAsia="Times New Roman" w:cs="Times New Roman"/>
          <w:b/>
          <w:bCs/>
          <w:szCs w:val="20"/>
          <w:lang w:eastAsia="es-ES"/>
        </w:rPr>
        <w:t xml:space="preserve">SOBRE </w:t>
      </w:r>
      <w:r w:rsidR="008B7667" w:rsidRPr="00BC0351">
        <w:rPr>
          <w:rFonts w:eastAsia="Times New Roman" w:cs="Times New Roman"/>
          <w:b/>
          <w:bCs/>
          <w:szCs w:val="20"/>
          <w:lang w:eastAsia="es-ES"/>
        </w:rPr>
        <w:t>B</w:t>
      </w:r>
      <w:r w:rsidRPr="00BC0351">
        <w:rPr>
          <w:rFonts w:eastAsia="Times New Roman" w:cs="Times New Roman"/>
          <w:b/>
          <w:bCs/>
          <w:szCs w:val="20"/>
          <w:lang w:eastAsia="es-ES"/>
        </w:rPr>
        <w:t xml:space="preserve">. Criterios de adjudicación evaluables mediante fórmulas automáticas (hasta </w:t>
      </w:r>
      <w:r w:rsidR="008B7667" w:rsidRPr="00BC0351">
        <w:rPr>
          <w:rFonts w:eastAsia="Times New Roman" w:cs="Times New Roman"/>
          <w:b/>
          <w:bCs/>
          <w:szCs w:val="20"/>
          <w:lang w:eastAsia="es-ES"/>
        </w:rPr>
        <w:t>100</w:t>
      </w:r>
      <w:r w:rsidRPr="00BC0351">
        <w:rPr>
          <w:rFonts w:eastAsia="Times New Roman" w:cs="Times New Roman"/>
          <w:b/>
          <w:bCs/>
          <w:szCs w:val="20"/>
          <w:lang w:eastAsia="es-ES"/>
        </w:rPr>
        <w:t xml:space="preserve"> puntos):</w:t>
      </w:r>
    </w:p>
    <w:p w14:paraId="6C404A98" w14:textId="77777777" w:rsidR="00AA5BF6" w:rsidRPr="00BC0351" w:rsidRDefault="00AA5BF6" w:rsidP="00AA5BF6">
      <w:pPr>
        <w:spacing w:before="100" w:beforeAutospacing="1" w:after="100" w:afterAutospacing="1"/>
        <w:rPr>
          <w:rFonts w:eastAsia="Times New Roman" w:cs="Times New Roman"/>
          <w:szCs w:val="20"/>
          <w:lang w:eastAsia="es-ES"/>
        </w:rPr>
      </w:pPr>
      <w:r w:rsidRPr="00BC0351">
        <w:rPr>
          <w:rFonts w:eastAsia="Times New Roman" w:cs="Times New Roman"/>
          <w:szCs w:val="20"/>
          <w:lang w:eastAsia="es-ES"/>
        </w:rPr>
        <w:t>De conformidad con el artículo 146.2 de la LCSP, para la evaluación de las ofertas conforme a criterios cuantificables mediante la mera aplicación de fórmulas, para el presente procedimiento se utilizará la siguiente:</w:t>
      </w:r>
    </w:p>
    <w:bookmarkEnd w:id="1"/>
    <w:p w14:paraId="2E46E4E0" w14:textId="77777777" w:rsidR="00AB300B" w:rsidRPr="00BC0351" w:rsidRDefault="00AB300B" w:rsidP="00AB300B">
      <w:pPr>
        <w:tabs>
          <w:tab w:val="num" w:pos="720"/>
        </w:tabs>
        <w:spacing w:after="0" w:line="276" w:lineRule="auto"/>
        <w:ind w:left="720" w:hanging="720"/>
        <w:jc w:val="left"/>
        <w:rPr>
          <w:rFonts w:eastAsia="Times New Roman" w:cs="Times New Roman"/>
          <w:b/>
          <w:szCs w:val="20"/>
          <w:lang w:eastAsia="es-ES"/>
        </w:rPr>
      </w:pPr>
      <w:r w:rsidRPr="00BC0351">
        <w:rPr>
          <w:rFonts w:eastAsia="Times New Roman" w:cs="Times New Roman"/>
          <w:b/>
          <w:szCs w:val="20"/>
          <w:lang w:eastAsia="es-ES"/>
        </w:rPr>
        <w:t>1. Propuesta económica (hasta 50 puntos):</w:t>
      </w:r>
    </w:p>
    <w:p w14:paraId="70C725A9" w14:textId="77777777" w:rsidR="00AB300B" w:rsidRPr="00BC0351" w:rsidRDefault="00AB300B" w:rsidP="00AB300B">
      <w:pPr>
        <w:tabs>
          <w:tab w:val="num" w:pos="720"/>
        </w:tabs>
        <w:spacing w:after="0" w:line="276" w:lineRule="auto"/>
        <w:ind w:left="720" w:hanging="720"/>
        <w:jc w:val="left"/>
        <w:rPr>
          <w:rFonts w:eastAsia="Times New Roman" w:cs="Calibri"/>
          <w:b/>
          <w:szCs w:val="20"/>
          <w:lang w:eastAsia="es-ES"/>
        </w:rPr>
      </w:pPr>
      <w:r w:rsidRPr="00BC0351">
        <w:rPr>
          <w:rFonts w:eastAsia="Times New Roman" w:cs="Times New Roman"/>
          <w:b/>
          <w:szCs w:val="20"/>
          <w:lang w:eastAsia="es-ES"/>
        </w:rPr>
        <w:t xml:space="preserve"> </w:t>
      </w:r>
    </w:p>
    <w:p w14:paraId="22FCBEC1" w14:textId="77777777" w:rsidR="00AB300B" w:rsidRPr="00BC0351" w:rsidRDefault="00AB300B" w:rsidP="00AB300B">
      <w:pPr>
        <w:spacing w:after="0" w:line="276" w:lineRule="auto"/>
        <w:rPr>
          <w:rFonts w:eastAsia="Times New Roman" w:cs="Times New Roman"/>
          <w:szCs w:val="20"/>
          <w:lang w:eastAsia="es-ES"/>
        </w:rPr>
      </w:pPr>
      <w:r w:rsidRPr="00BC0351">
        <w:rPr>
          <w:rFonts w:eastAsia="Times New Roman" w:cs="Times New Roman"/>
          <w:szCs w:val="20"/>
          <w:lang w:eastAsia="es-ES"/>
        </w:rPr>
        <w:t>Se valora con más del 35% de la puntuación total la oferta económica pese a lo que dicta la instrucción municipal aprobada por la Comisión de Gobierno de 15 de marzo de 2018, para la aplicación de la Ley 9/2017, de 8 de noviembre, de contratos de sector público, atendiendo que no es posible introducir criterios de carácter cualitativo, que tengan un peso equiparable al del precio como factor determinante de la adjudicación: ya que se trata de un servicio claramente definido en el pliego de prescripciones técnicas.</w:t>
      </w:r>
    </w:p>
    <w:p w14:paraId="552EBD6A" w14:textId="77777777" w:rsidR="00AB300B" w:rsidRPr="00BC0351" w:rsidRDefault="00AB300B" w:rsidP="00AB300B">
      <w:pPr>
        <w:spacing w:after="0" w:line="276" w:lineRule="auto"/>
        <w:rPr>
          <w:rFonts w:eastAsia="Times New Roman" w:cs="Times New Roman"/>
          <w:szCs w:val="24"/>
          <w:u w:val="single"/>
          <w:lang w:eastAsia="es-ES"/>
        </w:rPr>
      </w:pPr>
    </w:p>
    <w:p w14:paraId="7D257A66" w14:textId="77777777" w:rsidR="00AB300B" w:rsidRPr="00BC0351" w:rsidRDefault="00AB300B" w:rsidP="00AB300B">
      <w:pPr>
        <w:spacing w:after="0" w:line="276" w:lineRule="auto"/>
        <w:rPr>
          <w:rFonts w:eastAsia="Times New Roman" w:cs="Times New Roman"/>
          <w:szCs w:val="24"/>
          <w:u w:val="single"/>
          <w:lang w:eastAsia="es-ES"/>
        </w:rPr>
      </w:pPr>
      <w:r w:rsidRPr="00BC0351">
        <w:rPr>
          <w:rFonts w:eastAsia="Times New Roman" w:cs="Times New Roman"/>
          <w:szCs w:val="24"/>
          <w:u w:val="single"/>
          <w:lang w:eastAsia="es-ES"/>
        </w:rPr>
        <w:t>La fórmula establecida se describe a continuación, y se aplicará sobre la oferta que realicen los licitadores sobre cada uno de los conceptos que se detallan a continuación de lo que se estima se requerirá durante la duración del contrato.</w:t>
      </w:r>
    </w:p>
    <w:p w14:paraId="21D594AA" w14:textId="77777777" w:rsidR="00AB300B" w:rsidRPr="00BC0351" w:rsidRDefault="00AB300B" w:rsidP="00AB300B">
      <w:pPr>
        <w:spacing w:after="0" w:line="276" w:lineRule="auto"/>
        <w:rPr>
          <w:rFonts w:eastAsia="Times New Roman" w:cs="Times New Roman"/>
          <w:szCs w:val="24"/>
          <w:lang w:eastAsia="es-ES"/>
        </w:rPr>
      </w:pPr>
    </w:p>
    <w:p w14:paraId="19B5101B" w14:textId="77777777" w:rsidR="00AB300B" w:rsidRPr="00BC0351" w:rsidRDefault="00AB300B" w:rsidP="00AB300B">
      <w:pPr>
        <w:spacing w:after="0" w:line="276" w:lineRule="auto"/>
        <w:rPr>
          <w:rFonts w:eastAsia="Times New Roman" w:cs="Times New Roman"/>
          <w:szCs w:val="24"/>
          <w:lang w:eastAsia="es-ES"/>
        </w:rPr>
      </w:pPr>
      <w:r w:rsidRPr="00BC0351">
        <w:rPr>
          <w:rFonts w:eastAsia="Times New Roman" w:cs="Times New Roman"/>
          <w:szCs w:val="24"/>
          <w:lang w:eastAsia="es-ES"/>
        </w:rPr>
        <w:t>Formula precio:</w:t>
      </w:r>
    </w:p>
    <w:p w14:paraId="5237A730" w14:textId="77777777" w:rsidR="00AB300B" w:rsidRPr="00BC0351" w:rsidRDefault="00AB300B" w:rsidP="00AB300B">
      <w:pPr>
        <w:spacing w:after="0" w:line="276" w:lineRule="auto"/>
        <w:ind w:left="1080"/>
        <w:rPr>
          <w:rFonts w:eastAsia="Times New Roman" w:cs="Times New Roman"/>
          <w:szCs w:val="24"/>
          <w:lang w:eastAsia="es-ES"/>
        </w:rPr>
      </w:pPr>
    </w:p>
    <w:p w14:paraId="3C15ABF0" w14:textId="77777777" w:rsidR="00AB300B" w:rsidRPr="00BC0351" w:rsidRDefault="00AB300B" w:rsidP="00AB300B">
      <w:pPr>
        <w:spacing w:after="0" w:line="276" w:lineRule="auto"/>
        <w:rPr>
          <w:rFonts w:eastAsia="Times New Roman" w:cs="Courier New"/>
          <w:szCs w:val="20"/>
          <w:lang w:eastAsia="es-ES"/>
        </w:rPr>
      </w:pPr>
      <w:r w:rsidRPr="00BC0351">
        <w:rPr>
          <w:rFonts w:eastAsia="Times New Roman" w:cs="Courier New"/>
          <w:szCs w:val="20"/>
          <w:lang w:eastAsia="es-ES"/>
        </w:rPr>
        <w:t>Se otorgará la máxima puntuación al licitador que formule el precio más bajo que sea admisible, es decir, que no sea anormalmente bajo y que no supere los precios unitarios de licitación establecidos, y al resto de empresas licitadoras la distribución de la puntuación se realizará aplicando la siguiente fórmula establecida por la Instrucción de la Gerencia Municipal y aprobada por el Decreto de Alcaldía de 22 de junio de 2017 publicado en la Gaceta Municipal del día 29 de junio.</w:t>
      </w:r>
    </w:p>
    <w:p w14:paraId="2671E550" w14:textId="77777777" w:rsidR="00AB300B" w:rsidRPr="00BC0351" w:rsidRDefault="00AB300B" w:rsidP="00AB300B">
      <w:pPr>
        <w:spacing w:after="0" w:line="276" w:lineRule="auto"/>
        <w:rPr>
          <w:rFonts w:eastAsia="Times New Roman" w:cs="Courier New"/>
          <w:szCs w:val="20"/>
          <w:lang w:eastAsia="es-ES"/>
        </w:rPr>
      </w:pPr>
    </w:p>
    <w:p w14:paraId="7A7700B5" w14:textId="77777777" w:rsidR="00AB300B" w:rsidRPr="00BC0351" w:rsidRDefault="00AB300B" w:rsidP="00AB300B">
      <w:pPr>
        <w:spacing w:after="0"/>
        <w:rPr>
          <w:rFonts w:eastAsiaTheme="minorEastAsia"/>
          <w:szCs w:val="20"/>
        </w:rPr>
      </w:pPr>
      <w:r w:rsidRPr="00BC0351">
        <w:rPr>
          <w:rFonts w:eastAsiaTheme="minorEastAsia"/>
          <w:szCs w:val="20"/>
        </w:rPr>
        <w:t>Los licitadores deberán formular su oferta igualando o disminuyendo los precios unitarios base de la licitación de los mantenimientos preventivos con sus diferentes gamas, mano de obra, desplazamiento y una baja general para el capítulo de recambios y de alquiler de la pala de sustitución, quedando estos precios agrupados en cada uno de los capítulos indicados a continuación y que se aplicará a todas las partidas del capítulo indicado, con la siguiente distribución de puntos:</w:t>
      </w:r>
    </w:p>
    <w:p w14:paraId="42630701" w14:textId="77777777" w:rsidR="00AB300B" w:rsidRPr="00BC0351" w:rsidRDefault="00AB300B" w:rsidP="00AB300B">
      <w:pPr>
        <w:spacing w:after="0"/>
        <w:rPr>
          <w:rFonts w:eastAsiaTheme="minorEastAsia"/>
          <w:szCs w:val="20"/>
        </w:rPr>
      </w:pPr>
    </w:p>
    <w:p w14:paraId="6C1096E4" w14:textId="77777777" w:rsidR="00AB300B" w:rsidRPr="00BC0351" w:rsidRDefault="00AB300B" w:rsidP="00AB300B">
      <w:pPr>
        <w:pStyle w:val="Prrafodelista"/>
        <w:numPr>
          <w:ilvl w:val="0"/>
          <w:numId w:val="43"/>
        </w:numPr>
        <w:spacing w:after="0" w:line="276" w:lineRule="auto"/>
        <w:contextualSpacing w:val="0"/>
        <w:rPr>
          <w:b/>
          <w:bCs/>
          <w:szCs w:val="20"/>
        </w:rPr>
      </w:pPr>
      <w:r w:rsidRPr="00BC0351">
        <w:rPr>
          <w:b/>
          <w:bCs/>
          <w:szCs w:val="20"/>
        </w:rPr>
        <w:t>Pala Liebherr L518 (G17)</w:t>
      </w:r>
    </w:p>
    <w:p w14:paraId="53798763" w14:textId="77777777" w:rsidR="00AB300B" w:rsidRPr="00BC0351" w:rsidRDefault="00AB300B" w:rsidP="00AB300B">
      <w:pPr>
        <w:pStyle w:val="Prrafodelista"/>
        <w:spacing w:after="0"/>
        <w:contextualSpacing w:val="0"/>
        <w:rPr>
          <w:b/>
          <w:bCs/>
        </w:rPr>
      </w:pPr>
    </w:p>
    <w:p w14:paraId="784BC3CB"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500 horas: 5 puntos</w:t>
      </w:r>
    </w:p>
    <w:p w14:paraId="0DA332FE"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1.000 horas: 3 puntos</w:t>
      </w:r>
    </w:p>
    <w:p w14:paraId="48E7F1A5"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2.000 horas: 3 puntos</w:t>
      </w:r>
    </w:p>
    <w:p w14:paraId="052E29B3"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3.000 horas: 1 punto</w:t>
      </w:r>
    </w:p>
    <w:p w14:paraId="57027AF0"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6.000 horas: 2 puntos</w:t>
      </w:r>
    </w:p>
    <w:p w14:paraId="15332AE6"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Mano de obra: 2 puntos</w:t>
      </w:r>
    </w:p>
    <w:p w14:paraId="670167A2"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Desplazamiento: 2 puntos</w:t>
      </w:r>
    </w:p>
    <w:p w14:paraId="3BF1A6E4"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lastRenderedPageBreak/>
        <w:t>Recambios: 4 puntos (</w:t>
      </w:r>
      <w:r w:rsidRPr="00BC0351">
        <w:rPr>
          <w:rFonts w:eastAsiaTheme="minorEastAsia"/>
          <w:bCs/>
          <w:szCs w:val="20"/>
        </w:rPr>
        <w:t>sobre el porcentaje de descuento general, que se aplicará a todos los precios unitarios de los recambios)</w:t>
      </w:r>
    </w:p>
    <w:p w14:paraId="409C4807"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Alquiler pala sustitución: 2 puntos</w:t>
      </w:r>
      <w:r w:rsidRPr="00BC0351">
        <w:rPr>
          <w:rFonts w:eastAsiaTheme="minorEastAsia"/>
          <w:bCs/>
          <w:szCs w:val="20"/>
        </w:rPr>
        <w:t xml:space="preserve"> (sobre el porcentaje de descuento general, que se aplicará a todos los precios unitarios relativos a la pala de sustitución)</w:t>
      </w:r>
    </w:p>
    <w:p w14:paraId="46840E28" w14:textId="77777777" w:rsidR="00AB300B" w:rsidRPr="00BC0351" w:rsidRDefault="00AB300B" w:rsidP="00AB300B">
      <w:pPr>
        <w:pStyle w:val="Prrafodelista"/>
        <w:suppressAutoHyphens/>
        <w:rPr>
          <w:lang w:eastAsia="ca-ES"/>
        </w:rPr>
      </w:pPr>
    </w:p>
    <w:p w14:paraId="531FF7A9" w14:textId="77777777" w:rsidR="00AB300B" w:rsidRPr="00BC0351" w:rsidRDefault="00AB300B" w:rsidP="00AB300B">
      <w:pPr>
        <w:pStyle w:val="Prrafodelista"/>
        <w:numPr>
          <w:ilvl w:val="0"/>
          <w:numId w:val="43"/>
        </w:numPr>
        <w:spacing w:after="0" w:line="276" w:lineRule="auto"/>
        <w:contextualSpacing w:val="0"/>
        <w:rPr>
          <w:b/>
          <w:bCs/>
          <w:szCs w:val="20"/>
        </w:rPr>
      </w:pPr>
      <w:r w:rsidRPr="00BC0351">
        <w:rPr>
          <w:b/>
          <w:bCs/>
          <w:szCs w:val="20"/>
        </w:rPr>
        <w:t>Pala Liebherr L538 (G24)</w:t>
      </w:r>
    </w:p>
    <w:p w14:paraId="0C6CF427" w14:textId="77777777" w:rsidR="00AB300B" w:rsidRPr="00BC0351" w:rsidRDefault="00AB300B" w:rsidP="00AB300B">
      <w:pPr>
        <w:pStyle w:val="Prrafodelista"/>
        <w:spacing w:after="0"/>
        <w:contextualSpacing w:val="0"/>
        <w:rPr>
          <w:b/>
          <w:bCs/>
        </w:rPr>
      </w:pPr>
    </w:p>
    <w:p w14:paraId="4ADF22E8"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500 horas: 5 puntos</w:t>
      </w:r>
    </w:p>
    <w:p w14:paraId="6D4AF499"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1.000 horas: 3 puntos</w:t>
      </w:r>
    </w:p>
    <w:p w14:paraId="6F967502"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2.000 horas: 3 puntos</w:t>
      </w:r>
    </w:p>
    <w:p w14:paraId="7A13CF6D"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3.000 horas: 1 punto</w:t>
      </w:r>
    </w:p>
    <w:p w14:paraId="6509729F"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5.500 horas: 1 punto</w:t>
      </w:r>
    </w:p>
    <w:p w14:paraId="367F1880"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Mantenimiento preventivo gamma 6.000 horas: 3 puntos</w:t>
      </w:r>
    </w:p>
    <w:p w14:paraId="44DBBF11"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Mano de obra: 2 puntos</w:t>
      </w:r>
    </w:p>
    <w:p w14:paraId="3D3DBD7A"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Desplazamiento: 2 puntos</w:t>
      </w:r>
    </w:p>
    <w:p w14:paraId="049AC40C"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Recambios: 4 puntos (</w:t>
      </w:r>
      <w:r w:rsidRPr="00BC0351">
        <w:rPr>
          <w:rFonts w:eastAsiaTheme="minorEastAsia"/>
          <w:bCs/>
          <w:szCs w:val="20"/>
        </w:rPr>
        <w:t>sobre el porcentaje de descuento general, que se aplicará a todos los precios unitarios de los recambios)</w:t>
      </w:r>
    </w:p>
    <w:p w14:paraId="405FA1DA" w14:textId="77777777" w:rsidR="00AB300B" w:rsidRPr="00BC0351" w:rsidRDefault="00AB300B" w:rsidP="00AB300B">
      <w:pPr>
        <w:pStyle w:val="Prrafodelista"/>
        <w:numPr>
          <w:ilvl w:val="0"/>
          <w:numId w:val="32"/>
        </w:numPr>
        <w:suppressAutoHyphens/>
        <w:spacing w:line="276" w:lineRule="auto"/>
        <w:rPr>
          <w:lang w:eastAsia="ca-ES"/>
        </w:rPr>
      </w:pPr>
      <w:r w:rsidRPr="00BC0351">
        <w:rPr>
          <w:lang w:eastAsia="ca-ES"/>
        </w:rPr>
        <w:t>Alquiler pala sustitución: 2 puntos</w:t>
      </w:r>
      <w:r w:rsidRPr="00BC0351">
        <w:rPr>
          <w:rFonts w:eastAsiaTheme="minorEastAsia"/>
          <w:bCs/>
          <w:szCs w:val="20"/>
        </w:rPr>
        <w:t xml:space="preserve"> (sobre el porcentaje de descuento general, que se aplicará a todos los precios unitarios relativos a la pala de sustitución)</w:t>
      </w:r>
    </w:p>
    <w:p w14:paraId="2FD10974" w14:textId="77777777" w:rsidR="00AB300B" w:rsidRPr="00BC0351" w:rsidRDefault="00AB300B" w:rsidP="00AB300B">
      <w:pPr>
        <w:overflowPunct w:val="0"/>
        <w:spacing w:line="276" w:lineRule="auto"/>
        <w:textAlignment w:val="baseline"/>
        <w:rPr>
          <w:rFonts w:eastAsia="Calibri" w:cs="Verdana"/>
          <w:bCs/>
          <w:szCs w:val="20"/>
          <w:u w:val="single"/>
        </w:rPr>
      </w:pPr>
      <w:r w:rsidRPr="00BC0351">
        <w:rPr>
          <w:rFonts w:eastAsia="Calibri" w:cs="Verdana"/>
          <w:bCs/>
          <w:szCs w:val="20"/>
          <w:u w:val="single"/>
        </w:rPr>
        <w:t>La valoración se realizará de acuerdo con la siguiente fórmula en base a los precios ofrecidos:</w:t>
      </w:r>
    </w:p>
    <w:p w14:paraId="01647824" w14:textId="77777777" w:rsidR="00AB300B" w:rsidRPr="00BC0351" w:rsidRDefault="00AB300B" w:rsidP="00AB300B">
      <w:pPr>
        <w:autoSpaceDE w:val="0"/>
        <w:autoSpaceDN w:val="0"/>
        <w:adjustRightInd w:val="0"/>
        <w:spacing w:after="0" w:line="276" w:lineRule="auto"/>
        <w:rPr>
          <w:rFonts w:eastAsia="Times New Roman" w:cs="Arial"/>
          <w:color w:val="000000"/>
          <w:sz w:val="18"/>
          <w:szCs w:val="18"/>
          <w:lang w:eastAsia="zh-CN"/>
        </w:rPr>
      </w:pPr>
      <w:r w:rsidRPr="00BC0351">
        <w:rPr>
          <w:rFonts w:eastAsia="Times New Roman" w:cs="Arial"/>
          <w:color w:val="000000"/>
          <w:sz w:val="18"/>
          <w:szCs w:val="18"/>
          <w:lang w:eastAsia="zh-CN"/>
        </w:rPr>
        <w:t>Precio unitario máximo - oferta</w:t>
      </w:r>
    </w:p>
    <w:p w14:paraId="0661BE1F" w14:textId="77777777" w:rsidR="00AB300B" w:rsidRPr="00BC0351" w:rsidRDefault="00AB300B" w:rsidP="00AB300B">
      <w:pPr>
        <w:suppressAutoHyphens/>
        <w:spacing w:after="0" w:line="276" w:lineRule="auto"/>
        <w:ind w:left="1080"/>
        <w:contextualSpacing/>
        <w:rPr>
          <w:rFonts w:eastAsia="Times New Roman" w:cs="Arial"/>
          <w:sz w:val="18"/>
          <w:szCs w:val="18"/>
          <w:lang w:eastAsia="zh-CN"/>
        </w:rPr>
      </w:pPr>
      <w:r w:rsidRPr="00BC0351">
        <w:rPr>
          <w:rFonts w:eastAsia="Times New Roman" w:cs="Arial"/>
          <w:noProof/>
          <w:sz w:val="18"/>
          <w:szCs w:val="18"/>
          <w:lang w:eastAsia="zh-CN"/>
        </w:rPr>
        <mc:AlternateContent>
          <mc:Choice Requires="wps">
            <w:drawing>
              <wp:anchor distT="0" distB="0" distL="114300" distR="114300" simplePos="0" relativeHeight="251664385" behindDoc="0" locked="0" layoutInCell="1" allowOverlap="1" wp14:anchorId="59B9BB12" wp14:editId="454A7BFA">
                <wp:simplePos x="0" y="0"/>
                <wp:positionH relativeFrom="column">
                  <wp:posOffset>34290</wp:posOffset>
                </wp:positionH>
                <wp:positionV relativeFrom="paragraph">
                  <wp:posOffset>71120</wp:posOffset>
                </wp:positionV>
                <wp:extent cx="2676525" cy="9525"/>
                <wp:effectExtent l="0" t="0" r="28575" b="28575"/>
                <wp:wrapNone/>
                <wp:docPr id="732418338" name="Connector recte 1"/>
                <wp:cNvGraphicFramePr/>
                <a:graphic xmlns:a="http://schemas.openxmlformats.org/drawingml/2006/main">
                  <a:graphicData uri="http://schemas.microsoft.com/office/word/2010/wordprocessingShape">
                    <wps:wsp>
                      <wps:cNvCnPr/>
                      <wps:spPr>
                        <a:xfrm>
                          <a:off x="0" y="0"/>
                          <a:ext cx="2676525" cy="9525"/>
                        </a:xfrm>
                        <a:prstGeom prst="line">
                          <a:avLst/>
                        </a:prstGeom>
                        <a:noFill/>
                        <a:ln w="158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5F4164" id="Connector recte 1" o:spid="_x0000_s1026" style="position:absolute;z-index:251664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5.6pt" to="213.4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" strokecolor="windowText" strokeweight="1.25pt">
                <v:stroke joinstyle="miter"/>
              </v:line>
            </w:pict>
          </mc:Fallback>
        </mc:AlternateContent>
      </w:r>
      <w:r w:rsidRPr="00BC0351">
        <w:rPr>
          <w:rFonts w:eastAsia="Times New Roman" w:cs="Arial"/>
          <w:sz w:val="18"/>
          <w:szCs w:val="18"/>
          <w:lang w:eastAsia="zh-CN"/>
        </w:rPr>
        <w:t>                                                    x Puntos máximos = Puntuación resultante</w:t>
      </w:r>
    </w:p>
    <w:p w14:paraId="6EC751D9" w14:textId="77777777" w:rsidR="00AB300B" w:rsidRPr="00BC0351" w:rsidRDefault="00AB300B" w:rsidP="00AB300B">
      <w:pPr>
        <w:suppressAutoHyphens/>
        <w:spacing w:after="0" w:line="276" w:lineRule="auto"/>
        <w:rPr>
          <w:rFonts w:eastAsia="Times New Roman" w:cs="Arial"/>
          <w:sz w:val="18"/>
          <w:szCs w:val="18"/>
          <w:lang w:eastAsia="zh-CN"/>
        </w:rPr>
      </w:pPr>
      <w:r w:rsidRPr="00BC0351">
        <w:rPr>
          <w:rFonts w:eastAsia="Times New Roman" w:cs="Arial"/>
          <w:sz w:val="18"/>
          <w:szCs w:val="18"/>
          <w:lang w:eastAsia="zh-CN"/>
        </w:rPr>
        <w:t>Precio unitario máximo – oferta más económica</w:t>
      </w:r>
    </w:p>
    <w:p w14:paraId="6F9BEC12" w14:textId="77777777" w:rsidR="00AB300B" w:rsidRPr="00BC0351" w:rsidRDefault="00AB300B" w:rsidP="00AB300B">
      <w:pPr>
        <w:spacing w:after="0" w:line="276" w:lineRule="auto"/>
        <w:rPr>
          <w:rFonts w:eastAsia="Yu Mincho" w:cs="Times New Roman"/>
          <w:szCs w:val="20"/>
          <w:lang w:eastAsia="es-ES"/>
        </w:rPr>
      </w:pPr>
    </w:p>
    <w:p w14:paraId="4BBC6141" w14:textId="77777777" w:rsidR="00AB300B" w:rsidRPr="00BC0351" w:rsidRDefault="00AB300B" w:rsidP="00AB300B">
      <w:pPr>
        <w:spacing w:after="0" w:line="276" w:lineRule="auto"/>
        <w:rPr>
          <w:rFonts w:eastAsia="Yu Mincho" w:cs="Times New Roman"/>
          <w:szCs w:val="20"/>
          <w:u w:val="single"/>
          <w:lang w:eastAsia="es-ES"/>
        </w:rPr>
      </w:pPr>
      <w:r w:rsidRPr="00BC0351">
        <w:rPr>
          <w:rFonts w:eastAsia="Yu Mincho" w:cs="Times New Roman"/>
          <w:szCs w:val="20"/>
          <w:u w:val="single"/>
          <w:lang w:eastAsia="es-ES"/>
        </w:rPr>
        <w:t>Para la valoración del descuento ofrecido por los conceptos relacionados a los recambios y al alquiler de las palas de sustitución se aplicará la siguiente fórmula:</w:t>
      </w:r>
    </w:p>
    <w:p w14:paraId="14EBD80D" w14:textId="77777777" w:rsidR="00AB300B" w:rsidRPr="00BC0351" w:rsidRDefault="00AB300B" w:rsidP="00AB300B">
      <w:pPr>
        <w:spacing w:after="0" w:line="276" w:lineRule="auto"/>
        <w:rPr>
          <w:rFonts w:eastAsia="Yu Mincho" w:cs="Times New Roman"/>
          <w:szCs w:val="20"/>
          <w:u w:val="single"/>
          <w:lang w:eastAsia="es-ES"/>
        </w:rPr>
      </w:pPr>
    </w:p>
    <w:p w14:paraId="36CC319B" w14:textId="77777777" w:rsidR="00AB300B" w:rsidRPr="00BC0351" w:rsidRDefault="00AB300B" w:rsidP="00AB300B">
      <w:pPr>
        <w:autoSpaceDE w:val="0"/>
        <w:autoSpaceDN w:val="0"/>
        <w:adjustRightInd w:val="0"/>
        <w:spacing w:after="0" w:line="276" w:lineRule="auto"/>
        <w:jc w:val="left"/>
        <w:rPr>
          <w:rFonts w:eastAsia="Times New Roman" w:cs="Verdana"/>
          <w:szCs w:val="20"/>
          <w:lang w:eastAsia="zh-CN"/>
        </w:rPr>
      </w:pPr>
      <m:oMathPara>
        <m:oMath>
          <m:r>
            <m:rPr>
              <m:sty m:val="bi"/>
            </m:rPr>
            <w:rPr>
              <w:rFonts w:ascii="Cambria Math" w:eastAsia="Times New Roman" w:hAnsi="Cambria Math" w:cs="Verdana"/>
              <w:szCs w:val="20"/>
              <w:lang w:eastAsia="zh-CN"/>
            </w:rPr>
            <m:t>P=</m:t>
          </m:r>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zCs w:val="20"/>
                  <w:lang w:eastAsia="zh-CN"/>
                </w:rPr>
                <m:t>P</m:t>
              </m:r>
            </m:e>
            <m:sub>
              <m:r>
                <m:rPr>
                  <m:sty m:val="bi"/>
                </m:rPr>
                <w:rPr>
                  <w:rFonts w:ascii="Cambria Math" w:eastAsia="Times New Roman" w:hAnsi="Cambria Math" w:cs="Verdana"/>
                  <w:szCs w:val="20"/>
                  <w:lang w:eastAsia="zh-CN"/>
                </w:rPr>
                <m:t>0</m:t>
              </m:r>
            </m:sub>
          </m:sSub>
          <m:r>
            <m:rPr>
              <m:sty m:val="bi"/>
            </m:rPr>
            <w:rPr>
              <w:rFonts w:ascii="Cambria Math" w:eastAsia="Times New Roman" w:hAnsi="Cambria Math" w:cs="Verdana"/>
              <w:szCs w:val="20"/>
              <w:lang w:eastAsia="zh-CN"/>
            </w:rPr>
            <m:t xml:space="preserve">x </m:t>
          </m:r>
          <m:f>
            <m:fPr>
              <m:ctrlPr>
                <w:rPr>
                  <w:rFonts w:ascii="Cambria Math" w:eastAsia="Times New Roman" w:hAnsi="Cambria Math" w:cs="Verdana"/>
                  <w:b/>
                  <w:bCs/>
                  <w:i/>
                  <w:szCs w:val="20"/>
                  <w:lang w:eastAsia="zh-CN"/>
                </w:rPr>
              </m:ctrlPr>
            </m:fPr>
            <m:num>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zCs w:val="20"/>
                      <w:lang w:eastAsia="zh-CN"/>
                    </w:rPr>
                    <m:t>B</m:t>
                  </m:r>
                </m:e>
                <m:sub>
                  <m:r>
                    <m:rPr>
                      <m:sty m:val="bi"/>
                    </m:rPr>
                    <w:rPr>
                      <w:rFonts w:ascii="Cambria Math" w:eastAsia="Times New Roman" w:hAnsi="Cambria Math" w:cs="Verdana"/>
                      <w:szCs w:val="20"/>
                      <w:lang w:eastAsia="zh-CN"/>
                    </w:rPr>
                    <m:t>i</m:t>
                  </m:r>
                </m:sub>
              </m:sSub>
            </m:num>
            <m:den>
              <m:sSub>
                <m:sSubPr>
                  <m:ctrlPr>
                    <w:rPr>
                      <w:rFonts w:ascii="Cambria Math" w:eastAsia="Times New Roman" w:hAnsi="Cambria Math" w:cs="Verdana"/>
                      <w:b/>
                      <w:bCs/>
                      <w:i/>
                      <w:szCs w:val="20"/>
                      <w:lang w:eastAsia="zh-CN"/>
                    </w:rPr>
                  </m:ctrlPr>
                </m:sSubPr>
                <m:e>
                  <m:r>
                    <m:rPr>
                      <m:sty m:val="bi"/>
                    </m:rPr>
                    <w:rPr>
                      <w:rFonts w:ascii="Cambria Math" w:eastAsia="Times New Roman" w:hAnsi="Cambria Math" w:cs="Verdana"/>
                      <w:szCs w:val="20"/>
                      <w:lang w:eastAsia="zh-CN"/>
                    </w:rPr>
                    <m:t>B</m:t>
                  </m:r>
                </m:e>
                <m:sub>
                  <m:r>
                    <m:rPr>
                      <m:sty m:val="bi"/>
                    </m:rPr>
                    <w:rPr>
                      <w:rFonts w:ascii="Cambria Math" w:eastAsia="Times New Roman" w:hAnsi="Cambria Math" w:cs="Verdana"/>
                      <w:szCs w:val="20"/>
                      <w:lang w:eastAsia="zh-CN"/>
                    </w:rPr>
                    <m:t>máx</m:t>
                  </m:r>
                </m:sub>
              </m:sSub>
            </m:den>
          </m:f>
        </m:oMath>
      </m:oMathPara>
    </w:p>
    <w:p w14:paraId="5297DAB4" w14:textId="77777777" w:rsidR="00AB300B" w:rsidRPr="00BC0351" w:rsidRDefault="00AB300B" w:rsidP="00AB300B">
      <w:pPr>
        <w:autoSpaceDE w:val="0"/>
        <w:autoSpaceDN w:val="0"/>
        <w:adjustRightInd w:val="0"/>
        <w:spacing w:after="0" w:line="276" w:lineRule="auto"/>
        <w:jc w:val="left"/>
        <w:rPr>
          <w:rFonts w:eastAsia="Times New Roman" w:cs="Verdana"/>
          <w:szCs w:val="20"/>
          <w:lang w:eastAsia="zh-CN"/>
        </w:rPr>
      </w:pPr>
      <w:r w:rsidRPr="00BC0351">
        <w:rPr>
          <w:rFonts w:eastAsia="Times New Roman" w:cs="Verdana"/>
          <w:b/>
          <w:bCs/>
          <w:szCs w:val="20"/>
          <w:lang w:eastAsia="zh-CN"/>
        </w:rPr>
        <w:t>P</w:t>
      </w:r>
      <w:r w:rsidRPr="00BC0351">
        <w:rPr>
          <w:rFonts w:eastAsia="Times New Roman" w:cs="Verdana"/>
          <w:szCs w:val="20"/>
          <w:lang w:eastAsia="zh-CN"/>
        </w:rPr>
        <w:t xml:space="preserve">=Puntuación obtenida </w:t>
      </w:r>
    </w:p>
    <w:p w14:paraId="26AE0B9A" w14:textId="77777777" w:rsidR="00AB300B" w:rsidRPr="00BC0351" w:rsidRDefault="00AB300B" w:rsidP="00AB300B">
      <w:pPr>
        <w:autoSpaceDE w:val="0"/>
        <w:autoSpaceDN w:val="0"/>
        <w:adjustRightInd w:val="0"/>
        <w:spacing w:after="0" w:line="276" w:lineRule="auto"/>
        <w:jc w:val="left"/>
        <w:rPr>
          <w:rFonts w:eastAsia="Times New Roman" w:cs="Verdana"/>
          <w:szCs w:val="20"/>
          <w:lang w:eastAsia="zh-CN"/>
        </w:rPr>
      </w:pPr>
      <w:r w:rsidRPr="00BC0351">
        <w:rPr>
          <w:rFonts w:eastAsia="Times New Roman" w:cs="Verdana"/>
          <w:b/>
          <w:bCs/>
          <w:szCs w:val="20"/>
          <w:lang w:eastAsia="zh-CN"/>
        </w:rPr>
        <w:t>P</w:t>
      </w:r>
      <w:r w:rsidRPr="00BC0351">
        <w:rPr>
          <w:rFonts w:eastAsia="Times New Roman" w:cs="Verdana"/>
          <w:b/>
          <w:bCs/>
          <w:szCs w:val="20"/>
          <w:vertAlign w:val="subscript"/>
          <w:lang w:eastAsia="zh-CN"/>
        </w:rPr>
        <w:t>0</w:t>
      </w:r>
      <w:r w:rsidRPr="00BC0351">
        <w:rPr>
          <w:rFonts w:eastAsia="Times New Roman" w:cs="Verdana"/>
          <w:szCs w:val="20"/>
          <w:lang w:eastAsia="zh-CN"/>
        </w:rPr>
        <w:t xml:space="preserve">=Puntuación máxima </w:t>
      </w:r>
    </w:p>
    <w:p w14:paraId="7DFFCF1C" w14:textId="77777777" w:rsidR="00AB300B" w:rsidRPr="00BC0351" w:rsidRDefault="00AB300B" w:rsidP="00AB300B">
      <w:pPr>
        <w:autoSpaceDE w:val="0"/>
        <w:autoSpaceDN w:val="0"/>
        <w:adjustRightInd w:val="0"/>
        <w:spacing w:after="0" w:line="276" w:lineRule="auto"/>
        <w:jc w:val="left"/>
        <w:rPr>
          <w:rFonts w:eastAsia="Times New Roman" w:cs="Verdana"/>
          <w:szCs w:val="20"/>
          <w:lang w:eastAsia="zh-CN"/>
        </w:rPr>
      </w:pPr>
      <w:r w:rsidRPr="00BC0351">
        <w:rPr>
          <w:rFonts w:eastAsia="Times New Roman" w:cs="Verdana"/>
          <w:b/>
          <w:bCs/>
          <w:szCs w:val="20"/>
          <w:lang w:eastAsia="zh-CN"/>
        </w:rPr>
        <w:t>B</w:t>
      </w:r>
      <w:r w:rsidRPr="00BC0351">
        <w:rPr>
          <w:rFonts w:eastAsia="Times New Roman" w:cs="Verdana"/>
          <w:b/>
          <w:bCs/>
          <w:szCs w:val="20"/>
          <w:vertAlign w:val="subscript"/>
          <w:lang w:eastAsia="zh-CN"/>
        </w:rPr>
        <w:t>i</w:t>
      </w:r>
      <w:r w:rsidRPr="00BC0351">
        <w:rPr>
          <w:rFonts w:eastAsia="Times New Roman" w:cs="Verdana"/>
          <w:szCs w:val="20"/>
          <w:lang w:eastAsia="zh-CN"/>
        </w:rPr>
        <w:t xml:space="preserve">=Baja del licitador (%) </w:t>
      </w:r>
    </w:p>
    <w:p w14:paraId="59B95FE7" w14:textId="77777777" w:rsidR="00AB300B" w:rsidRPr="00BC0351" w:rsidRDefault="00AB300B" w:rsidP="00AB300B">
      <w:pPr>
        <w:autoSpaceDE w:val="0"/>
        <w:autoSpaceDN w:val="0"/>
        <w:adjustRightInd w:val="0"/>
        <w:spacing w:after="0" w:line="276" w:lineRule="auto"/>
        <w:jc w:val="left"/>
        <w:rPr>
          <w:rFonts w:eastAsia="Times New Roman" w:cs="Verdana"/>
          <w:szCs w:val="20"/>
          <w:lang w:eastAsia="zh-CN"/>
        </w:rPr>
      </w:pPr>
      <w:proofErr w:type="spellStart"/>
      <w:r w:rsidRPr="00BC0351">
        <w:rPr>
          <w:rFonts w:eastAsia="Times New Roman" w:cs="Verdana"/>
          <w:b/>
          <w:bCs/>
          <w:szCs w:val="20"/>
          <w:lang w:eastAsia="zh-CN"/>
        </w:rPr>
        <w:t>B</w:t>
      </w:r>
      <w:r w:rsidRPr="00BC0351">
        <w:rPr>
          <w:rFonts w:eastAsia="Times New Roman" w:cs="Verdana"/>
          <w:b/>
          <w:bCs/>
          <w:szCs w:val="20"/>
          <w:vertAlign w:val="subscript"/>
          <w:lang w:eastAsia="zh-CN"/>
        </w:rPr>
        <w:t>máx</w:t>
      </w:r>
      <w:proofErr w:type="spellEnd"/>
      <w:r w:rsidRPr="00BC0351">
        <w:rPr>
          <w:rFonts w:eastAsia="Times New Roman" w:cs="Verdana"/>
          <w:szCs w:val="20"/>
          <w:lang w:eastAsia="zh-CN"/>
        </w:rPr>
        <w:t>=Baja máxima presentada (%)</w:t>
      </w:r>
    </w:p>
    <w:p w14:paraId="37A10F23" w14:textId="77777777" w:rsidR="00AB300B" w:rsidRPr="00BC0351" w:rsidRDefault="00AB300B" w:rsidP="00AB300B">
      <w:pPr>
        <w:spacing w:after="0" w:line="276" w:lineRule="auto"/>
        <w:rPr>
          <w:rFonts w:eastAsia="Yu Mincho" w:cs="Times New Roman"/>
          <w:szCs w:val="20"/>
          <w:lang w:eastAsia="es-ES"/>
        </w:rPr>
      </w:pPr>
    </w:p>
    <w:p w14:paraId="38CE92F9" w14:textId="77777777" w:rsidR="00AB300B" w:rsidRPr="00BC0351" w:rsidRDefault="00AB300B" w:rsidP="00AB300B">
      <w:pPr>
        <w:spacing w:after="0" w:line="276" w:lineRule="auto"/>
        <w:rPr>
          <w:rFonts w:eastAsia="Times New Roman" w:cs="Times New Roman"/>
          <w:szCs w:val="24"/>
          <w:lang w:eastAsia="es-ES"/>
        </w:rPr>
      </w:pPr>
      <w:r w:rsidRPr="00BC0351">
        <w:rPr>
          <w:rFonts w:eastAsia="Times New Roman" w:cs="Times New Roman"/>
          <w:szCs w:val="24"/>
          <w:lang w:eastAsia="es-ES"/>
        </w:rPr>
        <w:t>Los precios unitarios que indique el licitador serán los vinculantes a efectos contractuales, y no el total ofertado.</w:t>
      </w:r>
    </w:p>
    <w:p w14:paraId="67E92B74" w14:textId="77777777" w:rsidR="00AB300B" w:rsidRPr="00BC0351" w:rsidRDefault="00AB300B" w:rsidP="00AB300B">
      <w:pPr>
        <w:spacing w:after="0" w:line="276" w:lineRule="auto"/>
        <w:jc w:val="left"/>
        <w:rPr>
          <w:rFonts w:ascii="Times New Roman" w:eastAsia="Times New Roman" w:hAnsi="Times New Roman" w:cs="Times New Roman"/>
          <w:b/>
          <w:sz w:val="18"/>
          <w:szCs w:val="18"/>
          <w:highlight w:val="yellow"/>
          <w:lang w:eastAsia="es-ES"/>
        </w:rPr>
      </w:pPr>
    </w:p>
    <w:p w14:paraId="7734E88A" w14:textId="77777777" w:rsidR="00AB300B" w:rsidRPr="00BC0351" w:rsidRDefault="00AB300B" w:rsidP="00AB300B">
      <w:pPr>
        <w:overflowPunct w:val="0"/>
        <w:autoSpaceDE w:val="0"/>
        <w:autoSpaceDN w:val="0"/>
        <w:adjustRightInd w:val="0"/>
        <w:spacing w:after="0" w:line="276" w:lineRule="auto"/>
        <w:textAlignment w:val="baseline"/>
        <w:rPr>
          <w:rFonts w:eastAsia="Times New Roman" w:cs="Verdana"/>
          <w:szCs w:val="20"/>
          <w:lang w:eastAsia="es-ES"/>
        </w:rPr>
      </w:pPr>
      <w:r w:rsidRPr="00BC0351">
        <w:rPr>
          <w:rFonts w:eastAsia="Times New Roman" w:cs="Verdana"/>
          <w:szCs w:val="20"/>
          <w:lang w:eastAsia="es-ES"/>
        </w:rPr>
        <w:t>Se realizará el sumatorio de todas las puntuaciones en cada ítem para la obtención de la puntuación total.</w:t>
      </w:r>
    </w:p>
    <w:p w14:paraId="43C9E973" w14:textId="77777777" w:rsidR="00AB300B" w:rsidRPr="00BC0351" w:rsidRDefault="00AB300B" w:rsidP="00AB300B">
      <w:pPr>
        <w:overflowPunct w:val="0"/>
        <w:autoSpaceDE w:val="0"/>
        <w:autoSpaceDN w:val="0"/>
        <w:adjustRightInd w:val="0"/>
        <w:spacing w:after="0" w:line="276" w:lineRule="auto"/>
        <w:textAlignment w:val="baseline"/>
        <w:rPr>
          <w:rFonts w:eastAsia="Times New Roman" w:cs="Verdana"/>
          <w:szCs w:val="20"/>
          <w:lang w:eastAsia="es-ES"/>
        </w:rPr>
      </w:pPr>
    </w:p>
    <w:p w14:paraId="340DA93C" w14:textId="77777777" w:rsidR="00AB300B" w:rsidRDefault="00AB300B" w:rsidP="00AB300B">
      <w:pPr>
        <w:overflowPunct w:val="0"/>
        <w:autoSpaceDE w:val="0"/>
        <w:autoSpaceDN w:val="0"/>
        <w:adjustRightInd w:val="0"/>
        <w:spacing w:after="0" w:line="276" w:lineRule="auto"/>
        <w:textAlignment w:val="baseline"/>
        <w:rPr>
          <w:rFonts w:eastAsia="Times New Roman" w:cs="Verdana"/>
          <w:szCs w:val="20"/>
          <w:lang w:eastAsia="es-ES"/>
        </w:rPr>
      </w:pPr>
      <w:r w:rsidRPr="00BC0351">
        <w:rPr>
          <w:rFonts w:eastAsia="Times New Roman" w:cs="Verdana"/>
          <w:szCs w:val="20"/>
          <w:lang w:eastAsia="es-ES"/>
        </w:rPr>
        <w:t>Dentro del precio ofertado se consideran incluidos todos los costes necesarios para la correcta realización del contrato, y en especial, los generales de empresa del adjudicatario, el beneficio industrial y todo tipo de arbitrios, honorarios, costes de autorización, tributos y tasas que se originen por motivo del contrato.</w:t>
      </w:r>
    </w:p>
    <w:p w14:paraId="0DFB2F6B" w14:textId="77777777" w:rsidR="006B350E" w:rsidRDefault="006B350E" w:rsidP="00AB300B">
      <w:pPr>
        <w:overflowPunct w:val="0"/>
        <w:autoSpaceDE w:val="0"/>
        <w:autoSpaceDN w:val="0"/>
        <w:adjustRightInd w:val="0"/>
        <w:spacing w:after="0" w:line="276" w:lineRule="auto"/>
        <w:textAlignment w:val="baseline"/>
        <w:rPr>
          <w:rFonts w:eastAsia="Times New Roman" w:cs="Verdana"/>
          <w:szCs w:val="20"/>
          <w:lang w:eastAsia="es-ES"/>
        </w:rPr>
      </w:pPr>
    </w:p>
    <w:p w14:paraId="667B7964" w14:textId="77777777" w:rsidR="006B350E" w:rsidRDefault="006B350E" w:rsidP="006B350E">
      <w:pPr>
        <w:overflowPunct w:val="0"/>
        <w:autoSpaceDE w:val="0"/>
        <w:autoSpaceDN w:val="0"/>
        <w:adjustRightInd w:val="0"/>
        <w:spacing w:after="0" w:line="276" w:lineRule="auto"/>
        <w:textAlignment w:val="baseline"/>
        <w:rPr>
          <w:rFonts w:eastAsia="Times New Roman" w:cs="Verdana"/>
          <w:szCs w:val="20"/>
          <w:lang w:eastAsia="es-ES"/>
        </w:rPr>
      </w:pPr>
      <w:r w:rsidRPr="006B350E">
        <w:rPr>
          <w:rFonts w:eastAsia="Times New Roman" w:cs="Verdana"/>
          <w:szCs w:val="20"/>
          <w:lang w:eastAsia="es-ES"/>
        </w:rPr>
        <w:t xml:space="preserve">La Mesa de contratación, de acuerdo con el artículo 149 de la LCSP 9/2017, de 8 de noviembre de 2017, podrá apreciar que la proposición de una empresa no puede ser </w:t>
      </w:r>
      <w:r w:rsidRPr="006B350E">
        <w:rPr>
          <w:rFonts w:eastAsia="Times New Roman" w:cs="Verdana"/>
          <w:szCs w:val="20"/>
          <w:lang w:eastAsia="es-ES"/>
        </w:rPr>
        <w:lastRenderedPageBreak/>
        <w:t>cumplida cuando, en igualdad de condiciones técnicas, su oferta económica (considerada en base a la media del porcentaje de baja realizado para cada uno de los capítulos valorables) sea considerada anormal o desproporcionada, en aplicación de los siguientes criterios, según lo establecido en la Instrucción de la Gerencia Municipal, aprobada por Decreto de Alcaldía de 22 de junio de 2017 y publicada en la Gaceta Municipal el día 29 de junio. En el Pliego de Cláusulas Administrativas Particulares se encuentran definidos los supuestos para establecer bajas desproporcionadas.</w:t>
      </w:r>
    </w:p>
    <w:p w14:paraId="5E9F07A7" w14:textId="77777777" w:rsidR="00D86A97" w:rsidRPr="006B350E" w:rsidRDefault="00D86A97" w:rsidP="006B350E">
      <w:pPr>
        <w:overflowPunct w:val="0"/>
        <w:autoSpaceDE w:val="0"/>
        <w:autoSpaceDN w:val="0"/>
        <w:adjustRightInd w:val="0"/>
        <w:spacing w:after="0" w:line="276" w:lineRule="auto"/>
        <w:textAlignment w:val="baseline"/>
        <w:rPr>
          <w:rFonts w:eastAsia="Times New Roman" w:cs="Verdana"/>
          <w:szCs w:val="20"/>
          <w:lang w:eastAsia="es-ES"/>
        </w:rPr>
      </w:pPr>
    </w:p>
    <w:p w14:paraId="29ECEAB7" w14:textId="77777777" w:rsidR="006B350E" w:rsidRDefault="006B350E" w:rsidP="006B350E">
      <w:pPr>
        <w:overflowPunct w:val="0"/>
        <w:autoSpaceDE w:val="0"/>
        <w:autoSpaceDN w:val="0"/>
        <w:adjustRightInd w:val="0"/>
        <w:spacing w:after="0" w:line="276" w:lineRule="auto"/>
        <w:textAlignment w:val="baseline"/>
        <w:rPr>
          <w:rFonts w:eastAsia="Times New Roman" w:cs="Verdana"/>
          <w:szCs w:val="20"/>
          <w:lang w:eastAsia="es-ES"/>
        </w:rPr>
      </w:pPr>
      <w:r w:rsidRPr="006B350E">
        <w:rPr>
          <w:rFonts w:eastAsia="Times New Roman" w:cs="Verdana"/>
          <w:szCs w:val="20"/>
          <w:lang w:eastAsia="es-ES"/>
        </w:rPr>
        <w:t>Se definen los siguientes límites para la consideración de ofertas con valores anormales o desproporcionados:</w:t>
      </w:r>
    </w:p>
    <w:p w14:paraId="055D928E" w14:textId="77777777" w:rsidR="00D86A97" w:rsidRPr="006B350E" w:rsidRDefault="00D86A97" w:rsidP="006B350E">
      <w:pPr>
        <w:overflowPunct w:val="0"/>
        <w:autoSpaceDE w:val="0"/>
        <w:autoSpaceDN w:val="0"/>
        <w:adjustRightInd w:val="0"/>
        <w:spacing w:after="0" w:line="276" w:lineRule="auto"/>
        <w:textAlignment w:val="baseline"/>
        <w:rPr>
          <w:rFonts w:eastAsia="Times New Roman" w:cs="Verdana"/>
          <w:szCs w:val="20"/>
          <w:lang w:eastAsia="es-ES"/>
        </w:rPr>
      </w:pPr>
    </w:p>
    <w:p w14:paraId="00F52BDA" w14:textId="77777777" w:rsidR="006B350E" w:rsidRDefault="006B350E" w:rsidP="006B350E">
      <w:pPr>
        <w:numPr>
          <w:ilvl w:val="0"/>
          <w:numId w:val="44"/>
        </w:numPr>
        <w:overflowPunct w:val="0"/>
        <w:autoSpaceDE w:val="0"/>
        <w:autoSpaceDN w:val="0"/>
        <w:adjustRightInd w:val="0"/>
        <w:spacing w:after="0" w:line="276" w:lineRule="auto"/>
        <w:textAlignment w:val="baseline"/>
        <w:rPr>
          <w:rFonts w:eastAsia="Times New Roman" w:cs="Verdana"/>
          <w:szCs w:val="20"/>
          <w:lang w:eastAsia="es-ES"/>
        </w:rPr>
      </w:pPr>
      <w:r w:rsidRPr="006B350E">
        <w:rPr>
          <w:rFonts w:eastAsia="Times New Roman" w:cs="Verdana"/>
          <w:szCs w:val="20"/>
          <w:lang w:eastAsia="es-ES"/>
        </w:rPr>
        <w:t>En caso de que haya un único licitador, las ofertas que sean inferiores a un diferencial de 25 puntos porcentuales en relación con el presupuesto máximo establecido en el procedimiento.</w:t>
      </w:r>
    </w:p>
    <w:p w14:paraId="3A894CE2" w14:textId="77777777" w:rsidR="00D86A97" w:rsidRPr="006B350E" w:rsidRDefault="00D86A97" w:rsidP="00D86A97">
      <w:pPr>
        <w:overflowPunct w:val="0"/>
        <w:autoSpaceDE w:val="0"/>
        <w:autoSpaceDN w:val="0"/>
        <w:adjustRightInd w:val="0"/>
        <w:spacing w:after="0" w:line="276" w:lineRule="auto"/>
        <w:ind w:left="720"/>
        <w:textAlignment w:val="baseline"/>
        <w:rPr>
          <w:rFonts w:eastAsia="Times New Roman" w:cs="Verdana"/>
          <w:szCs w:val="20"/>
          <w:lang w:eastAsia="es-ES"/>
        </w:rPr>
      </w:pPr>
    </w:p>
    <w:p w14:paraId="2B731689" w14:textId="77777777" w:rsidR="00D86A97" w:rsidRDefault="006B350E" w:rsidP="00D86A97">
      <w:pPr>
        <w:numPr>
          <w:ilvl w:val="0"/>
          <w:numId w:val="44"/>
        </w:numPr>
        <w:overflowPunct w:val="0"/>
        <w:autoSpaceDE w:val="0"/>
        <w:autoSpaceDN w:val="0"/>
        <w:adjustRightInd w:val="0"/>
        <w:spacing w:after="0" w:line="276" w:lineRule="auto"/>
        <w:textAlignment w:val="baseline"/>
        <w:rPr>
          <w:rFonts w:eastAsia="Times New Roman" w:cs="Verdana"/>
          <w:szCs w:val="20"/>
          <w:lang w:eastAsia="es-ES"/>
        </w:rPr>
      </w:pPr>
      <w:r w:rsidRPr="006B350E">
        <w:rPr>
          <w:rFonts w:eastAsia="Times New Roman" w:cs="Verdana"/>
          <w:szCs w:val="20"/>
          <w:lang w:eastAsia="es-ES"/>
        </w:rPr>
        <w:t>Las ofertas que sean inferiores a un diferencial de 10 puntos porcentuales en relación con la media de las ofertas.</w:t>
      </w:r>
    </w:p>
    <w:p w14:paraId="7934483A" w14:textId="77777777" w:rsidR="00D86A97" w:rsidRDefault="00D86A97" w:rsidP="00D86A97">
      <w:pPr>
        <w:pStyle w:val="Prrafodelista"/>
        <w:rPr>
          <w:rFonts w:eastAsia="Times New Roman" w:cs="Verdana"/>
          <w:szCs w:val="20"/>
          <w:lang w:eastAsia="es-ES"/>
        </w:rPr>
      </w:pPr>
    </w:p>
    <w:p w14:paraId="0B77B0CF" w14:textId="7D43C1EA" w:rsidR="006B350E" w:rsidRDefault="006B350E" w:rsidP="00D86A97">
      <w:pPr>
        <w:numPr>
          <w:ilvl w:val="0"/>
          <w:numId w:val="44"/>
        </w:numPr>
        <w:overflowPunct w:val="0"/>
        <w:autoSpaceDE w:val="0"/>
        <w:autoSpaceDN w:val="0"/>
        <w:adjustRightInd w:val="0"/>
        <w:spacing w:after="0" w:line="276" w:lineRule="auto"/>
        <w:textAlignment w:val="baseline"/>
        <w:rPr>
          <w:rFonts w:eastAsia="Times New Roman" w:cs="Verdana"/>
          <w:szCs w:val="20"/>
          <w:lang w:eastAsia="es-ES"/>
        </w:rPr>
      </w:pPr>
      <w:r w:rsidRPr="006B350E">
        <w:rPr>
          <w:rFonts w:eastAsia="Times New Roman" w:cs="Verdana"/>
          <w:szCs w:val="20"/>
          <w:lang w:eastAsia="es-ES"/>
        </w:rPr>
        <w:t>Si el número de licitadores es superior a 10, para el cálculo de la media de las ofertas se podrá prescindir de la oferta más alta si hay un diferencial superior al 5% respecto de la oferta inmediata consecutiva.</w:t>
      </w:r>
    </w:p>
    <w:p w14:paraId="261CBCA0" w14:textId="77777777" w:rsidR="00D86A97" w:rsidRPr="006B350E" w:rsidRDefault="00D86A97" w:rsidP="00D86A97">
      <w:pPr>
        <w:overflowPunct w:val="0"/>
        <w:autoSpaceDE w:val="0"/>
        <w:autoSpaceDN w:val="0"/>
        <w:adjustRightInd w:val="0"/>
        <w:spacing w:after="0" w:line="276" w:lineRule="auto"/>
        <w:textAlignment w:val="baseline"/>
        <w:rPr>
          <w:rFonts w:eastAsia="Times New Roman" w:cs="Verdana"/>
          <w:szCs w:val="20"/>
          <w:lang w:eastAsia="es-ES"/>
        </w:rPr>
      </w:pPr>
    </w:p>
    <w:p w14:paraId="09C6B39E" w14:textId="77777777" w:rsidR="006B350E" w:rsidRPr="006B350E" w:rsidRDefault="006B350E" w:rsidP="006B350E">
      <w:pPr>
        <w:numPr>
          <w:ilvl w:val="0"/>
          <w:numId w:val="44"/>
        </w:numPr>
        <w:overflowPunct w:val="0"/>
        <w:autoSpaceDE w:val="0"/>
        <w:autoSpaceDN w:val="0"/>
        <w:adjustRightInd w:val="0"/>
        <w:spacing w:after="0" w:line="276" w:lineRule="auto"/>
        <w:textAlignment w:val="baseline"/>
        <w:rPr>
          <w:rFonts w:eastAsia="Times New Roman" w:cs="Verdana"/>
          <w:szCs w:val="20"/>
          <w:lang w:eastAsia="es-ES"/>
        </w:rPr>
      </w:pPr>
      <w:r w:rsidRPr="006B350E">
        <w:rPr>
          <w:rFonts w:eastAsia="Times New Roman" w:cs="Verdana"/>
          <w:szCs w:val="20"/>
          <w:lang w:eastAsia="es-ES"/>
        </w:rPr>
        <w:t>Si el número de licitadores es superior a 20, para el cálculo de la media de las ofertas se podrán excluir una o las dos ofertas más caras siempre que una con la otra o ambas tengan un diferencial superior al 5% con la siguiente oferta.</w:t>
      </w:r>
    </w:p>
    <w:p w14:paraId="0B222F14" w14:textId="77777777" w:rsidR="00AB300B" w:rsidRPr="00BC0351" w:rsidRDefault="00AB300B" w:rsidP="00AB300B">
      <w:pPr>
        <w:spacing w:line="276" w:lineRule="auto"/>
        <w:contextualSpacing/>
        <w:rPr>
          <w:rFonts w:eastAsia="Calibri"/>
          <w:szCs w:val="20"/>
        </w:rPr>
      </w:pPr>
    </w:p>
    <w:p w14:paraId="3974C24C" w14:textId="77777777" w:rsidR="00AB300B" w:rsidRDefault="00AB300B" w:rsidP="00AB300B">
      <w:pPr>
        <w:spacing w:line="276" w:lineRule="auto"/>
        <w:contextualSpacing/>
        <w:rPr>
          <w:rFonts w:eastAsia="Calibri"/>
          <w:szCs w:val="20"/>
        </w:rPr>
      </w:pPr>
      <w:proofErr w:type="gramStart"/>
      <w:r w:rsidRPr="00BC0351">
        <w:rPr>
          <w:rFonts w:eastAsia="Calibri"/>
          <w:szCs w:val="20"/>
        </w:rPr>
        <w:t>La fórmula a aplicar</w:t>
      </w:r>
      <w:proofErr w:type="gramEnd"/>
      <w:r w:rsidRPr="00BC0351">
        <w:rPr>
          <w:rFonts w:eastAsia="Calibri"/>
          <w:szCs w:val="20"/>
        </w:rPr>
        <w:t xml:space="preserve"> se considera la más adecuada para el presente procedimiento, por el hecho que esta se considera la más proporcional en relación con la posible diferenciación de las ofertas económicas recibidas.</w:t>
      </w:r>
    </w:p>
    <w:p w14:paraId="673D6933" w14:textId="77777777" w:rsidR="005F6118" w:rsidRPr="00BC0351" w:rsidRDefault="005F6118" w:rsidP="00AB300B">
      <w:pPr>
        <w:spacing w:line="276" w:lineRule="auto"/>
        <w:contextualSpacing/>
        <w:rPr>
          <w:rFonts w:eastAsia="Calibri"/>
          <w:szCs w:val="20"/>
        </w:rPr>
      </w:pPr>
    </w:p>
    <w:p w14:paraId="1D2E2106" w14:textId="77777777" w:rsidR="005F6118" w:rsidRPr="005F6118" w:rsidRDefault="005F6118" w:rsidP="005F6118">
      <w:pPr>
        <w:overflowPunct w:val="0"/>
        <w:spacing w:line="276" w:lineRule="auto"/>
        <w:textAlignment w:val="baseline"/>
        <w:rPr>
          <w:rFonts w:eastAsia="Calibri" w:cs="Verdana"/>
          <w:szCs w:val="20"/>
        </w:rPr>
      </w:pPr>
      <w:r w:rsidRPr="005F6118">
        <w:rPr>
          <w:rFonts w:eastAsia="Calibri" w:cs="Verdana"/>
          <w:szCs w:val="20"/>
        </w:rPr>
        <w:t xml:space="preserve">Medida social: En caso de que una empresa licitadora incurra en baja desproporcionada, si en la oferta anormalmente baja se evidencia que los precios unitarios de los salarios de las personas trabajadoras considerados en la oferta son inferiores a lo que establece el convenio sectorial de aplicación, a efectos de verificar la adecuación de la oferta a los costes salariales, se podrá requerir un informe técnico complementario del órgano de representación de las personas trabajadoras de una organización representativa del sector. La oferta será excluida si, en el trámite de audiencia de la empresa licitadora que ha presentado una oferta calificada como anormalmente baja, se evidencia que los precios unitarios de los salarios de las personas que ejecutarán el </w:t>
      </w:r>
      <w:proofErr w:type="gramStart"/>
      <w:r w:rsidRPr="005F6118">
        <w:rPr>
          <w:rFonts w:eastAsia="Calibri" w:cs="Verdana"/>
          <w:szCs w:val="20"/>
        </w:rPr>
        <w:t>contrato considerados</w:t>
      </w:r>
      <w:proofErr w:type="gramEnd"/>
      <w:r w:rsidRPr="005F6118">
        <w:rPr>
          <w:rFonts w:eastAsia="Calibri" w:cs="Verdana"/>
          <w:szCs w:val="20"/>
        </w:rPr>
        <w:t xml:space="preserve"> en la oferta son inferiores a lo que establece el convenio sectorial de aplicación.</w:t>
      </w:r>
    </w:p>
    <w:p w14:paraId="169C0E16" w14:textId="77777777" w:rsidR="00AB300B" w:rsidRPr="00BC0351" w:rsidRDefault="00AB300B" w:rsidP="008D06C3">
      <w:pPr>
        <w:numPr>
          <w:ilvl w:val="0"/>
          <w:numId w:val="45"/>
        </w:numPr>
        <w:suppressAutoHyphens/>
        <w:spacing w:after="0" w:line="276" w:lineRule="auto"/>
        <w:jc w:val="left"/>
        <w:rPr>
          <w:rFonts w:eastAsia="Times New Roman" w:cs="Times New Roman"/>
          <w:b/>
          <w:szCs w:val="20"/>
          <w:lang w:eastAsia="es-ES"/>
        </w:rPr>
      </w:pPr>
      <w:r w:rsidRPr="00BC0351">
        <w:rPr>
          <w:rFonts w:eastAsia="Times New Roman" w:cs="Times New Roman"/>
          <w:b/>
          <w:szCs w:val="20"/>
          <w:lang w:eastAsia="es-ES"/>
        </w:rPr>
        <w:t>Mejoras (hasta 40 puntos)</w:t>
      </w:r>
    </w:p>
    <w:p w14:paraId="7BD51EFB" w14:textId="77777777" w:rsidR="00AB300B" w:rsidRPr="00BC0351" w:rsidRDefault="00AB300B" w:rsidP="00AB300B">
      <w:pPr>
        <w:spacing w:after="0" w:line="276" w:lineRule="auto"/>
        <w:ind w:left="432"/>
        <w:rPr>
          <w:rFonts w:eastAsia="Times New Roman" w:cs="Times New Roman"/>
          <w:b/>
          <w:szCs w:val="20"/>
          <w:lang w:eastAsia="es-ES"/>
        </w:rPr>
      </w:pPr>
    </w:p>
    <w:p w14:paraId="3A127DD8" w14:textId="77777777" w:rsidR="00AB300B" w:rsidRPr="00BC0351" w:rsidRDefault="00AB300B" w:rsidP="008D06C3">
      <w:pPr>
        <w:numPr>
          <w:ilvl w:val="1"/>
          <w:numId w:val="46"/>
        </w:numPr>
        <w:suppressAutoHyphens/>
        <w:spacing w:after="0" w:line="276" w:lineRule="auto"/>
        <w:jc w:val="left"/>
        <w:rPr>
          <w:rFonts w:eastAsia="Yu Mincho" w:cs="Times New Roman"/>
          <w:b/>
          <w:bCs/>
          <w:szCs w:val="20"/>
        </w:rPr>
      </w:pPr>
      <w:r w:rsidRPr="00BC0351">
        <w:rPr>
          <w:rFonts w:eastAsia="Yu Mincho" w:cs="Times New Roman"/>
          <w:b/>
          <w:bCs/>
          <w:szCs w:val="20"/>
        </w:rPr>
        <w:t>Tiempo de respuesta de la intervención (hasta 20 puntos)</w:t>
      </w:r>
    </w:p>
    <w:p w14:paraId="72728847" w14:textId="77777777" w:rsidR="00AB300B" w:rsidRPr="00BC0351" w:rsidRDefault="00AB300B" w:rsidP="00AB300B">
      <w:pPr>
        <w:suppressAutoHyphens/>
        <w:spacing w:after="0" w:line="276" w:lineRule="auto"/>
        <w:ind w:left="432"/>
        <w:jc w:val="left"/>
        <w:rPr>
          <w:rFonts w:eastAsia="Yu Mincho" w:cs="Times New Roman"/>
          <w:szCs w:val="20"/>
        </w:rPr>
      </w:pPr>
    </w:p>
    <w:p w14:paraId="2EE31091" w14:textId="77777777" w:rsidR="00AB300B" w:rsidRPr="00BC0351" w:rsidRDefault="00AB300B" w:rsidP="00AB300B">
      <w:pPr>
        <w:suppressAutoHyphens/>
        <w:spacing w:after="0" w:line="276" w:lineRule="auto"/>
        <w:rPr>
          <w:rFonts w:eastAsia="Yu Mincho" w:cs="Times New Roman"/>
          <w:szCs w:val="20"/>
        </w:rPr>
      </w:pPr>
      <w:r w:rsidRPr="00BC0351">
        <w:rPr>
          <w:rFonts w:eastAsia="Yu Mincho" w:cs="Times New Roman"/>
          <w:szCs w:val="20"/>
        </w:rPr>
        <w:t xml:space="preserve">Se otorgarán hasta 20 puntos a las empresas que mejoran el tiempo de respuesta en las intervenciones desde el aviso del responsable de SEMESA. El pliego establece un </w:t>
      </w:r>
      <w:r w:rsidRPr="00BC0351">
        <w:rPr>
          <w:rFonts w:eastAsia="Yu Mincho" w:cs="Times New Roman"/>
          <w:szCs w:val="20"/>
        </w:rPr>
        <w:lastRenderedPageBreak/>
        <w:t>tiempo de respuesta máximo de 24 horas en estas intervenciones, relativas a la llegada efectiva para el cumplimiento del servicio.</w:t>
      </w:r>
    </w:p>
    <w:p w14:paraId="57FF5F6B" w14:textId="77777777" w:rsidR="00AB300B" w:rsidRPr="00BC0351" w:rsidRDefault="00AB300B" w:rsidP="00AB300B">
      <w:pPr>
        <w:suppressAutoHyphens/>
        <w:spacing w:after="0" w:line="276" w:lineRule="auto"/>
        <w:rPr>
          <w:rFonts w:eastAsia="Yu Mincho" w:cs="Times New Roman"/>
          <w:szCs w:val="20"/>
        </w:rPr>
      </w:pPr>
    </w:p>
    <w:tbl>
      <w:tblPr>
        <w:tblStyle w:val="Taulaambquadrcula1"/>
        <w:tblW w:w="0" w:type="auto"/>
        <w:jc w:val="center"/>
        <w:tblLook w:val="04A0" w:firstRow="1" w:lastRow="0" w:firstColumn="1" w:lastColumn="0" w:noHBand="0" w:noVBand="1"/>
      </w:tblPr>
      <w:tblGrid>
        <w:gridCol w:w="7083"/>
        <w:gridCol w:w="1411"/>
      </w:tblGrid>
      <w:tr w:rsidR="00AB300B" w:rsidRPr="00BC0351" w14:paraId="3D380477" w14:textId="77777777" w:rsidTr="008E16C0">
        <w:trPr>
          <w:trHeight w:val="567"/>
          <w:jc w:val="center"/>
        </w:trPr>
        <w:tc>
          <w:tcPr>
            <w:tcW w:w="7083" w:type="dxa"/>
            <w:shd w:val="clear" w:color="auto" w:fill="D0CECE"/>
            <w:vAlign w:val="center"/>
          </w:tcPr>
          <w:p w14:paraId="7AFC766A" w14:textId="77777777" w:rsidR="00AB300B" w:rsidRPr="00BC0351" w:rsidRDefault="00AB300B" w:rsidP="008E16C0">
            <w:pPr>
              <w:suppressAutoHyphens/>
              <w:spacing w:after="0" w:line="276" w:lineRule="auto"/>
              <w:jc w:val="center"/>
              <w:rPr>
                <w:rFonts w:eastAsia="Yu Mincho"/>
                <w:b/>
                <w:bCs/>
                <w:sz w:val="18"/>
                <w:szCs w:val="18"/>
              </w:rPr>
            </w:pPr>
            <w:r w:rsidRPr="00BC0351">
              <w:rPr>
                <w:rFonts w:eastAsia="Yu Mincho"/>
                <w:b/>
                <w:bCs/>
                <w:sz w:val="18"/>
                <w:szCs w:val="18"/>
              </w:rPr>
              <w:t>MEJORA TIEMPO DE RESPUESTA</w:t>
            </w:r>
          </w:p>
        </w:tc>
        <w:tc>
          <w:tcPr>
            <w:tcW w:w="1411" w:type="dxa"/>
            <w:shd w:val="clear" w:color="auto" w:fill="D0CECE"/>
            <w:vAlign w:val="center"/>
          </w:tcPr>
          <w:p w14:paraId="4257CBF3" w14:textId="77777777" w:rsidR="00AB300B" w:rsidRPr="00BC0351" w:rsidRDefault="00AB300B" w:rsidP="008E16C0">
            <w:pPr>
              <w:suppressAutoHyphens/>
              <w:spacing w:after="0" w:line="276" w:lineRule="auto"/>
              <w:jc w:val="center"/>
              <w:rPr>
                <w:rFonts w:eastAsia="Yu Mincho"/>
                <w:b/>
                <w:bCs/>
                <w:sz w:val="18"/>
                <w:szCs w:val="18"/>
              </w:rPr>
            </w:pPr>
            <w:r w:rsidRPr="00BC0351">
              <w:rPr>
                <w:rFonts w:eastAsia="Yu Mincho"/>
                <w:b/>
                <w:bCs/>
                <w:sz w:val="18"/>
                <w:szCs w:val="18"/>
              </w:rPr>
              <w:t>PUNTOS</w:t>
            </w:r>
          </w:p>
        </w:tc>
      </w:tr>
      <w:tr w:rsidR="00AB300B" w:rsidRPr="00BC0351" w14:paraId="7FCC5ED5" w14:textId="77777777" w:rsidTr="008E16C0">
        <w:trPr>
          <w:trHeight w:val="539"/>
          <w:jc w:val="center"/>
        </w:trPr>
        <w:tc>
          <w:tcPr>
            <w:tcW w:w="7083" w:type="dxa"/>
            <w:shd w:val="clear" w:color="auto" w:fill="auto"/>
            <w:vAlign w:val="center"/>
          </w:tcPr>
          <w:p w14:paraId="2910253E" w14:textId="77777777" w:rsidR="00AB300B" w:rsidRPr="00BC0351" w:rsidRDefault="00AB300B" w:rsidP="008E16C0">
            <w:pPr>
              <w:suppressAutoHyphens/>
              <w:spacing w:after="0" w:line="276" w:lineRule="auto"/>
              <w:rPr>
                <w:rFonts w:eastAsia="Yu Mincho"/>
                <w:sz w:val="18"/>
                <w:szCs w:val="18"/>
              </w:rPr>
            </w:pPr>
            <w:r w:rsidRPr="00BC0351">
              <w:rPr>
                <w:rFonts w:eastAsia="Yu Mincho"/>
                <w:sz w:val="18"/>
                <w:szCs w:val="18"/>
              </w:rPr>
              <w:t>Tiempo de respuesta de 24 horas desde la comunicación de la solicitud</w:t>
            </w:r>
          </w:p>
        </w:tc>
        <w:tc>
          <w:tcPr>
            <w:tcW w:w="1411" w:type="dxa"/>
            <w:shd w:val="clear" w:color="auto" w:fill="auto"/>
            <w:vAlign w:val="center"/>
          </w:tcPr>
          <w:p w14:paraId="6B719775" w14:textId="77777777" w:rsidR="00AB300B" w:rsidRPr="00BC0351" w:rsidRDefault="00AB300B" w:rsidP="008E16C0">
            <w:pPr>
              <w:suppressAutoHyphens/>
              <w:spacing w:after="0" w:line="276" w:lineRule="auto"/>
              <w:jc w:val="center"/>
              <w:rPr>
                <w:rFonts w:eastAsia="Yu Mincho"/>
                <w:sz w:val="18"/>
                <w:szCs w:val="18"/>
              </w:rPr>
            </w:pPr>
            <w:r w:rsidRPr="00BC0351">
              <w:rPr>
                <w:rFonts w:eastAsia="Yu Mincho"/>
                <w:sz w:val="18"/>
                <w:szCs w:val="18"/>
              </w:rPr>
              <w:t>0</w:t>
            </w:r>
          </w:p>
        </w:tc>
      </w:tr>
      <w:tr w:rsidR="00AB300B" w:rsidRPr="00BC0351" w14:paraId="336EEC9C" w14:textId="77777777" w:rsidTr="008E16C0">
        <w:trPr>
          <w:trHeight w:val="533"/>
          <w:jc w:val="center"/>
        </w:trPr>
        <w:tc>
          <w:tcPr>
            <w:tcW w:w="7083" w:type="dxa"/>
            <w:vAlign w:val="center"/>
          </w:tcPr>
          <w:p w14:paraId="5E5F10FB" w14:textId="77777777" w:rsidR="00AB300B" w:rsidRPr="00BC0351" w:rsidRDefault="00AB300B" w:rsidP="008E16C0">
            <w:pPr>
              <w:suppressAutoHyphens/>
              <w:spacing w:after="0" w:line="276" w:lineRule="auto"/>
              <w:rPr>
                <w:rFonts w:eastAsia="Yu Mincho"/>
                <w:sz w:val="18"/>
                <w:szCs w:val="18"/>
              </w:rPr>
            </w:pPr>
            <w:r w:rsidRPr="00BC0351">
              <w:rPr>
                <w:rFonts w:eastAsia="Yu Mincho"/>
                <w:sz w:val="18"/>
                <w:szCs w:val="18"/>
              </w:rPr>
              <w:t>Tiempo de respuesta inferior a 18 horas desde la comunicación de la solicitud</w:t>
            </w:r>
          </w:p>
        </w:tc>
        <w:tc>
          <w:tcPr>
            <w:tcW w:w="1411" w:type="dxa"/>
            <w:vAlign w:val="center"/>
          </w:tcPr>
          <w:p w14:paraId="001B53EA" w14:textId="77777777" w:rsidR="00AB300B" w:rsidRPr="00BC0351" w:rsidRDefault="00AB300B" w:rsidP="008E16C0">
            <w:pPr>
              <w:suppressAutoHyphens/>
              <w:spacing w:after="0" w:line="276" w:lineRule="auto"/>
              <w:jc w:val="center"/>
              <w:rPr>
                <w:rFonts w:eastAsia="Yu Mincho"/>
                <w:sz w:val="18"/>
                <w:szCs w:val="18"/>
              </w:rPr>
            </w:pPr>
            <w:r w:rsidRPr="00BC0351">
              <w:rPr>
                <w:rFonts w:eastAsia="Yu Mincho"/>
                <w:sz w:val="18"/>
                <w:szCs w:val="18"/>
              </w:rPr>
              <w:t>10</w:t>
            </w:r>
          </w:p>
        </w:tc>
      </w:tr>
      <w:tr w:rsidR="00AB300B" w:rsidRPr="00BC0351" w14:paraId="1A254F3C" w14:textId="77777777" w:rsidTr="008E16C0">
        <w:trPr>
          <w:trHeight w:val="488"/>
          <w:jc w:val="center"/>
        </w:trPr>
        <w:tc>
          <w:tcPr>
            <w:tcW w:w="7083" w:type="dxa"/>
            <w:vAlign w:val="center"/>
          </w:tcPr>
          <w:p w14:paraId="4177E3C8" w14:textId="77777777" w:rsidR="00AB300B" w:rsidRPr="00BC0351" w:rsidRDefault="00AB300B" w:rsidP="008E16C0">
            <w:pPr>
              <w:suppressAutoHyphens/>
              <w:spacing w:after="0" w:line="276" w:lineRule="auto"/>
              <w:rPr>
                <w:rFonts w:eastAsia="Yu Mincho"/>
                <w:sz w:val="18"/>
                <w:szCs w:val="18"/>
              </w:rPr>
            </w:pPr>
            <w:r w:rsidRPr="00BC0351">
              <w:rPr>
                <w:rFonts w:eastAsia="Yu Mincho"/>
                <w:sz w:val="18"/>
                <w:szCs w:val="18"/>
              </w:rPr>
              <w:t>Tiempo de respuesta inferior a 12 horas desde la comunicación de la solicitud</w:t>
            </w:r>
          </w:p>
        </w:tc>
        <w:tc>
          <w:tcPr>
            <w:tcW w:w="1411" w:type="dxa"/>
            <w:vAlign w:val="center"/>
          </w:tcPr>
          <w:p w14:paraId="2F6A3FFB" w14:textId="77777777" w:rsidR="00AB300B" w:rsidRPr="00BC0351" w:rsidRDefault="00AB300B" w:rsidP="008E16C0">
            <w:pPr>
              <w:suppressAutoHyphens/>
              <w:spacing w:after="0" w:line="276" w:lineRule="auto"/>
              <w:jc w:val="center"/>
              <w:rPr>
                <w:rFonts w:eastAsia="Yu Mincho"/>
                <w:sz w:val="18"/>
                <w:szCs w:val="18"/>
              </w:rPr>
            </w:pPr>
            <w:r w:rsidRPr="00BC0351">
              <w:rPr>
                <w:rFonts w:eastAsia="Yu Mincho"/>
                <w:sz w:val="18"/>
                <w:szCs w:val="18"/>
              </w:rPr>
              <w:t>20</w:t>
            </w:r>
          </w:p>
        </w:tc>
      </w:tr>
    </w:tbl>
    <w:p w14:paraId="4EFBE6B4" w14:textId="77777777" w:rsidR="001F5A7D" w:rsidRDefault="001F5A7D" w:rsidP="001F5A7D">
      <w:pPr>
        <w:suppressAutoHyphens/>
        <w:spacing w:after="0" w:line="276" w:lineRule="auto"/>
        <w:ind w:left="1800"/>
        <w:jc w:val="left"/>
        <w:rPr>
          <w:rFonts w:eastAsia="Yu Mincho" w:cs="Times New Roman"/>
          <w:b/>
          <w:bCs/>
          <w:szCs w:val="20"/>
        </w:rPr>
      </w:pPr>
    </w:p>
    <w:p w14:paraId="245D7C7A" w14:textId="2E2B522A" w:rsidR="00AB300B" w:rsidRPr="00BC0351" w:rsidRDefault="00AB300B" w:rsidP="008D06C3">
      <w:pPr>
        <w:numPr>
          <w:ilvl w:val="1"/>
          <w:numId w:val="45"/>
        </w:numPr>
        <w:suppressAutoHyphens/>
        <w:spacing w:after="0" w:line="276" w:lineRule="auto"/>
        <w:jc w:val="left"/>
        <w:rPr>
          <w:rFonts w:eastAsia="Yu Mincho" w:cs="Times New Roman"/>
          <w:b/>
          <w:bCs/>
          <w:szCs w:val="20"/>
        </w:rPr>
      </w:pPr>
      <w:r w:rsidRPr="00BC0351">
        <w:rPr>
          <w:rFonts w:eastAsia="Yu Mincho" w:cs="Times New Roman"/>
          <w:b/>
          <w:bCs/>
          <w:szCs w:val="20"/>
        </w:rPr>
        <w:t>Plazo de entrega del informe y del albarán valorado (hasta 10 puntos)</w:t>
      </w:r>
    </w:p>
    <w:p w14:paraId="317D1955" w14:textId="77777777" w:rsidR="00AB300B" w:rsidRPr="00BC0351" w:rsidRDefault="00AB300B" w:rsidP="00AB300B">
      <w:pPr>
        <w:suppressAutoHyphens/>
        <w:spacing w:after="0" w:line="276" w:lineRule="auto"/>
        <w:rPr>
          <w:rFonts w:eastAsia="Yu Mincho" w:cs="Times New Roman"/>
          <w:szCs w:val="20"/>
        </w:rPr>
      </w:pPr>
    </w:p>
    <w:p w14:paraId="27419085" w14:textId="77777777" w:rsidR="00AB300B" w:rsidRPr="00BC0351" w:rsidRDefault="00AB300B" w:rsidP="00AB300B">
      <w:pPr>
        <w:suppressAutoHyphens/>
        <w:spacing w:after="0" w:line="276" w:lineRule="auto"/>
        <w:rPr>
          <w:rFonts w:eastAsia="Yu Mincho" w:cs="Times New Roman"/>
          <w:b/>
          <w:bCs/>
          <w:szCs w:val="20"/>
        </w:rPr>
      </w:pPr>
      <w:r w:rsidRPr="00BC0351">
        <w:rPr>
          <w:rFonts w:eastAsia="Yu Mincho" w:cs="Times New Roman"/>
          <w:szCs w:val="20"/>
        </w:rPr>
        <w:t>Se otorgarán hasta 10 puntos a las empresas que ofrezca una reducción sobre el plazo de entrega del informe i el albarán valorado de cada servicio realizado en base al máximo establecido en el PPT, en 15 días naturales desde la finalización del servicio.</w:t>
      </w:r>
    </w:p>
    <w:p w14:paraId="19521277" w14:textId="77777777" w:rsidR="00AB300B" w:rsidRPr="00BC0351" w:rsidRDefault="00AB300B" w:rsidP="00AB300B">
      <w:pPr>
        <w:suppressAutoHyphens/>
        <w:spacing w:after="0" w:line="276" w:lineRule="auto"/>
        <w:ind w:left="432"/>
        <w:jc w:val="left"/>
        <w:rPr>
          <w:rFonts w:eastAsia="Yu Mincho" w:cs="Times New Roman"/>
          <w:szCs w:val="20"/>
        </w:rPr>
      </w:pPr>
    </w:p>
    <w:tbl>
      <w:tblPr>
        <w:tblStyle w:val="Taulaambquadrcula1"/>
        <w:tblW w:w="0" w:type="auto"/>
        <w:jc w:val="center"/>
        <w:tblLook w:val="04A0" w:firstRow="1" w:lastRow="0" w:firstColumn="1" w:lastColumn="0" w:noHBand="0" w:noVBand="1"/>
      </w:tblPr>
      <w:tblGrid>
        <w:gridCol w:w="6493"/>
        <w:gridCol w:w="1701"/>
      </w:tblGrid>
      <w:tr w:rsidR="00AB300B" w:rsidRPr="00BC0351" w14:paraId="45F7250C" w14:textId="77777777" w:rsidTr="008E16C0">
        <w:trPr>
          <w:trHeight w:val="567"/>
          <w:jc w:val="center"/>
        </w:trPr>
        <w:tc>
          <w:tcPr>
            <w:tcW w:w="6493" w:type="dxa"/>
            <w:shd w:val="clear" w:color="auto" w:fill="D0CECE"/>
            <w:vAlign w:val="center"/>
          </w:tcPr>
          <w:p w14:paraId="7C9B1207" w14:textId="77777777" w:rsidR="00AB300B" w:rsidRPr="00BC0351" w:rsidRDefault="00AB300B" w:rsidP="008E16C0">
            <w:pPr>
              <w:suppressAutoHyphens/>
              <w:spacing w:after="0" w:line="276" w:lineRule="auto"/>
              <w:jc w:val="center"/>
              <w:rPr>
                <w:rFonts w:eastAsia="Yu Mincho"/>
                <w:b/>
                <w:bCs/>
                <w:sz w:val="18"/>
                <w:szCs w:val="18"/>
              </w:rPr>
            </w:pPr>
            <w:r w:rsidRPr="00BC0351">
              <w:rPr>
                <w:rFonts w:eastAsia="Yu Mincho"/>
                <w:b/>
                <w:bCs/>
                <w:sz w:val="18"/>
                <w:szCs w:val="18"/>
              </w:rPr>
              <w:t>MEJORA PLAZO ENTREGA INFORME Y ALBARÁN</w:t>
            </w:r>
          </w:p>
        </w:tc>
        <w:tc>
          <w:tcPr>
            <w:tcW w:w="1701" w:type="dxa"/>
            <w:shd w:val="clear" w:color="auto" w:fill="D0CECE"/>
            <w:vAlign w:val="center"/>
          </w:tcPr>
          <w:p w14:paraId="640F9C96" w14:textId="77777777" w:rsidR="00AB300B" w:rsidRPr="00BC0351" w:rsidRDefault="00AB300B" w:rsidP="008E16C0">
            <w:pPr>
              <w:suppressAutoHyphens/>
              <w:spacing w:after="0" w:line="276" w:lineRule="auto"/>
              <w:jc w:val="center"/>
              <w:rPr>
                <w:rFonts w:eastAsia="Yu Mincho"/>
                <w:b/>
                <w:bCs/>
                <w:sz w:val="18"/>
                <w:szCs w:val="18"/>
              </w:rPr>
            </w:pPr>
            <w:r w:rsidRPr="00BC0351">
              <w:rPr>
                <w:rFonts w:eastAsia="Yu Mincho"/>
                <w:b/>
                <w:bCs/>
                <w:sz w:val="18"/>
                <w:szCs w:val="18"/>
              </w:rPr>
              <w:t>PUNTOS</w:t>
            </w:r>
          </w:p>
        </w:tc>
      </w:tr>
      <w:tr w:rsidR="00AB300B" w:rsidRPr="00BC0351" w14:paraId="3E63289E" w14:textId="77777777" w:rsidTr="008E16C0">
        <w:trPr>
          <w:trHeight w:val="496"/>
          <w:jc w:val="center"/>
        </w:trPr>
        <w:tc>
          <w:tcPr>
            <w:tcW w:w="6493" w:type="dxa"/>
            <w:shd w:val="clear" w:color="auto" w:fill="auto"/>
            <w:vAlign w:val="center"/>
          </w:tcPr>
          <w:p w14:paraId="35550F2F" w14:textId="77777777" w:rsidR="00AB300B" w:rsidRPr="00BC0351" w:rsidRDefault="00AB300B" w:rsidP="008E16C0">
            <w:pPr>
              <w:suppressAutoHyphens/>
              <w:spacing w:after="0" w:line="276" w:lineRule="auto"/>
              <w:jc w:val="left"/>
              <w:rPr>
                <w:rFonts w:eastAsia="Yu Mincho"/>
                <w:sz w:val="18"/>
                <w:szCs w:val="18"/>
              </w:rPr>
            </w:pPr>
            <w:r w:rsidRPr="00BC0351">
              <w:rPr>
                <w:rFonts w:eastAsia="Yu Mincho"/>
                <w:sz w:val="18"/>
                <w:szCs w:val="18"/>
              </w:rPr>
              <w:t>Entrega en 15 días naturales desde la finalización del servicio</w:t>
            </w:r>
          </w:p>
        </w:tc>
        <w:tc>
          <w:tcPr>
            <w:tcW w:w="1701" w:type="dxa"/>
            <w:shd w:val="clear" w:color="auto" w:fill="auto"/>
            <w:vAlign w:val="center"/>
          </w:tcPr>
          <w:p w14:paraId="1B343F0A" w14:textId="77777777" w:rsidR="00AB300B" w:rsidRPr="00BC0351" w:rsidRDefault="00AB300B" w:rsidP="008E16C0">
            <w:pPr>
              <w:suppressAutoHyphens/>
              <w:spacing w:after="0" w:line="276" w:lineRule="auto"/>
              <w:jc w:val="center"/>
              <w:rPr>
                <w:rFonts w:eastAsia="Yu Mincho"/>
                <w:sz w:val="18"/>
                <w:szCs w:val="18"/>
              </w:rPr>
            </w:pPr>
            <w:r w:rsidRPr="00BC0351">
              <w:rPr>
                <w:rFonts w:eastAsia="Yu Mincho"/>
                <w:sz w:val="18"/>
                <w:szCs w:val="18"/>
              </w:rPr>
              <w:t>0</w:t>
            </w:r>
          </w:p>
        </w:tc>
      </w:tr>
      <w:tr w:rsidR="00AB300B" w:rsidRPr="00BC0351" w14:paraId="2F17EC3B" w14:textId="77777777" w:rsidTr="008E16C0">
        <w:trPr>
          <w:trHeight w:val="404"/>
          <w:jc w:val="center"/>
        </w:trPr>
        <w:tc>
          <w:tcPr>
            <w:tcW w:w="6493" w:type="dxa"/>
            <w:vAlign w:val="center"/>
          </w:tcPr>
          <w:p w14:paraId="7D1A01E6" w14:textId="77777777" w:rsidR="00AB300B" w:rsidRPr="00BC0351" w:rsidRDefault="00AB300B" w:rsidP="008E16C0">
            <w:pPr>
              <w:suppressAutoHyphens/>
              <w:spacing w:after="0" w:line="276" w:lineRule="auto"/>
              <w:rPr>
                <w:rFonts w:eastAsia="Yu Mincho"/>
                <w:sz w:val="18"/>
                <w:szCs w:val="18"/>
              </w:rPr>
            </w:pPr>
            <w:r w:rsidRPr="00BC0351">
              <w:rPr>
                <w:rFonts w:eastAsia="Yu Mincho"/>
                <w:sz w:val="18"/>
                <w:szCs w:val="18"/>
              </w:rPr>
              <w:t xml:space="preserve">Entrega antes de 10 días naturales desde la finalización del servicio </w:t>
            </w:r>
          </w:p>
        </w:tc>
        <w:tc>
          <w:tcPr>
            <w:tcW w:w="1701" w:type="dxa"/>
            <w:vAlign w:val="center"/>
          </w:tcPr>
          <w:p w14:paraId="69C7BFDA" w14:textId="77777777" w:rsidR="00AB300B" w:rsidRPr="00BC0351" w:rsidRDefault="00AB300B" w:rsidP="008E16C0">
            <w:pPr>
              <w:suppressAutoHyphens/>
              <w:spacing w:after="0" w:line="276" w:lineRule="auto"/>
              <w:jc w:val="center"/>
              <w:rPr>
                <w:rFonts w:eastAsia="Yu Mincho"/>
                <w:sz w:val="18"/>
                <w:szCs w:val="18"/>
              </w:rPr>
            </w:pPr>
            <w:r w:rsidRPr="00BC0351">
              <w:rPr>
                <w:rFonts w:eastAsia="Yu Mincho"/>
                <w:sz w:val="18"/>
                <w:szCs w:val="18"/>
              </w:rPr>
              <w:t>5</w:t>
            </w:r>
          </w:p>
        </w:tc>
      </w:tr>
      <w:tr w:rsidR="00AB300B" w:rsidRPr="00BC0351" w14:paraId="53085721" w14:textId="77777777" w:rsidTr="008E16C0">
        <w:trPr>
          <w:trHeight w:val="473"/>
          <w:jc w:val="center"/>
        </w:trPr>
        <w:tc>
          <w:tcPr>
            <w:tcW w:w="6493" w:type="dxa"/>
            <w:vAlign w:val="center"/>
          </w:tcPr>
          <w:p w14:paraId="43CE6BB3" w14:textId="77777777" w:rsidR="00AB300B" w:rsidRPr="00BC0351" w:rsidRDefault="00AB300B" w:rsidP="008E16C0">
            <w:pPr>
              <w:suppressAutoHyphens/>
              <w:spacing w:after="0" w:line="276" w:lineRule="auto"/>
              <w:rPr>
                <w:rFonts w:eastAsia="Yu Mincho"/>
                <w:sz w:val="18"/>
                <w:szCs w:val="18"/>
              </w:rPr>
            </w:pPr>
            <w:r w:rsidRPr="00BC0351">
              <w:rPr>
                <w:rFonts w:eastAsia="Yu Mincho"/>
                <w:sz w:val="18"/>
                <w:szCs w:val="18"/>
              </w:rPr>
              <w:t>Entrega antes de 5 días naturales desde la finalización del servicio</w:t>
            </w:r>
          </w:p>
        </w:tc>
        <w:tc>
          <w:tcPr>
            <w:tcW w:w="1701" w:type="dxa"/>
            <w:vAlign w:val="center"/>
          </w:tcPr>
          <w:p w14:paraId="61068AD1" w14:textId="77777777" w:rsidR="00AB300B" w:rsidRPr="00BC0351" w:rsidRDefault="00AB300B" w:rsidP="008E16C0">
            <w:pPr>
              <w:suppressAutoHyphens/>
              <w:spacing w:after="0" w:line="276" w:lineRule="auto"/>
              <w:jc w:val="center"/>
              <w:rPr>
                <w:rFonts w:eastAsia="Yu Mincho"/>
                <w:sz w:val="18"/>
                <w:szCs w:val="18"/>
              </w:rPr>
            </w:pPr>
            <w:r w:rsidRPr="00BC0351">
              <w:rPr>
                <w:rFonts w:eastAsia="Yu Mincho"/>
                <w:sz w:val="18"/>
                <w:szCs w:val="18"/>
              </w:rPr>
              <w:t>10</w:t>
            </w:r>
          </w:p>
        </w:tc>
      </w:tr>
    </w:tbl>
    <w:p w14:paraId="020379B7" w14:textId="77777777" w:rsidR="00AB300B" w:rsidRPr="00BC0351" w:rsidRDefault="00AB300B" w:rsidP="00AB300B">
      <w:pPr>
        <w:suppressAutoHyphens/>
        <w:spacing w:after="0" w:line="276" w:lineRule="auto"/>
        <w:ind w:left="1800"/>
        <w:jc w:val="left"/>
        <w:rPr>
          <w:rFonts w:eastAsia="Yu Mincho" w:cs="Times New Roman"/>
          <w:b/>
          <w:bCs/>
          <w:szCs w:val="20"/>
        </w:rPr>
      </w:pPr>
    </w:p>
    <w:p w14:paraId="5A610419" w14:textId="77777777" w:rsidR="00AB300B" w:rsidRPr="00BC0351" w:rsidRDefault="00AB300B" w:rsidP="008D06C3">
      <w:pPr>
        <w:numPr>
          <w:ilvl w:val="1"/>
          <w:numId w:val="45"/>
        </w:numPr>
        <w:suppressAutoHyphens/>
        <w:spacing w:after="0" w:line="276" w:lineRule="auto"/>
        <w:jc w:val="left"/>
        <w:rPr>
          <w:rFonts w:eastAsia="Yu Mincho" w:cs="Times New Roman"/>
          <w:b/>
          <w:bCs/>
          <w:szCs w:val="20"/>
        </w:rPr>
      </w:pPr>
      <w:r w:rsidRPr="00BC0351">
        <w:rPr>
          <w:rFonts w:eastAsia="Yu Mincho" w:cs="Times New Roman"/>
          <w:b/>
          <w:bCs/>
          <w:szCs w:val="20"/>
        </w:rPr>
        <w:t>Formación específica de los trabajadores adscritos de maquinaria Liebherr (hasta 10 puntos)</w:t>
      </w:r>
    </w:p>
    <w:p w14:paraId="56E709C6" w14:textId="77777777" w:rsidR="00AB300B" w:rsidRPr="00BC0351" w:rsidRDefault="00AB300B" w:rsidP="00AB300B">
      <w:pPr>
        <w:suppressAutoHyphens/>
        <w:spacing w:after="0" w:line="276" w:lineRule="auto"/>
        <w:rPr>
          <w:rFonts w:eastAsia="Yu Mincho" w:cs="Times New Roman"/>
          <w:b/>
          <w:bCs/>
          <w:szCs w:val="20"/>
        </w:rPr>
      </w:pPr>
    </w:p>
    <w:p w14:paraId="786EE7D6" w14:textId="77777777" w:rsidR="00AB300B" w:rsidRPr="00BC0351" w:rsidRDefault="00AB300B" w:rsidP="00AB300B">
      <w:pPr>
        <w:suppressAutoHyphens/>
        <w:spacing w:after="0" w:line="276" w:lineRule="auto"/>
        <w:rPr>
          <w:rFonts w:eastAsia="Yu Mincho" w:cs="Times New Roman"/>
          <w:szCs w:val="20"/>
        </w:rPr>
      </w:pPr>
      <w:r w:rsidRPr="00BC0351">
        <w:rPr>
          <w:rFonts w:eastAsia="Yu Mincho" w:cs="Times New Roman"/>
          <w:szCs w:val="20"/>
        </w:rPr>
        <w:t>Se otorgarán hasta 10 puntos a las empresas que acrediten que el personal adscrito al contrato dispone de formación específica en maquinaria Liebherr certificada por esta entidad.</w:t>
      </w:r>
    </w:p>
    <w:p w14:paraId="51C1070F" w14:textId="77777777" w:rsidR="00AB300B" w:rsidRPr="00BC0351" w:rsidRDefault="00AB300B" w:rsidP="00AB300B">
      <w:pPr>
        <w:suppressAutoHyphens/>
        <w:spacing w:after="0" w:line="276" w:lineRule="auto"/>
        <w:rPr>
          <w:rFonts w:eastAsia="Yu Mincho" w:cs="Times New Roman"/>
          <w:szCs w:val="20"/>
        </w:rPr>
      </w:pPr>
    </w:p>
    <w:p w14:paraId="7538B046" w14:textId="77777777" w:rsidR="00AB300B" w:rsidRPr="00BC0351" w:rsidRDefault="00AB300B" w:rsidP="00AB300B">
      <w:pPr>
        <w:suppressAutoHyphens/>
        <w:spacing w:after="0" w:line="276" w:lineRule="auto"/>
        <w:rPr>
          <w:rFonts w:eastAsia="Yu Mincho" w:cs="Times New Roman"/>
          <w:szCs w:val="20"/>
          <w:u w:val="single"/>
        </w:rPr>
      </w:pPr>
      <w:r w:rsidRPr="00BC0351">
        <w:rPr>
          <w:rFonts w:eastAsia="Yu Mincho" w:cs="Times New Roman"/>
          <w:szCs w:val="20"/>
          <w:u w:val="single"/>
        </w:rPr>
        <w:t xml:space="preserve">Las empresas deberán de aportar las certificaciones correspondientes que acrediten lo indicado en su oferta. </w:t>
      </w:r>
    </w:p>
    <w:p w14:paraId="1ACF67DD" w14:textId="77777777" w:rsidR="00AB300B" w:rsidRPr="00BC0351" w:rsidRDefault="00AB300B" w:rsidP="00AB300B">
      <w:pPr>
        <w:spacing w:after="0" w:line="276" w:lineRule="auto"/>
        <w:jc w:val="left"/>
        <w:rPr>
          <w:rFonts w:eastAsia="Yu Mincho" w:cs="Arial"/>
          <w:b/>
          <w:bCs/>
          <w:szCs w:val="20"/>
        </w:rPr>
      </w:pPr>
    </w:p>
    <w:p w14:paraId="21D05BA2" w14:textId="77777777" w:rsidR="00AB300B" w:rsidRDefault="00AB300B" w:rsidP="008D06C3">
      <w:pPr>
        <w:numPr>
          <w:ilvl w:val="0"/>
          <w:numId w:val="45"/>
        </w:numPr>
        <w:suppressAutoHyphens/>
        <w:spacing w:after="0" w:line="276" w:lineRule="auto"/>
        <w:contextualSpacing/>
        <w:jc w:val="left"/>
        <w:rPr>
          <w:rFonts w:eastAsia="Yu Mincho" w:cs="Arial"/>
          <w:b/>
          <w:bCs/>
          <w:szCs w:val="20"/>
        </w:rPr>
      </w:pPr>
      <w:r w:rsidRPr="00BC0351">
        <w:rPr>
          <w:rFonts w:eastAsia="Yu Mincho" w:cs="Arial"/>
          <w:b/>
          <w:bCs/>
          <w:szCs w:val="20"/>
        </w:rPr>
        <w:t>Criterios social</w:t>
      </w:r>
      <w:r>
        <w:rPr>
          <w:rFonts w:eastAsia="Yu Mincho" w:cs="Arial"/>
          <w:b/>
          <w:bCs/>
          <w:szCs w:val="20"/>
        </w:rPr>
        <w:t>e</w:t>
      </w:r>
      <w:r w:rsidRPr="00BC0351">
        <w:rPr>
          <w:rFonts w:eastAsia="Yu Mincho" w:cs="Arial"/>
          <w:b/>
          <w:bCs/>
          <w:szCs w:val="20"/>
        </w:rPr>
        <w:t>s (hasta 10 puntos)</w:t>
      </w:r>
      <w:r>
        <w:rPr>
          <w:rFonts w:eastAsia="Yu Mincho" w:cs="Arial"/>
          <w:b/>
          <w:bCs/>
          <w:szCs w:val="20"/>
        </w:rPr>
        <w:t>:</w:t>
      </w:r>
    </w:p>
    <w:p w14:paraId="5158213B" w14:textId="77777777" w:rsidR="00AB300B" w:rsidRPr="00BC0351" w:rsidRDefault="00AB300B" w:rsidP="00AB300B">
      <w:pPr>
        <w:suppressAutoHyphens/>
        <w:spacing w:after="0" w:line="276" w:lineRule="auto"/>
        <w:ind w:left="432"/>
        <w:contextualSpacing/>
        <w:jc w:val="left"/>
        <w:rPr>
          <w:rFonts w:eastAsia="Yu Mincho" w:cs="Arial"/>
          <w:b/>
          <w:bCs/>
          <w:szCs w:val="20"/>
        </w:rPr>
      </w:pPr>
    </w:p>
    <w:p w14:paraId="3CFFA3EF" w14:textId="77777777" w:rsidR="00AB300B" w:rsidRPr="00BC0351" w:rsidRDefault="00AB300B" w:rsidP="00AB300B">
      <w:pPr>
        <w:suppressAutoHyphens/>
        <w:spacing w:after="0" w:line="276" w:lineRule="auto"/>
        <w:rPr>
          <w:rFonts w:eastAsia="Yu Mincho" w:cs="Times New Roman"/>
          <w:b/>
          <w:bCs/>
          <w:szCs w:val="20"/>
          <w:u w:val="single"/>
        </w:rPr>
      </w:pPr>
      <w:r w:rsidRPr="00BC0351">
        <w:rPr>
          <w:rFonts w:eastAsia="Yu Mincho" w:cs="Times New Roman"/>
          <w:b/>
          <w:bCs/>
          <w:szCs w:val="20"/>
          <w:u w:val="single"/>
        </w:rPr>
        <w:t>Contratació</w:t>
      </w:r>
      <w:r>
        <w:rPr>
          <w:rFonts w:eastAsia="Yu Mincho" w:cs="Times New Roman"/>
          <w:b/>
          <w:bCs/>
          <w:szCs w:val="20"/>
          <w:u w:val="single"/>
        </w:rPr>
        <w:t>n</w:t>
      </w:r>
      <w:r w:rsidRPr="00BC0351">
        <w:rPr>
          <w:rFonts w:eastAsia="Yu Mincho" w:cs="Times New Roman"/>
          <w:b/>
          <w:bCs/>
          <w:szCs w:val="20"/>
          <w:u w:val="single"/>
        </w:rPr>
        <w:t xml:space="preserve"> indefinida de l</w:t>
      </w:r>
      <w:r>
        <w:rPr>
          <w:rFonts w:eastAsia="Yu Mincho" w:cs="Times New Roman"/>
          <w:b/>
          <w:bCs/>
          <w:szCs w:val="20"/>
          <w:u w:val="single"/>
        </w:rPr>
        <w:t>a</w:t>
      </w:r>
      <w:r w:rsidRPr="00BC0351">
        <w:rPr>
          <w:rFonts w:eastAsia="Yu Mincho" w:cs="Times New Roman"/>
          <w:b/>
          <w:bCs/>
          <w:szCs w:val="20"/>
          <w:u w:val="single"/>
        </w:rPr>
        <w:t>s person</w:t>
      </w:r>
      <w:r>
        <w:rPr>
          <w:rFonts w:eastAsia="Yu Mincho" w:cs="Times New Roman"/>
          <w:b/>
          <w:bCs/>
          <w:szCs w:val="20"/>
          <w:u w:val="single"/>
        </w:rPr>
        <w:t>a</w:t>
      </w:r>
      <w:r w:rsidRPr="00BC0351">
        <w:rPr>
          <w:rFonts w:eastAsia="Yu Mincho" w:cs="Times New Roman"/>
          <w:b/>
          <w:bCs/>
          <w:szCs w:val="20"/>
          <w:u w:val="single"/>
        </w:rPr>
        <w:t>s tr</w:t>
      </w:r>
      <w:r>
        <w:rPr>
          <w:rFonts w:eastAsia="Yu Mincho" w:cs="Times New Roman"/>
          <w:b/>
          <w:bCs/>
          <w:szCs w:val="20"/>
          <w:u w:val="single"/>
        </w:rPr>
        <w:t>a</w:t>
      </w:r>
      <w:r w:rsidRPr="00BC0351">
        <w:rPr>
          <w:rFonts w:eastAsia="Yu Mincho" w:cs="Times New Roman"/>
          <w:b/>
          <w:bCs/>
          <w:szCs w:val="20"/>
          <w:u w:val="single"/>
        </w:rPr>
        <w:t>ba</w:t>
      </w:r>
      <w:r>
        <w:rPr>
          <w:rFonts w:eastAsia="Yu Mincho" w:cs="Times New Roman"/>
          <w:b/>
          <w:bCs/>
          <w:szCs w:val="20"/>
          <w:u w:val="single"/>
        </w:rPr>
        <w:t>j</w:t>
      </w:r>
      <w:r w:rsidRPr="00BC0351">
        <w:rPr>
          <w:rFonts w:eastAsia="Yu Mincho" w:cs="Times New Roman"/>
          <w:b/>
          <w:bCs/>
          <w:szCs w:val="20"/>
          <w:u w:val="single"/>
        </w:rPr>
        <w:t>ador</w:t>
      </w:r>
      <w:r>
        <w:rPr>
          <w:rFonts w:eastAsia="Yu Mincho" w:cs="Times New Roman"/>
          <w:b/>
          <w:bCs/>
          <w:szCs w:val="20"/>
          <w:u w:val="single"/>
        </w:rPr>
        <w:t>a</w:t>
      </w:r>
      <w:r w:rsidRPr="00BC0351">
        <w:rPr>
          <w:rFonts w:eastAsia="Yu Mincho" w:cs="Times New Roman"/>
          <w:b/>
          <w:bCs/>
          <w:szCs w:val="20"/>
          <w:u w:val="single"/>
        </w:rPr>
        <w:t>s adscrit</w:t>
      </w:r>
      <w:r>
        <w:rPr>
          <w:rFonts w:eastAsia="Yu Mincho" w:cs="Times New Roman"/>
          <w:b/>
          <w:bCs/>
          <w:szCs w:val="20"/>
          <w:u w:val="single"/>
        </w:rPr>
        <w:t>a</w:t>
      </w:r>
      <w:r w:rsidRPr="00BC0351">
        <w:rPr>
          <w:rFonts w:eastAsia="Yu Mincho" w:cs="Times New Roman"/>
          <w:b/>
          <w:bCs/>
          <w:szCs w:val="20"/>
          <w:u w:val="single"/>
        </w:rPr>
        <w:t>s a la ejecució</w:t>
      </w:r>
      <w:r>
        <w:rPr>
          <w:rFonts w:eastAsia="Yu Mincho" w:cs="Times New Roman"/>
          <w:b/>
          <w:bCs/>
          <w:szCs w:val="20"/>
          <w:u w:val="single"/>
        </w:rPr>
        <w:t>n</w:t>
      </w:r>
    </w:p>
    <w:p w14:paraId="3640D6F3" w14:textId="77777777" w:rsidR="00AB300B" w:rsidRPr="00BC0351" w:rsidRDefault="00AB300B" w:rsidP="00AB300B">
      <w:pPr>
        <w:suppressAutoHyphens/>
        <w:spacing w:after="0" w:line="276" w:lineRule="auto"/>
        <w:rPr>
          <w:rFonts w:eastAsia="Yu Mincho" w:cs="Times New Roman"/>
          <w:b/>
          <w:bCs/>
          <w:szCs w:val="20"/>
          <w:u w:val="single"/>
        </w:rPr>
      </w:pPr>
      <w:r w:rsidRPr="00BC0351">
        <w:rPr>
          <w:rFonts w:eastAsia="Yu Mincho" w:cs="Times New Roman"/>
          <w:b/>
          <w:bCs/>
          <w:szCs w:val="20"/>
          <w:u w:val="single"/>
        </w:rPr>
        <w:t>del contrat</w:t>
      </w:r>
      <w:r>
        <w:rPr>
          <w:rFonts w:eastAsia="Yu Mincho" w:cs="Times New Roman"/>
          <w:b/>
          <w:bCs/>
          <w:szCs w:val="20"/>
          <w:u w:val="single"/>
        </w:rPr>
        <w:t>o</w:t>
      </w:r>
      <w:r w:rsidRPr="00BC0351">
        <w:rPr>
          <w:rFonts w:eastAsia="Yu Mincho" w:cs="Times New Roman"/>
          <w:b/>
          <w:bCs/>
          <w:szCs w:val="20"/>
          <w:u w:val="single"/>
        </w:rPr>
        <w:t>.</w:t>
      </w:r>
    </w:p>
    <w:p w14:paraId="7082FAEC" w14:textId="77777777" w:rsidR="00AB300B" w:rsidRPr="00BC0351" w:rsidRDefault="00AB300B" w:rsidP="00AB300B">
      <w:pPr>
        <w:suppressAutoHyphens/>
        <w:spacing w:after="0" w:line="276" w:lineRule="auto"/>
        <w:rPr>
          <w:rFonts w:eastAsia="Yu Mincho" w:cs="Times New Roman"/>
          <w:szCs w:val="20"/>
        </w:rPr>
      </w:pPr>
    </w:p>
    <w:p w14:paraId="6BE116FC" w14:textId="77777777" w:rsidR="00AB300B" w:rsidRPr="00BC0351" w:rsidRDefault="00AB300B" w:rsidP="00AB300B">
      <w:pPr>
        <w:suppressAutoHyphens/>
        <w:spacing w:after="0" w:line="276" w:lineRule="auto"/>
        <w:rPr>
          <w:rFonts w:eastAsia="Yu Mincho" w:cs="Times New Roman"/>
          <w:szCs w:val="20"/>
        </w:rPr>
      </w:pPr>
      <w:r w:rsidRPr="00BC0351">
        <w:rPr>
          <w:rFonts w:eastAsia="Yu Mincho" w:cs="Times New Roman"/>
          <w:szCs w:val="20"/>
        </w:rPr>
        <w:t xml:space="preserve">El licitador </w:t>
      </w:r>
      <w:r>
        <w:rPr>
          <w:rFonts w:eastAsia="Yu Mincho" w:cs="Times New Roman"/>
          <w:szCs w:val="20"/>
        </w:rPr>
        <w:t>deberá</w:t>
      </w:r>
      <w:r w:rsidRPr="00BC0351">
        <w:rPr>
          <w:rFonts w:eastAsia="Yu Mincho" w:cs="Times New Roman"/>
          <w:szCs w:val="20"/>
        </w:rPr>
        <w:t xml:space="preserve"> de consignar un nombre determina</w:t>
      </w:r>
      <w:r>
        <w:rPr>
          <w:rFonts w:eastAsia="Yu Mincho" w:cs="Times New Roman"/>
          <w:szCs w:val="20"/>
        </w:rPr>
        <w:t xml:space="preserve">do </w:t>
      </w:r>
      <w:r w:rsidRPr="00BC0351">
        <w:rPr>
          <w:rFonts w:eastAsia="Yu Mincho" w:cs="Times New Roman"/>
          <w:szCs w:val="20"/>
        </w:rPr>
        <w:t>de person</w:t>
      </w:r>
      <w:r>
        <w:rPr>
          <w:rFonts w:eastAsia="Yu Mincho" w:cs="Times New Roman"/>
          <w:szCs w:val="20"/>
        </w:rPr>
        <w:t>a</w:t>
      </w:r>
      <w:r w:rsidRPr="00BC0351">
        <w:rPr>
          <w:rFonts w:eastAsia="Yu Mincho" w:cs="Times New Roman"/>
          <w:szCs w:val="20"/>
        </w:rPr>
        <w:t>s adscrit</w:t>
      </w:r>
      <w:r>
        <w:rPr>
          <w:rFonts w:eastAsia="Yu Mincho" w:cs="Times New Roman"/>
          <w:szCs w:val="20"/>
        </w:rPr>
        <w:t>a</w:t>
      </w:r>
      <w:r w:rsidRPr="00BC0351">
        <w:rPr>
          <w:rFonts w:eastAsia="Yu Mincho" w:cs="Times New Roman"/>
          <w:szCs w:val="20"/>
        </w:rPr>
        <w:t>s al servi</w:t>
      </w:r>
      <w:r>
        <w:rPr>
          <w:rFonts w:eastAsia="Yu Mincho" w:cs="Times New Roman"/>
          <w:szCs w:val="20"/>
        </w:rPr>
        <w:t>cio</w:t>
      </w:r>
      <w:r w:rsidRPr="00BC0351">
        <w:rPr>
          <w:rFonts w:eastAsia="Yu Mincho" w:cs="Times New Roman"/>
          <w:szCs w:val="20"/>
        </w:rPr>
        <w:t xml:space="preserve"> aportan</w:t>
      </w:r>
      <w:r>
        <w:rPr>
          <w:rFonts w:eastAsia="Yu Mincho" w:cs="Times New Roman"/>
          <w:szCs w:val="20"/>
        </w:rPr>
        <w:t>do</w:t>
      </w:r>
      <w:r w:rsidRPr="00BC0351">
        <w:rPr>
          <w:rFonts w:eastAsia="Yu Mincho" w:cs="Times New Roman"/>
          <w:szCs w:val="20"/>
        </w:rPr>
        <w:t xml:space="preserve"> el p</w:t>
      </w:r>
      <w:r>
        <w:rPr>
          <w:rFonts w:eastAsia="Yu Mincho" w:cs="Times New Roman"/>
          <w:szCs w:val="20"/>
        </w:rPr>
        <w:t>o</w:t>
      </w:r>
      <w:r w:rsidRPr="00BC0351">
        <w:rPr>
          <w:rFonts w:eastAsia="Yu Mincho" w:cs="Times New Roman"/>
          <w:szCs w:val="20"/>
        </w:rPr>
        <w:t>rcenta</w:t>
      </w:r>
      <w:r>
        <w:rPr>
          <w:rFonts w:eastAsia="Yu Mincho" w:cs="Times New Roman"/>
          <w:szCs w:val="20"/>
        </w:rPr>
        <w:t>j</w:t>
      </w:r>
      <w:r w:rsidRPr="00BC0351">
        <w:rPr>
          <w:rFonts w:eastAsia="Yu Mincho" w:cs="Times New Roman"/>
          <w:szCs w:val="20"/>
        </w:rPr>
        <w:t>e de</w:t>
      </w:r>
      <w:r>
        <w:rPr>
          <w:rFonts w:eastAsia="Yu Mincho" w:cs="Times New Roman"/>
          <w:szCs w:val="20"/>
        </w:rPr>
        <w:t xml:space="preserve"> estos </w:t>
      </w:r>
      <w:r w:rsidRPr="00BC0351">
        <w:rPr>
          <w:rFonts w:eastAsia="Yu Mincho" w:cs="Times New Roman"/>
          <w:szCs w:val="20"/>
        </w:rPr>
        <w:t>en contratació</w:t>
      </w:r>
      <w:r>
        <w:rPr>
          <w:rFonts w:eastAsia="Yu Mincho" w:cs="Times New Roman"/>
          <w:szCs w:val="20"/>
        </w:rPr>
        <w:t>n</w:t>
      </w:r>
      <w:r w:rsidRPr="00BC0351">
        <w:rPr>
          <w:rFonts w:eastAsia="Yu Mincho" w:cs="Times New Roman"/>
          <w:szCs w:val="20"/>
        </w:rPr>
        <w:t xml:space="preserve"> indefinida.</w:t>
      </w:r>
    </w:p>
    <w:p w14:paraId="353BA713" w14:textId="77777777" w:rsidR="00AB300B" w:rsidRPr="00BC0351" w:rsidRDefault="00AB300B" w:rsidP="00AB300B">
      <w:pPr>
        <w:suppressAutoHyphens/>
        <w:spacing w:after="0" w:line="276" w:lineRule="auto"/>
        <w:rPr>
          <w:rFonts w:eastAsia="Yu Mincho" w:cs="Times New Roman"/>
          <w:szCs w:val="20"/>
        </w:rPr>
      </w:pPr>
    </w:p>
    <w:p w14:paraId="4C856289" w14:textId="77777777" w:rsidR="00AB300B" w:rsidRPr="00BC0351" w:rsidRDefault="00AB300B" w:rsidP="00AB300B">
      <w:pPr>
        <w:suppressAutoHyphens/>
        <w:spacing w:after="0" w:line="276" w:lineRule="auto"/>
        <w:rPr>
          <w:rFonts w:eastAsia="Yu Mincho" w:cs="Times New Roman"/>
          <w:szCs w:val="20"/>
        </w:rPr>
      </w:pPr>
      <w:r w:rsidRPr="00BC0351">
        <w:rPr>
          <w:rFonts w:eastAsia="Yu Mincho" w:cs="Times New Roman"/>
          <w:szCs w:val="20"/>
        </w:rPr>
        <w:t>La valoració</w:t>
      </w:r>
      <w:r>
        <w:rPr>
          <w:rFonts w:eastAsia="Yu Mincho" w:cs="Times New Roman"/>
          <w:szCs w:val="20"/>
        </w:rPr>
        <w:t>n</w:t>
      </w:r>
      <w:r w:rsidRPr="00BC0351">
        <w:rPr>
          <w:rFonts w:eastAsia="Yu Mincho" w:cs="Times New Roman"/>
          <w:szCs w:val="20"/>
        </w:rPr>
        <w:t xml:space="preserve"> d</w:t>
      </w:r>
      <w:r>
        <w:rPr>
          <w:rFonts w:eastAsia="Yu Mincho" w:cs="Times New Roman"/>
          <w:szCs w:val="20"/>
        </w:rPr>
        <w:t xml:space="preserve">e </w:t>
      </w:r>
      <w:r w:rsidRPr="00BC0351">
        <w:rPr>
          <w:rFonts w:eastAsia="Yu Mincho" w:cs="Times New Roman"/>
          <w:szCs w:val="20"/>
        </w:rPr>
        <w:t>est</w:t>
      </w:r>
      <w:r>
        <w:rPr>
          <w:rFonts w:eastAsia="Yu Mincho" w:cs="Times New Roman"/>
          <w:szCs w:val="20"/>
        </w:rPr>
        <w:t>e</w:t>
      </w:r>
      <w:r w:rsidRPr="00BC0351">
        <w:rPr>
          <w:rFonts w:eastAsia="Yu Mincho" w:cs="Times New Roman"/>
          <w:szCs w:val="20"/>
        </w:rPr>
        <w:t xml:space="preserve"> criteri</w:t>
      </w:r>
      <w:r>
        <w:rPr>
          <w:rFonts w:eastAsia="Yu Mincho" w:cs="Times New Roman"/>
          <w:szCs w:val="20"/>
        </w:rPr>
        <w:t>o</w:t>
      </w:r>
      <w:r w:rsidRPr="00BC0351">
        <w:rPr>
          <w:rFonts w:eastAsia="Yu Mincho" w:cs="Times New Roman"/>
          <w:szCs w:val="20"/>
        </w:rPr>
        <w:t xml:space="preserve"> ser</w:t>
      </w:r>
      <w:r>
        <w:rPr>
          <w:rFonts w:eastAsia="Yu Mincho" w:cs="Times New Roman"/>
          <w:szCs w:val="20"/>
        </w:rPr>
        <w:t>á</w:t>
      </w:r>
      <w:r w:rsidRPr="00BC0351">
        <w:rPr>
          <w:rFonts w:eastAsia="Yu Mincho" w:cs="Times New Roman"/>
          <w:szCs w:val="20"/>
        </w:rPr>
        <w:t xml:space="preserve"> de 10 punt</w:t>
      </w:r>
      <w:r>
        <w:rPr>
          <w:rFonts w:eastAsia="Yu Mincho" w:cs="Times New Roman"/>
          <w:szCs w:val="20"/>
        </w:rPr>
        <w:t>o</w:t>
      </w:r>
      <w:r w:rsidRPr="00BC0351">
        <w:rPr>
          <w:rFonts w:eastAsia="Yu Mincho" w:cs="Times New Roman"/>
          <w:szCs w:val="20"/>
        </w:rPr>
        <w:t>s a l</w:t>
      </w:r>
      <w:r>
        <w:rPr>
          <w:rFonts w:eastAsia="Yu Mincho" w:cs="Times New Roman"/>
          <w:szCs w:val="20"/>
        </w:rPr>
        <w:t xml:space="preserve">a </w:t>
      </w:r>
      <w:r w:rsidRPr="00BC0351">
        <w:rPr>
          <w:rFonts w:eastAsia="Yu Mincho" w:cs="Times New Roman"/>
          <w:szCs w:val="20"/>
        </w:rPr>
        <w:t>empresa que aport</w:t>
      </w:r>
      <w:r>
        <w:rPr>
          <w:rFonts w:eastAsia="Yu Mincho" w:cs="Times New Roman"/>
          <w:szCs w:val="20"/>
        </w:rPr>
        <w:t>e</w:t>
      </w:r>
      <w:r w:rsidRPr="00BC0351">
        <w:rPr>
          <w:rFonts w:eastAsia="Yu Mincho" w:cs="Times New Roman"/>
          <w:szCs w:val="20"/>
        </w:rPr>
        <w:t xml:space="preserve"> el 100% del personal en contratació</w:t>
      </w:r>
      <w:r>
        <w:rPr>
          <w:rFonts w:eastAsia="Yu Mincho" w:cs="Times New Roman"/>
          <w:szCs w:val="20"/>
        </w:rPr>
        <w:t>n</w:t>
      </w:r>
      <w:r w:rsidRPr="00BC0351">
        <w:rPr>
          <w:rFonts w:eastAsia="Yu Mincho" w:cs="Times New Roman"/>
          <w:szCs w:val="20"/>
        </w:rPr>
        <w:t xml:space="preserve"> indefinida </w:t>
      </w:r>
      <w:r>
        <w:rPr>
          <w:rFonts w:eastAsia="Yu Mincho" w:cs="Times New Roman"/>
          <w:szCs w:val="20"/>
        </w:rPr>
        <w:t>y</w:t>
      </w:r>
      <w:r w:rsidRPr="00BC0351">
        <w:rPr>
          <w:rFonts w:eastAsia="Yu Mincho" w:cs="Times New Roman"/>
          <w:szCs w:val="20"/>
        </w:rPr>
        <w:t xml:space="preserve"> </w:t>
      </w:r>
      <w:r>
        <w:rPr>
          <w:rFonts w:eastAsia="Yu Mincho" w:cs="Times New Roman"/>
          <w:szCs w:val="20"/>
        </w:rPr>
        <w:t>el</w:t>
      </w:r>
      <w:r w:rsidRPr="00BC0351">
        <w:rPr>
          <w:rFonts w:eastAsia="Yu Mincho" w:cs="Times New Roman"/>
          <w:szCs w:val="20"/>
        </w:rPr>
        <w:t xml:space="preserve"> rest</w:t>
      </w:r>
      <w:r>
        <w:rPr>
          <w:rFonts w:eastAsia="Yu Mincho" w:cs="Times New Roman"/>
          <w:szCs w:val="20"/>
        </w:rPr>
        <w:t>o</w:t>
      </w:r>
      <w:r w:rsidRPr="00BC0351">
        <w:rPr>
          <w:rFonts w:eastAsia="Yu Mincho" w:cs="Times New Roman"/>
          <w:szCs w:val="20"/>
        </w:rPr>
        <w:t xml:space="preserve"> de</w:t>
      </w:r>
      <w:r>
        <w:rPr>
          <w:rFonts w:eastAsia="Yu Mincho" w:cs="Times New Roman"/>
          <w:szCs w:val="20"/>
        </w:rPr>
        <w:t xml:space="preserve"> </w:t>
      </w:r>
      <w:r w:rsidRPr="00BC0351">
        <w:rPr>
          <w:rFonts w:eastAsia="Yu Mincho" w:cs="Times New Roman"/>
          <w:szCs w:val="20"/>
        </w:rPr>
        <w:t>l</w:t>
      </w:r>
      <w:r>
        <w:rPr>
          <w:rFonts w:eastAsia="Yu Mincho" w:cs="Times New Roman"/>
          <w:szCs w:val="20"/>
        </w:rPr>
        <w:t>o</w:t>
      </w:r>
      <w:r w:rsidRPr="00BC0351">
        <w:rPr>
          <w:rFonts w:eastAsia="Yu Mincho" w:cs="Times New Roman"/>
          <w:szCs w:val="20"/>
        </w:rPr>
        <w:t>s p</w:t>
      </w:r>
      <w:r>
        <w:rPr>
          <w:rFonts w:eastAsia="Yu Mincho" w:cs="Times New Roman"/>
          <w:szCs w:val="20"/>
        </w:rPr>
        <w:t>o</w:t>
      </w:r>
      <w:r w:rsidRPr="00BC0351">
        <w:rPr>
          <w:rFonts w:eastAsia="Yu Mincho" w:cs="Times New Roman"/>
          <w:szCs w:val="20"/>
        </w:rPr>
        <w:t>rcenta</w:t>
      </w:r>
      <w:r>
        <w:rPr>
          <w:rFonts w:eastAsia="Yu Mincho" w:cs="Times New Roman"/>
          <w:szCs w:val="20"/>
        </w:rPr>
        <w:t>j</w:t>
      </w:r>
      <w:r w:rsidRPr="00BC0351">
        <w:rPr>
          <w:rFonts w:eastAsia="Yu Mincho" w:cs="Times New Roman"/>
          <w:szCs w:val="20"/>
        </w:rPr>
        <w:t>es de forma proporcional.</w:t>
      </w:r>
    </w:p>
    <w:p w14:paraId="34220B6B" w14:textId="77777777" w:rsidR="00AB300B" w:rsidRPr="00BC0351" w:rsidRDefault="00AB300B" w:rsidP="00AB300B">
      <w:pPr>
        <w:suppressAutoHyphens/>
        <w:spacing w:after="0" w:line="276" w:lineRule="auto"/>
        <w:rPr>
          <w:rFonts w:eastAsia="Yu Mincho" w:cs="Times New Roman"/>
          <w:szCs w:val="20"/>
        </w:rPr>
      </w:pPr>
    </w:p>
    <w:p w14:paraId="191CE60F" w14:textId="77777777" w:rsidR="00AB300B" w:rsidRPr="00BC0351" w:rsidRDefault="00AB300B" w:rsidP="00AB300B">
      <w:pPr>
        <w:suppressAutoHyphens/>
        <w:spacing w:after="0" w:line="276" w:lineRule="auto"/>
        <w:rPr>
          <w:rFonts w:eastAsia="Yu Mincho" w:cs="Times New Roman"/>
          <w:szCs w:val="20"/>
        </w:rPr>
      </w:pPr>
      <w:r w:rsidRPr="00BC0351">
        <w:rPr>
          <w:rFonts w:eastAsia="Yu Mincho" w:cs="Times New Roman"/>
          <w:szCs w:val="20"/>
        </w:rPr>
        <w:t>L</w:t>
      </w:r>
      <w:r>
        <w:rPr>
          <w:rFonts w:eastAsia="Yu Mincho" w:cs="Times New Roman"/>
          <w:szCs w:val="20"/>
        </w:rPr>
        <w:t>a</w:t>
      </w:r>
      <w:r w:rsidRPr="00BC0351">
        <w:rPr>
          <w:rFonts w:eastAsia="Yu Mincho" w:cs="Times New Roman"/>
          <w:szCs w:val="20"/>
        </w:rPr>
        <w:t>s ofert</w:t>
      </w:r>
      <w:r>
        <w:rPr>
          <w:rFonts w:eastAsia="Yu Mincho" w:cs="Times New Roman"/>
          <w:szCs w:val="20"/>
        </w:rPr>
        <w:t>a</w:t>
      </w:r>
      <w:r w:rsidRPr="00BC0351">
        <w:rPr>
          <w:rFonts w:eastAsia="Yu Mincho" w:cs="Times New Roman"/>
          <w:szCs w:val="20"/>
        </w:rPr>
        <w:t>s que no aport</w:t>
      </w:r>
      <w:r>
        <w:rPr>
          <w:rFonts w:eastAsia="Yu Mincho" w:cs="Times New Roman"/>
          <w:szCs w:val="20"/>
        </w:rPr>
        <w:t>e</w:t>
      </w:r>
      <w:r w:rsidRPr="00BC0351">
        <w:rPr>
          <w:rFonts w:eastAsia="Yu Mincho" w:cs="Times New Roman"/>
          <w:szCs w:val="20"/>
        </w:rPr>
        <w:t xml:space="preserve">n </w:t>
      </w:r>
      <w:r>
        <w:rPr>
          <w:rFonts w:eastAsia="Yu Mincho" w:cs="Times New Roman"/>
          <w:szCs w:val="20"/>
        </w:rPr>
        <w:t xml:space="preserve">ningún </w:t>
      </w:r>
      <w:r w:rsidRPr="00BC0351">
        <w:rPr>
          <w:rFonts w:eastAsia="Yu Mincho" w:cs="Times New Roman"/>
          <w:szCs w:val="20"/>
        </w:rPr>
        <w:t>p</w:t>
      </w:r>
      <w:r>
        <w:rPr>
          <w:rFonts w:eastAsia="Yu Mincho" w:cs="Times New Roman"/>
          <w:szCs w:val="20"/>
        </w:rPr>
        <w:t>o</w:t>
      </w:r>
      <w:r w:rsidRPr="00BC0351">
        <w:rPr>
          <w:rFonts w:eastAsia="Yu Mincho" w:cs="Times New Roman"/>
          <w:szCs w:val="20"/>
        </w:rPr>
        <w:t>rcenta</w:t>
      </w:r>
      <w:r>
        <w:rPr>
          <w:rFonts w:eastAsia="Yu Mincho" w:cs="Times New Roman"/>
          <w:szCs w:val="20"/>
        </w:rPr>
        <w:t>j</w:t>
      </w:r>
      <w:r w:rsidRPr="00BC0351">
        <w:rPr>
          <w:rFonts w:eastAsia="Yu Mincho" w:cs="Times New Roman"/>
          <w:szCs w:val="20"/>
        </w:rPr>
        <w:t>e obt</w:t>
      </w:r>
      <w:r>
        <w:rPr>
          <w:rFonts w:eastAsia="Yu Mincho" w:cs="Times New Roman"/>
          <w:szCs w:val="20"/>
        </w:rPr>
        <w:t>e</w:t>
      </w:r>
      <w:r w:rsidRPr="00BC0351">
        <w:rPr>
          <w:rFonts w:eastAsia="Yu Mincho" w:cs="Times New Roman"/>
          <w:szCs w:val="20"/>
        </w:rPr>
        <w:t>ndr</w:t>
      </w:r>
      <w:r>
        <w:rPr>
          <w:rFonts w:eastAsia="Yu Mincho" w:cs="Times New Roman"/>
          <w:szCs w:val="20"/>
        </w:rPr>
        <w:t>á</w:t>
      </w:r>
      <w:r w:rsidRPr="00BC0351">
        <w:rPr>
          <w:rFonts w:eastAsia="Yu Mincho" w:cs="Times New Roman"/>
          <w:szCs w:val="20"/>
        </w:rPr>
        <w:t xml:space="preserve">n </w:t>
      </w:r>
      <w:r>
        <w:rPr>
          <w:rFonts w:eastAsia="Yu Mincho" w:cs="Times New Roman"/>
          <w:szCs w:val="20"/>
        </w:rPr>
        <w:t>c</w:t>
      </w:r>
      <w:r w:rsidRPr="00BC0351">
        <w:rPr>
          <w:rFonts w:eastAsia="Yu Mincho" w:cs="Times New Roman"/>
          <w:szCs w:val="20"/>
        </w:rPr>
        <w:t>ero punt</w:t>
      </w:r>
      <w:r>
        <w:rPr>
          <w:rFonts w:eastAsia="Yu Mincho" w:cs="Times New Roman"/>
          <w:szCs w:val="20"/>
        </w:rPr>
        <w:t>o</w:t>
      </w:r>
      <w:r w:rsidRPr="00BC0351">
        <w:rPr>
          <w:rFonts w:eastAsia="Yu Mincho" w:cs="Times New Roman"/>
          <w:szCs w:val="20"/>
        </w:rPr>
        <w:t>s.</w:t>
      </w:r>
    </w:p>
    <w:p w14:paraId="04B28D4B" w14:textId="77777777" w:rsidR="00AB300B" w:rsidRPr="00BC0351" w:rsidRDefault="00AB300B" w:rsidP="00AB300B">
      <w:pPr>
        <w:suppressAutoHyphens/>
        <w:spacing w:after="0" w:line="276" w:lineRule="auto"/>
        <w:rPr>
          <w:rFonts w:eastAsia="Yu Mincho" w:cs="Times New Roman"/>
          <w:szCs w:val="20"/>
        </w:rPr>
      </w:pPr>
    </w:p>
    <w:p w14:paraId="50E3206E" w14:textId="77777777" w:rsidR="00AB300B" w:rsidRPr="00BC0351" w:rsidRDefault="00AB300B" w:rsidP="00AB300B">
      <w:pPr>
        <w:suppressAutoHyphens/>
        <w:spacing w:after="0" w:line="276" w:lineRule="auto"/>
        <w:rPr>
          <w:rFonts w:eastAsia="Yu Mincho" w:cs="Times New Roman"/>
          <w:szCs w:val="20"/>
        </w:rPr>
      </w:pPr>
      <w:r w:rsidRPr="00BC0351">
        <w:rPr>
          <w:rFonts w:eastAsia="Yu Mincho" w:cs="Times New Roman"/>
          <w:szCs w:val="20"/>
        </w:rPr>
        <w:t>L</w:t>
      </w:r>
      <w:r>
        <w:rPr>
          <w:rFonts w:eastAsia="Yu Mincho" w:cs="Times New Roman"/>
          <w:szCs w:val="20"/>
        </w:rPr>
        <w:t>a</w:t>
      </w:r>
      <w:r w:rsidRPr="00BC0351">
        <w:rPr>
          <w:rFonts w:eastAsia="Yu Mincho" w:cs="Times New Roman"/>
          <w:szCs w:val="20"/>
        </w:rPr>
        <w:t>s ofert</w:t>
      </w:r>
      <w:r>
        <w:rPr>
          <w:rFonts w:eastAsia="Yu Mincho" w:cs="Times New Roman"/>
          <w:szCs w:val="20"/>
        </w:rPr>
        <w:t>a</w:t>
      </w:r>
      <w:r w:rsidRPr="00BC0351">
        <w:rPr>
          <w:rFonts w:eastAsia="Yu Mincho" w:cs="Times New Roman"/>
          <w:szCs w:val="20"/>
        </w:rPr>
        <w:t>s que no aport</w:t>
      </w:r>
      <w:r>
        <w:rPr>
          <w:rFonts w:eastAsia="Yu Mincho" w:cs="Times New Roman"/>
          <w:szCs w:val="20"/>
        </w:rPr>
        <w:t>e</w:t>
      </w:r>
      <w:r w:rsidRPr="00BC0351">
        <w:rPr>
          <w:rFonts w:eastAsia="Yu Mincho" w:cs="Times New Roman"/>
          <w:szCs w:val="20"/>
        </w:rPr>
        <w:t xml:space="preserve">n </w:t>
      </w:r>
      <w:r>
        <w:rPr>
          <w:rFonts w:eastAsia="Yu Mincho" w:cs="Times New Roman"/>
          <w:szCs w:val="20"/>
        </w:rPr>
        <w:t>listado</w:t>
      </w:r>
      <w:r w:rsidRPr="00BC0351">
        <w:rPr>
          <w:rFonts w:eastAsia="Yu Mincho" w:cs="Times New Roman"/>
          <w:szCs w:val="20"/>
        </w:rPr>
        <w:t xml:space="preserve"> de personal </w:t>
      </w:r>
      <w:r>
        <w:rPr>
          <w:rFonts w:eastAsia="Yu Mincho" w:cs="Times New Roman"/>
          <w:szCs w:val="20"/>
        </w:rPr>
        <w:t>en e</w:t>
      </w:r>
      <w:r w:rsidRPr="00BC0351">
        <w:rPr>
          <w:rFonts w:eastAsia="Yu Mincho" w:cs="Times New Roman"/>
          <w:szCs w:val="20"/>
        </w:rPr>
        <w:t>l</w:t>
      </w:r>
      <w:r>
        <w:rPr>
          <w:rFonts w:eastAsia="Yu Mincho" w:cs="Times New Roman"/>
          <w:szCs w:val="20"/>
        </w:rPr>
        <w:t xml:space="preserve"> </w:t>
      </w:r>
      <w:r w:rsidRPr="00BC0351">
        <w:rPr>
          <w:rFonts w:eastAsia="Yu Mincho" w:cs="Times New Roman"/>
          <w:szCs w:val="20"/>
        </w:rPr>
        <w:t>anex</w:t>
      </w:r>
      <w:r>
        <w:rPr>
          <w:rFonts w:eastAsia="Yu Mincho" w:cs="Times New Roman"/>
          <w:szCs w:val="20"/>
        </w:rPr>
        <w:t>o</w:t>
      </w:r>
      <w:r w:rsidRPr="00BC0351">
        <w:rPr>
          <w:rFonts w:eastAsia="Yu Mincho" w:cs="Times New Roman"/>
          <w:szCs w:val="20"/>
        </w:rPr>
        <w:t xml:space="preserve"> correspon</w:t>
      </w:r>
      <w:r>
        <w:rPr>
          <w:rFonts w:eastAsia="Yu Mincho" w:cs="Times New Roman"/>
          <w:szCs w:val="20"/>
        </w:rPr>
        <w:t>di</w:t>
      </w:r>
      <w:r w:rsidRPr="00BC0351">
        <w:rPr>
          <w:rFonts w:eastAsia="Yu Mincho" w:cs="Times New Roman"/>
          <w:szCs w:val="20"/>
        </w:rPr>
        <w:t>ent</w:t>
      </w:r>
      <w:r>
        <w:rPr>
          <w:rFonts w:eastAsia="Yu Mincho" w:cs="Times New Roman"/>
          <w:szCs w:val="20"/>
        </w:rPr>
        <w:t>e</w:t>
      </w:r>
      <w:r w:rsidRPr="00BC0351">
        <w:rPr>
          <w:rFonts w:eastAsia="Yu Mincho" w:cs="Times New Roman"/>
          <w:szCs w:val="20"/>
        </w:rPr>
        <w:t xml:space="preserve"> obtendrán 0 punt</w:t>
      </w:r>
      <w:r>
        <w:rPr>
          <w:rFonts w:eastAsia="Yu Mincho" w:cs="Times New Roman"/>
          <w:szCs w:val="20"/>
        </w:rPr>
        <w:t>o</w:t>
      </w:r>
      <w:r w:rsidRPr="00BC0351">
        <w:rPr>
          <w:rFonts w:eastAsia="Yu Mincho" w:cs="Times New Roman"/>
          <w:szCs w:val="20"/>
        </w:rPr>
        <w:t>s, independ</w:t>
      </w:r>
      <w:r>
        <w:rPr>
          <w:rFonts w:eastAsia="Yu Mincho" w:cs="Times New Roman"/>
          <w:szCs w:val="20"/>
        </w:rPr>
        <w:t>i</w:t>
      </w:r>
      <w:r w:rsidRPr="00BC0351">
        <w:rPr>
          <w:rFonts w:eastAsia="Yu Mincho" w:cs="Times New Roman"/>
          <w:szCs w:val="20"/>
        </w:rPr>
        <w:t>ent</w:t>
      </w:r>
      <w:r>
        <w:rPr>
          <w:rFonts w:eastAsia="Yu Mincho" w:cs="Times New Roman"/>
          <w:szCs w:val="20"/>
        </w:rPr>
        <w:t>e</w:t>
      </w:r>
      <w:r w:rsidRPr="00BC0351">
        <w:rPr>
          <w:rFonts w:eastAsia="Yu Mincho" w:cs="Times New Roman"/>
          <w:szCs w:val="20"/>
        </w:rPr>
        <w:t>ment</w:t>
      </w:r>
      <w:r>
        <w:rPr>
          <w:rFonts w:eastAsia="Yu Mincho" w:cs="Times New Roman"/>
          <w:szCs w:val="20"/>
        </w:rPr>
        <w:t>e</w:t>
      </w:r>
      <w:r w:rsidRPr="00BC0351">
        <w:rPr>
          <w:rFonts w:eastAsia="Yu Mincho" w:cs="Times New Roman"/>
          <w:szCs w:val="20"/>
        </w:rPr>
        <w:t xml:space="preserve"> d</w:t>
      </w:r>
      <w:r>
        <w:rPr>
          <w:rFonts w:eastAsia="Yu Mincho" w:cs="Times New Roman"/>
          <w:szCs w:val="20"/>
        </w:rPr>
        <w:t>e</w:t>
      </w:r>
      <w:r w:rsidRPr="00BC0351">
        <w:rPr>
          <w:rFonts w:eastAsia="Yu Mincho" w:cs="Times New Roman"/>
          <w:szCs w:val="20"/>
        </w:rPr>
        <w:t>l p</w:t>
      </w:r>
      <w:r>
        <w:rPr>
          <w:rFonts w:eastAsia="Yu Mincho" w:cs="Times New Roman"/>
          <w:szCs w:val="20"/>
        </w:rPr>
        <w:t>o</w:t>
      </w:r>
      <w:r w:rsidRPr="00BC0351">
        <w:rPr>
          <w:rFonts w:eastAsia="Yu Mincho" w:cs="Times New Roman"/>
          <w:szCs w:val="20"/>
        </w:rPr>
        <w:t>rcenta</w:t>
      </w:r>
      <w:r>
        <w:rPr>
          <w:rFonts w:eastAsia="Yu Mincho" w:cs="Times New Roman"/>
          <w:szCs w:val="20"/>
        </w:rPr>
        <w:t>j</w:t>
      </w:r>
      <w:r w:rsidRPr="00BC0351">
        <w:rPr>
          <w:rFonts w:eastAsia="Yu Mincho" w:cs="Times New Roman"/>
          <w:szCs w:val="20"/>
        </w:rPr>
        <w:t>e indica</w:t>
      </w:r>
      <w:r>
        <w:rPr>
          <w:rFonts w:eastAsia="Yu Mincho" w:cs="Times New Roman"/>
          <w:szCs w:val="20"/>
        </w:rPr>
        <w:t>do</w:t>
      </w:r>
      <w:r w:rsidRPr="00BC0351">
        <w:rPr>
          <w:rFonts w:eastAsia="Yu Mincho" w:cs="Times New Roman"/>
          <w:szCs w:val="20"/>
        </w:rPr>
        <w:t>.</w:t>
      </w:r>
    </w:p>
    <w:p w14:paraId="345FFFEB" w14:textId="77777777" w:rsidR="00AB300B" w:rsidRPr="00BC0351" w:rsidRDefault="00AB300B" w:rsidP="00AB300B">
      <w:pPr>
        <w:suppressAutoHyphens/>
        <w:spacing w:after="0" w:line="276" w:lineRule="auto"/>
        <w:rPr>
          <w:rFonts w:eastAsia="Yu Mincho" w:cs="Times New Roman"/>
          <w:szCs w:val="20"/>
        </w:rPr>
      </w:pPr>
    </w:p>
    <w:p w14:paraId="7DBFE964" w14:textId="385DBB0C" w:rsidR="003C5834" w:rsidRPr="00BC0351" w:rsidRDefault="00AB300B" w:rsidP="00AB300B">
      <w:pPr>
        <w:spacing w:after="0"/>
        <w:jc w:val="left"/>
        <w:rPr>
          <w:rFonts w:eastAsia="Times New Roman" w:cs="Times New Roman"/>
          <w:b/>
          <w:bCs/>
          <w:szCs w:val="20"/>
          <w:u w:val="single"/>
          <w:lang w:eastAsia="es-ES"/>
        </w:rPr>
      </w:pPr>
      <w:r w:rsidRPr="00BC0351">
        <w:rPr>
          <w:rFonts w:eastAsia="Yu Mincho" w:cs="Times New Roman"/>
          <w:szCs w:val="20"/>
        </w:rPr>
        <w:t>P</w:t>
      </w:r>
      <w:r>
        <w:rPr>
          <w:rFonts w:eastAsia="Yu Mincho" w:cs="Times New Roman"/>
          <w:szCs w:val="20"/>
        </w:rPr>
        <w:t>ara</w:t>
      </w:r>
      <w:r w:rsidRPr="00BC0351">
        <w:rPr>
          <w:rFonts w:eastAsia="Yu Mincho" w:cs="Times New Roman"/>
          <w:szCs w:val="20"/>
        </w:rPr>
        <w:t xml:space="preserve"> acreditar l</w:t>
      </w:r>
      <w:r>
        <w:rPr>
          <w:rFonts w:eastAsia="Yu Mincho" w:cs="Times New Roman"/>
          <w:szCs w:val="20"/>
        </w:rPr>
        <w:t xml:space="preserve">a </w:t>
      </w:r>
      <w:r w:rsidRPr="00BC0351">
        <w:rPr>
          <w:rFonts w:eastAsia="Yu Mincho" w:cs="Times New Roman"/>
          <w:szCs w:val="20"/>
        </w:rPr>
        <w:t>oferta, SEMESA requerirá la certificación d</w:t>
      </w:r>
      <w:r>
        <w:rPr>
          <w:rFonts w:eastAsia="Yu Mincho" w:cs="Times New Roman"/>
          <w:szCs w:val="20"/>
        </w:rPr>
        <w:t xml:space="preserve">e </w:t>
      </w:r>
      <w:r w:rsidRPr="00BC0351">
        <w:rPr>
          <w:rFonts w:eastAsia="Yu Mincho" w:cs="Times New Roman"/>
          <w:szCs w:val="20"/>
        </w:rPr>
        <w:t>organismos administrativos competentes en la materia o un informe d</w:t>
      </w:r>
      <w:r>
        <w:rPr>
          <w:rFonts w:eastAsia="Yu Mincho" w:cs="Times New Roman"/>
          <w:szCs w:val="20"/>
        </w:rPr>
        <w:t xml:space="preserve">e </w:t>
      </w:r>
      <w:r w:rsidRPr="00BC0351">
        <w:rPr>
          <w:rFonts w:eastAsia="Yu Mincho" w:cs="Times New Roman"/>
          <w:szCs w:val="20"/>
        </w:rPr>
        <w:t>órganos de representación de l</w:t>
      </w:r>
      <w:r>
        <w:rPr>
          <w:rFonts w:eastAsia="Yu Mincho" w:cs="Times New Roman"/>
          <w:szCs w:val="20"/>
        </w:rPr>
        <w:t>a</w:t>
      </w:r>
      <w:r w:rsidRPr="00BC0351">
        <w:rPr>
          <w:rFonts w:eastAsia="Yu Mincho" w:cs="Times New Roman"/>
          <w:szCs w:val="20"/>
        </w:rPr>
        <w:t>s person</w:t>
      </w:r>
      <w:r>
        <w:rPr>
          <w:rFonts w:eastAsia="Yu Mincho" w:cs="Times New Roman"/>
          <w:szCs w:val="20"/>
        </w:rPr>
        <w:t>a</w:t>
      </w:r>
      <w:r w:rsidRPr="00BC0351">
        <w:rPr>
          <w:rFonts w:eastAsia="Yu Mincho" w:cs="Times New Roman"/>
          <w:szCs w:val="20"/>
        </w:rPr>
        <w:t>s tr</w:t>
      </w:r>
      <w:r>
        <w:rPr>
          <w:rFonts w:eastAsia="Yu Mincho" w:cs="Times New Roman"/>
          <w:szCs w:val="20"/>
        </w:rPr>
        <w:t>a</w:t>
      </w:r>
      <w:r w:rsidRPr="00BC0351">
        <w:rPr>
          <w:rFonts w:eastAsia="Yu Mincho" w:cs="Times New Roman"/>
          <w:szCs w:val="20"/>
        </w:rPr>
        <w:t>ba</w:t>
      </w:r>
      <w:r>
        <w:rPr>
          <w:rFonts w:eastAsia="Yu Mincho" w:cs="Times New Roman"/>
          <w:szCs w:val="20"/>
        </w:rPr>
        <w:t>j</w:t>
      </w:r>
      <w:r w:rsidRPr="00BC0351">
        <w:rPr>
          <w:rFonts w:eastAsia="Yu Mincho" w:cs="Times New Roman"/>
          <w:szCs w:val="20"/>
        </w:rPr>
        <w:t>ador</w:t>
      </w:r>
      <w:r>
        <w:rPr>
          <w:rFonts w:eastAsia="Yu Mincho" w:cs="Times New Roman"/>
          <w:szCs w:val="20"/>
        </w:rPr>
        <w:t>a</w:t>
      </w:r>
      <w:r w:rsidRPr="00BC0351">
        <w:rPr>
          <w:rFonts w:eastAsia="Yu Mincho" w:cs="Times New Roman"/>
          <w:szCs w:val="20"/>
        </w:rPr>
        <w:t>s a l</w:t>
      </w:r>
      <w:r>
        <w:rPr>
          <w:rFonts w:eastAsia="Yu Mincho" w:cs="Times New Roman"/>
          <w:szCs w:val="20"/>
        </w:rPr>
        <w:t xml:space="preserve">a </w:t>
      </w:r>
      <w:r w:rsidRPr="00BC0351">
        <w:rPr>
          <w:rFonts w:eastAsia="Yu Mincho" w:cs="Times New Roman"/>
          <w:szCs w:val="20"/>
        </w:rPr>
        <w:t xml:space="preserve">empresa. </w:t>
      </w:r>
      <w:r>
        <w:rPr>
          <w:rFonts w:eastAsia="Yu Mincho" w:cs="Times New Roman"/>
          <w:szCs w:val="20"/>
        </w:rPr>
        <w:t>Se</w:t>
      </w:r>
      <w:r w:rsidRPr="00BC0351">
        <w:rPr>
          <w:rFonts w:eastAsia="Yu Mincho" w:cs="Times New Roman"/>
          <w:szCs w:val="20"/>
        </w:rPr>
        <w:t xml:space="preserve"> compro</w:t>
      </w:r>
      <w:r>
        <w:rPr>
          <w:rFonts w:eastAsia="Yu Mincho" w:cs="Times New Roman"/>
          <w:szCs w:val="20"/>
        </w:rPr>
        <w:t>b</w:t>
      </w:r>
      <w:r w:rsidRPr="00BC0351">
        <w:rPr>
          <w:rFonts w:eastAsia="Yu Mincho" w:cs="Times New Roman"/>
          <w:szCs w:val="20"/>
        </w:rPr>
        <w:t>ar</w:t>
      </w:r>
      <w:r>
        <w:rPr>
          <w:rFonts w:eastAsia="Yu Mincho" w:cs="Times New Roman"/>
          <w:szCs w:val="20"/>
        </w:rPr>
        <w:t>á</w:t>
      </w:r>
      <w:r w:rsidRPr="00BC0351">
        <w:rPr>
          <w:rFonts w:eastAsia="Yu Mincho" w:cs="Times New Roman"/>
          <w:szCs w:val="20"/>
        </w:rPr>
        <w:t xml:space="preserve"> p</w:t>
      </w:r>
      <w:r>
        <w:rPr>
          <w:rFonts w:eastAsia="Yu Mincho" w:cs="Times New Roman"/>
          <w:szCs w:val="20"/>
        </w:rPr>
        <w:t>o</w:t>
      </w:r>
      <w:r w:rsidRPr="00BC0351">
        <w:rPr>
          <w:rFonts w:eastAsia="Yu Mincho" w:cs="Times New Roman"/>
          <w:szCs w:val="20"/>
        </w:rPr>
        <w:t>r SEMESA en el moment</w:t>
      </w:r>
      <w:r>
        <w:rPr>
          <w:rFonts w:eastAsia="Yu Mincho" w:cs="Times New Roman"/>
          <w:szCs w:val="20"/>
        </w:rPr>
        <w:t>o</w:t>
      </w:r>
      <w:r w:rsidRPr="00BC0351">
        <w:rPr>
          <w:rFonts w:eastAsia="Yu Mincho" w:cs="Times New Roman"/>
          <w:szCs w:val="20"/>
        </w:rPr>
        <w:t xml:space="preserve"> del requerim</w:t>
      </w:r>
      <w:r>
        <w:rPr>
          <w:rFonts w:eastAsia="Yu Mincho" w:cs="Times New Roman"/>
          <w:szCs w:val="20"/>
        </w:rPr>
        <w:t>i</w:t>
      </w:r>
      <w:r w:rsidRPr="00BC0351">
        <w:rPr>
          <w:rFonts w:eastAsia="Yu Mincho" w:cs="Times New Roman"/>
          <w:szCs w:val="20"/>
        </w:rPr>
        <w:t>ent</w:t>
      </w:r>
      <w:r>
        <w:rPr>
          <w:rFonts w:eastAsia="Yu Mincho" w:cs="Times New Roman"/>
          <w:szCs w:val="20"/>
        </w:rPr>
        <w:t>o</w:t>
      </w:r>
      <w:r w:rsidRPr="00BC0351">
        <w:rPr>
          <w:rFonts w:eastAsia="Yu Mincho" w:cs="Times New Roman"/>
          <w:szCs w:val="20"/>
        </w:rPr>
        <w:t xml:space="preserve"> de documentació</w:t>
      </w:r>
      <w:r>
        <w:rPr>
          <w:rFonts w:eastAsia="Yu Mincho" w:cs="Times New Roman"/>
          <w:szCs w:val="20"/>
        </w:rPr>
        <w:t>n</w:t>
      </w:r>
      <w:r w:rsidRPr="00BC0351">
        <w:rPr>
          <w:rFonts w:eastAsia="Yu Mincho" w:cs="Times New Roman"/>
          <w:szCs w:val="20"/>
        </w:rPr>
        <w:t xml:space="preserve"> contractual.</w:t>
      </w:r>
    </w:p>
    <w:p w14:paraId="50108168" w14:textId="181877FD" w:rsidR="00C437F1" w:rsidRPr="00BC0351" w:rsidRDefault="00C437F1" w:rsidP="00C437F1">
      <w:pPr>
        <w:numPr>
          <w:ilvl w:val="0"/>
          <w:numId w:val="42"/>
        </w:numPr>
        <w:spacing w:before="100" w:beforeAutospacing="1" w:after="100" w:afterAutospacing="1" w:line="276" w:lineRule="auto"/>
        <w:rPr>
          <w:rFonts w:eastAsia="Times New Roman" w:cs="Times New Roman"/>
          <w:szCs w:val="20"/>
          <w:u w:val="single"/>
          <w:lang w:eastAsia="es-ES"/>
        </w:rPr>
      </w:pPr>
      <w:r w:rsidRPr="00BC0351">
        <w:rPr>
          <w:rFonts w:eastAsia="Times New Roman" w:cs="Times New Roman"/>
          <w:b/>
          <w:bCs/>
          <w:szCs w:val="20"/>
          <w:u w:val="single"/>
          <w:lang w:eastAsia="es-ES"/>
        </w:rPr>
        <w:t>Justificación de los criterios de adjudicación:</w:t>
      </w:r>
    </w:p>
    <w:p w14:paraId="24414B59" w14:textId="77777777" w:rsidR="00C437F1" w:rsidRPr="00BC0351" w:rsidRDefault="00C437F1" w:rsidP="00C437F1">
      <w:pPr>
        <w:spacing w:before="100" w:beforeAutospacing="1" w:after="100" w:afterAutospacing="1" w:line="276" w:lineRule="auto"/>
        <w:rPr>
          <w:rFonts w:eastAsia="Times New Roman" w:cs="Times New Roman"/>
          <w:szCs w:val="20"/>
          <w:lang w:eastAsia="es-ES"/>
        </w:rPr>
      </w:pPr>
      <w:r w:rsidRPr="00BC0351">
        <w:rPr>
          <w:rFonts w:eastAsia="Times New Roman" w:cs="Times New Roman"/>
          <w:b/>
          <w:bCs/>
          <w:szCs w:val="20"/>
          <w:lang w:eastAsia="es-ES"/>
        </w:rPr>
        <w:t>Criterio 1:</w:t>
      </w:r>
      <w:r w:rsidRPr="00BC0351">
        <w:rPr>
          <w:rFonts w:eastAsia="Times New Roman" w:cs="Times New Roman"/>
          <w:szCs w:val="20"/>
          <w:lang w:eastAsia="es-ES"/>
        </w:rPr>
        <w:t xml:space="preserve"> La oferta económica, sin superar en principio valores anormales, es un criterio básico para conseguir una mayor eficiencia en la gestión del presupuesto público.</w:t>
      </w:r>
    </w:p>
    <w:p w14:paraId="77F463A1" w14:textId="77777777" w:rsidR="00C437F1" w:rsidRPr="00BC0351" w:rsidRDefault="00C437F1" w:rsidP="00C437F1">
      <w:pPr>
        <w:spacing w:before="100" w:beforeAutospacing="1" w:after="100" w:afterAutospacing="1" w:line="276" w:lineRule="auto"/>
        <w:rPr>
          <w:rFonts w:eastAsia="Times New Roman" w:cs="Times New Roman"/>
          <w:szCs w:val="20"/>
          <w:lang w:eastAsia="es-ES"/>
        </w:rPr>
      </w:pPr>
      <w:r w:rsidRPr="00BC0351">
        <w:rPr>
          <w:rFonts w:eastAsia="Times New Roman" w:cs="Times New Roman"/>
          <w:b/>
          <w:bCs/>
          <w:szCs w:val="20"/>
          <w:lang w:eastAsia="es-ES"/>
        </w:rPr>
        <w:t>Criterio 2:</w:t>
      </w:r>
      <w:r w:rsidRPr="00BC0351">
        <w:rPr>
          <w:rFonts w:eastAsia="Times New Roman" w:cs="Times New Roman"/>
          <w:szCs w:val="20"/>
          <w:lang w:eastAsia="es-ES"/>
        </w:rPr>
        <w:t xml:space="preserve"> Se considera necesario para los intereses de SEMESA poder disponer de las palas en óptimas condiciones y, en caso de avería, en un periodo de tiempo lo más breve posible para conseguir que estén operativas.</w:t>
      </w:r>
    </w:p>
    <w:p w14:paraId="759F1092" w14:textId="77777777" w:rsidR="00C437F1" w:rsidRPr="00BC0351" w:rsidRDefault="00C437F1" w:rsidP="00C437F1">
      <w:pPr>
        <w:spacing w:before="100" w:beforeAutospacing="1" w:after="100" w:afterAutospacing="1" w:line="276" w:lineRule="auto"/>
        <w:rPr>
          <w:rFonts w:eastAsia="Times New Roman" w:cs="Times New Roman"/>
          <w:szCs w:val="20"/>
          <w:lang w:eastAsia="es-ES"/>
        </w:rPr>
      </w:pPr>
      <w:r w:rsidRPr="00BC0351">
        <w:rPr>
          <w:rFonts w:eastAsia="Times New Roman" w:cs="Times New Roman"/>
          <w:b/>
          <w:bCs/>
          <w:szCs w:val="20"/>
          <w:lang w:eastAsia="es-ES"/>
        </w:rPr>
        <w:t>Criterio 3:</w:t>
      </w:r>
      <w:r w:rsidRPr="00BC0351">
        <w:rPr>
          <w:rFonts w:eastAsia="Times New Roman" w:cs="Times New Roman"/>
          <w:szCs w:val="20"/>
          <w:lang w:eastAsia="es-ES"/>
        </w:rPr>
        <w:t xml:space="preserve"> Es conveniente disponer de los albaranes valorados de los servicios realizados en el menor periodo de tiempo posible para poder gestionar administrativamente los presupuestos de mantenimiento y el pago de estos servicios en tiempo y forma.</w:t>
      </w:r>
    </w:p>
    <w:p w14:paraId="724B9F41" w14:textId="2BDE9A99" w:rsidR="00C437F1" w:rsidRPr="00BC0351" w:rsidRDefault="00C437F1" w:rsidP="00C437F1">
      <w:pPr>
        <w:spacing w:before="100" w:beforeAutospacing="1" w:after="100" w:afterAutospacing="1" w:line="276" w:lineRule="auto"/>
        <w:rPr>
          <w:rFonts w:eastAsia="Times New Roman" w:cs="Times New Roman"/>
          <w:szCs w:val="20"/>
          <w:lang w:eastAsia="es-ES"/>
        </w:rPr>
      </w:pPr>
      <w:r w:rsidRPr="00BC0351">
        <w:rPr>
          <w:rFonts w:eastAsia="Times New Roman" w:cs="Times New Roman"/>
          <w:b/>
          <w:bCs/>
          <w:szCs w:val="20"/>
          <w:lang w:eastAsia="es-ES"/>
        </w:rPr>
        <w:t>Criterio 4:</w:t>
      </w:r>
      <w:r w:rsidRPr="00BC0351">
        <w:rPr>
          <w:rFonts w:eastAsia="Times New Roman" w:cs="Times New Roman"/>
          <w:szCs w:val="20"/>
          <w:lang w:eastAsia="es-ES"/>
        </w:rPr>
        <w:t xml:space="preserve"> Disponer de formación específica en maquinaria </w:t>
      </w:r>
      <w:r w:rsidR="00617675">
        <w:rPr>
          <w:rFonts w:eastAsia="Times New Roman" w:cs="Times New Roman"/>
          <w:szCs w:val="20"/>
          <w:lang w:eastAsia="es-ES"/>
        </w:rPr>
        <w:t>Liebherr</w:t>
      </w:r>
      <w:r w:rsidRPr="00BC0351">
        <w:rPr>
          <w:rFonts w:eastAsia="Times New Roman" w:cs="Times New Roman"/>
          <w:szCs w:val="20"/>
          <w:lang w:eastAsia="es-ES"/>
        </w:rPr>
        <w:t xml:space="preserve"> permite asegurar un mejor conocimiento de las tareas a realizar, facilitando una ejecución más eficiente de los trabajos a realizar y que se adecúen a la maquinaria objeto de mantenimiento en el contrato. Asimismo, este conocimiento técnico específico puede permitir una ejecución del contrato más eficiente desde el punto de vista económico, como consecuencia de la disminución de posibles diagnósticos incorrectos de la maquinaria, debido a disponer de un conocimiento específico de esta.</w:t>
      </w:r>
    </w:p>
    <w:p w14:paraId="5A29884F" w14:textId="77777777" w:rsidR="00C437F1" w:rsidRPr="00BC0351" w:rsidRDefault="00C437F1" w:rsidP="00C437F1">
      <w:pPr>
        <w:spacing w:before="100" w:beforeAutospacing="1" w:after="100" w:afterAutospacing="1" w:line="276" w:lineRule="auto"/>
        <w:rPr>
          <w:rFonts w:eastAsia="Times New Roman" w:cs="Times New Roman"/>
          <w:szCs w:val="20"/>
          <w:lang w:eastAsia="es-ES"/>
        </w:rPr>
      </w:pPr>
      <w:r w:rsidRPr="00BC0351">
        <w:rPr>
          <w:rFonts w:eastAsia="Times New Roman" w:cs="Times New Roman"/>
          <w:b/>
          <w:bCs/>
          <w:szCs w:val="20"/>
          <w:lang w:eastAsia="es-ES"/>
        </w:rPr>
        <w:t>Criterio 5:</w:t>
      </w:r>
      <w:r w:rsidRPr="00BC0351">
        <w:rPr>
          <w:rFonts w:eastAsia="Times New Roman" w:cs="Times New Roman"/>
          <w:szCs w:val="20"/>
          <w:lang w:eastAsia="es-ES"/>
        </w:rPr>
        <w:t xml:space="preserve"> SEMESA impulsa la contratación pública socialmente responsable, incorporando a la compra pública objetivos de justicia social, sostenibilidad ambiental y código ético. SEMESA considera que la contratación indefinida de un número importante de las personas trabajadoras ocupadas en la ejecución del contrato garantiza una ejecución más eficiente.</w:t>
      </w:r>
    </w:p>
    <w:p w14:paraId="065F16BE" w14:textId="77777777" w:rsidR="00C437F1" w:rsidRPr="00BC0351" w:rsidRDefault="00C437F1" w:rsidP="00C437F1">
      <w:pPr>
        <w:spacing w:before="100" w:beforeAutospacing="1" w:after="100" w:afterAutospacing="1" w:line="276" w:lineRule="auto"/>
        <w:rPr>
          <w:rFonts w:eastAsia="Times New Roman" w:cs="Times New Roman"/>
          <w:szCs w:val="20"/>
          <w:lang w:eastAsia="es-ES"/>
        </w:rPr>
      </w:pPr>
      <w:r w:rsidRPr="00BC0351">
        <w:rPr>
          <w:rFonts w:eastAsia="Times New Roman" w:cs="Times New Roman"/>
          <w:szCs w:val="20"/>
          <w:lang w:eastAsia="es-ES"/>
        </w:rPr>
        <w:t>Todos los criterios de adjudicación establecidos se consideran proporcionales y directamente vinculados con el objeto contractual.</w:t>
      </w:r>
    </w:p>
    <w:p w14:paraId="5B46AA0E" w14:textId="0E6A8EBC" w:rsidR="00D62D48" w:rsidRPr="00617675" w:rsidRDefault="00C437F1" w:rsidP="00617675">
      <w:pPr>
        <w:spacing w:before="100" w:beforeAutospacing="1" w:after="100" w:afterAutospacing="1" w:line="276" w:lineRule="auto"/>
        <w:rPr>
          <w:rFonts w:eastAsia="Times New Roman" w:cs="Times New Roman"/>
          <w:szCs w:val="20"/>
          <w:lang w:eastAsia="es-ES"/>
        </w:rPr>
      </w:pPr>
      <w:r w:rsidRPr="00BC0351">
        <w:rPr>
          <w:rFonts w:eastAsia="Times New Roman" w:cs="Times New Roman"/>
          <w:szCs w:val="20"/>
          <w:lang w:eastAsia="es-ES"/>
        </w:rPr>
        <w:t>En caso de empate, se aplicará lo establecido en el artículo 147 de la LCSP.</w:t>
      </w:r>
    </w:p>
    <w:p w14:paraId="628FBD70" w14:textId="77777777" w:rsidR="002B77C8" w:rsidRPr="00BC0351" w:rsidRDefault="002B77C8">
      <w:pPr>
        <w:spacing w:after="0"/>
        <w:jc w:val="left"/>
        <w:rPr>
          <w:rFonts w:eastAsia="Times New Roman" w:cs="Arial"/>
          <w:b/>
          <w:bCs/>
          <w:color w:val="000000"/>
          <w:szCs w:val="20"/>
          <w:u w:val="single"/>
          <w:lang w:eastAsia="es-ES"/>
        </w:rPr>
      </w:pPr>
      <w:r w:rsidRPr="00BC0351">
        <w:rPr>
          <w:rFonts w:eastAsia="Times New Roman" w:cs="Arial"/>
          <w:b/>
          <w:bCs/>
          <w:color w:val="000000"/>
          <w:szCs w:val="20"/>
          <w:u w:val="single"/>
          <w:lang w:eastAsia="es-ES"/>
        </w:rPr>
        <w:br w:type="page"/>
      </w:r>
    </w:p>
    <w:p w14:paraId="0949DCD4" w14:textId="13093054" w:rsidR="00BA64E8" w:rsidRPr="00BC0351" w:rsidRDefault="00AB1102">
      <w:pPr>
        <w:spacing w:after="0"/>
        <w:jc w:val="center"/>
      </w:pPr>
      <w:r w:rsidRPr="00BC0351">
        <w:rPr>
          <w:rFonts w:eastAsia="Times New Roman" w:cs="Arial"/>
          <w:b/>
          <w:bCs/>
          <w:color w:val="000000"/>
          <w:szCs w:val="20"/>
          <w:u w:val="single"/>
          <w:lang w:eastAsia="es-ES"/>
        </w:rPr>
        <w:lastRenderedPageBreak/>
        <w:t xml:space="preserve">ANEXO </w:t>
      </w:r>
      <w:proofErr w:type="spellStart"/>
      <w:r w:rsidRPr="00BC0351">
        <w:rPr>
          <w:rFonts w:eastAsia="Times New Roman" w:cs="Arial"/>
          <w:b/>
          <w:bCs/>
          <w:color w:val="000000"/>
          <w:szCs w:val="20"/>
          <w:u w:val="single"/>
          <w:lang w:eastAsia="es-ES"/>
        </w:rPr>
        <w:t>Nº</w:t>
      </w:r>
      <w:proofErr w:type="spellEnd"/>
      <w:r w:rsidRPr="00BC0351">
        <w:rPr>
          <w:rFonts w:eastAsia="Times New Roman" w:cs="Arial"/>
          <w:b/>
          <w:bCs/>
          <w:color w:val="000000"/>
          <w:szCs w:val="20"/>
          <w:u w:val="single"/>
          <w:lang w:eastAsia="es-ES"/>
        </w:rPr>
        <w:t xml:space="preserve"> 4.A</w:t>
      </w:r>
    </w:p>
    <w:p w14:paraId="0949DCD5"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lang w:eastAsia="es-ES"/>
        </w:rPr>
        <w:t> </w:t>
      </w:r>
    </w:p>
    <w:p w14:paraId="0949DCD6"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u w:val="single"/>
          <w:lang w:eastAsia="es-ES"/>
        </w:rPr>
        <w:t>MODELO DE AVAL BANCARIO</w:t>
      </w:r>
    </w:p>
    <w:p w14:paraId="0949DCD7"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color w:val="000000"/>
          <w:szCs w:val="20"/>
          <w:lang w:eastAsia="es-ES"/>
        </w:rPr>
        <w:t> </w:t>
      </w:r>
    </w:p>
    <w:p w14:paraId="0949DCD8"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9"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A"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BC0351">
        <w:rPr>
          <w:rFonts w:eastAsia="Times New Roman" w:cs="Arial"/>
          <w:color w:val="000000"/>
          <w:szCs w:val="20"/>
          <w:lang w:eastAsia="es-ES"/>
        </w:rPr>
        <w:t>.............. .</w:t>
      </w:r>
      <w:proofErr w:type="gramEnd"/>
      <w:r w:rsidRPr="00BC0351">
        <w:rPr>
          <w:rFonts w:eastAsia="Times New Roman" w:cs="Arial"/>
          <w:color w:val="000000"/>
          <w:szCs w:val="20"/>
          <w:lang w:eastAsia="es-ES"/>
        </w:rPr>
        <w:t>, D. ....................................... con fecha ..... ........, número ........... de su protocolo, y que afirman encontrarse íntegramente subsistentes, se constituye avalista fiador solidario de la empresa ....... ................, en interés y beneficio de ____________</w:t>
      </w:r>
      <w:proofErr w:type="gramStart"/>
      <w:r w:rsidRPr="00BC0351">
        <w:rPr>
          <w:rFonts w:eastAsia="Times New Roman" w:cs="Arial"/>
          <w:color w:val="000000"/>
          <w:szCs w:val="20"/>
          <w:lang w:eastAsia="es-ES"/>
        </w:rPr>
        <w:t>_ ,</w:t>
      </w:r>
      <w:proofErr w:type="gramEnd"/>
      <w:r w:rsidRPr="00BC0351">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C"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D" w14:textId="3E7A22AA"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BC0351">
        <w:rPr>
          <w:rFonts w:eastAsia="Times New Roman" w:cs="Arial"/>
          <w:color w:val="000000"/>
          <w:szCs w:val="20"/>
          <w:lang w:eastAsia="es-ES"/>
        </w:rPr>
        <w:t xml:space="preserve"> ..</w:t>
      </w:r>
      <w:proofErr w:type="gramEnd"/>
      <w:r w:rsidRPr="00BC0351">
        <w:rPr>
          <w:rFonts w:eastAsia="Times New Roman" w:cs="Arial"/>
          <w:color w:val="000000"/>
          <w:szCs w:val="20"/>
          <w:lang w:eastAsia="es-ES"/>
        </w:rPr>
        <w:t xml:space="preserve"> hasta la liquidación por _____________</w:t>
      </w:r>
      <w:r w:rsidRPr="00BC0351">
        <w:rPr>
          <w:rFonts w:eastAsia="Times New Roman" w:cs="Times New Roman"/>
          <w:color w:val="000000"/>
          <w:szCs w:val="20"/>
          <w:lang w:eastAsia="es-ES"/>
        </w:rPr>
        <w:t> </w:t>
      </w:r>
      <w:r w:rsidRPr="00BC0351">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r w:rsidR="00091541" w:rsidRPr="00BC0351">
        <w:rPr>
          <w:rFonts w:eastAsia="Times New Roman" w:cs="Arial"/>
          <w:color w:val="000000"/>
          <w:szCs w:val="20"/>
          <w:lang w:eastAsia="es-ES"/>
        </w:rPr>
        <w:t>del</w:t>
      </w:r>
      <w:r w:rsidRPr="00BC0351">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F"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E0"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E1"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E2"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E3" w14:textId="77777777" w:rsidR="00BA64E8" w:rsidRPr="00BC0351" w:rsidRDefault="00AB1102">
      <w:pPr>
        <w:spacing w:after="0"/>
        <w:rPr>
          <w:rFonts w:eastAsia="Times New Roman" w:cs="Arial"/>
          <w:color w:val="000000"/>
          <w:szCs w:val="20"/>
          <w:lang w:eastAsia="es-ES"/>
        </w:rPr>
      </w:pPr>
      <w:r w:rsidRPr="00BC0351">
        <w:rPr>
          <w:rFonts w:eastAsia="Times New Roman" w:cs="Arial"/>
          <w:color w:val="000000"/>
          <w:szCs w:val="20"/>
          <w:lang w:eastAsia="es-ES"/>
        </w:rPr>
        <w:t> </w:t>
      </w:r>
    </w:p>
    <w:p w14:paraId="0949DCE4" w14:textId="77777777" w:rsidR="00BA64E8" w:rsidRPr="00BC0351" w:rsidRDefault="00BA64E8">
      <w:pPr>
        <w:spacing w:after="0"/>
        <w:rPr>
          <w:rFonts w:eastAsia="Times New Roman" w:cs="Times New Roman"/>
          <w:color w:val="000000"/>
          <w:szCs w:val="20"/>
          <w:lang w:eastAsia="es-ES"/>
        </w:rPr>
      </w:pPr>
    </w:p>
    <w:p w14:paraId="0949DCE5" w14:textId="77777777" w:rsidR="00BA64E8" w:rsidRPr="00BC0351" w:rsidRDefault="00BA64E8">
      <w:pPr>
        <w:spacing w:after="0"/>
        <w:rPr>
          <w:rFonts w:eastAsia="Times New Roman" w:cs="Times New Roman"/>
          <w:color w:val="000000"/>
          <w:szCs w:val="20"/>
          <w:lang w:eastAsia="es-ES"/>
        </w:rPr>
      </w:pPr>
    </w:p>
    <w:p w14:paraId="0949DCE6" w14:textId="77777777" w:rsidR="00BA64E8" w:rsidRPr="00BC0351" w:rsidRDefault="00BA64E8">
      <w:pPr>
        <w:spacing w:after="0"/>
        <w:rPr>
          <w:rFonts w:eastAsia="Times New Roman" w:cs="Times New Roman"/>
          <w:color w:val="000000"/>
          <w:szCs w:val="20"/>
          <w:lang w:eastAsia="es-ES"/>
        </w:rPr>
      </w:pPr>
    </w:p>
    <w:p w14:paraId="0949DCE7" w14:textId="77777777" w:rsidR="00BA64E8" w:rsidRPr="00BC0351" w:rsidRDefault="00BA64E8">
      <w:pPr>
        <w:spacing w:after="0"/>
        <w:rPr>
          <w:rFonts w:eastAsia="Times New Roman" w:cs="Times New Roman"/>
          <w:color w:val="000000"/>
          <w:szCs w:val="20"/>
          <w:lang w:eastAsia="es-ES"/>
        </w:rPr>
      </w:pPr>
    </w:p>
    <w:p w14:paraId="0949DCE8" w14:textId="77777777" w:rsidR="00BA64E8" w:rsidRPr="00BC0351" w:rsidRDefault="00BA64E8">
      <w:pPr>
        <w:spacing w:after="0"/>
        <w:rPr>
          <w:rFonts w:eastAsia="Times New Roman" w:cs="Times New Roman"/>
          <w:color w:val="000000"/>
          <w:szCs w:val="20"/>
          <w:lang w:eastAsia="es-ES"/>
        </w:rPr>
      </w:pPr>
    </w:p>
    <w:p w14:paraId="0949DCE9" w14:textId="77777777" w:rsidR="00BA64E8" w:rsidRPr="00BC0351" w:rsidRDefault="00BA64E8">
      <w:pPr>
        <w:spacing w:after="0"/>
        <w:rPr>
          <w:rFonts w:eastAsia="Times New Roman" w:cs="Times New Roman"/>
          <w:color w:val="000000"/>
          <w:szCs w:val="20"/>
          <w:lang w:eastAsia="es-ES"/>
        </w:rPr>
      </w:pPr>
    </w:p>
    <w:p w14:paraId="0949DCEA" w14:textId="77777777" w:rsidR="00BA64E8" w:rsidRPr="00BC0351" w:rsidRDefault="00BA64E8">
      <w:pPr>
        <w:spacing w:after="0"/>
        <w:rPr>
          <w:rFonts w:eastAsia="Times New Roman" w:cs="Times New Roman"/>
          <w:color w:val="000000"/>
          <w:szCs w:val="20"/>
          <w:lang w:eastAsia="es-ES"/>
        </w:rPr>
      </w:pPr>
    </w:p>
    <w:p w14:paraId="4B19C5F6" w14:textId="77777777" w:rsidR="00FD257F" w:rsidRPr="00BC0351" w:rsidRDefault="00FD257F">
      <w:pPr>
        <w:spacing w:after="0"/>
        <w:rPr>
          <w:rFonts w:eastAsia="Times New Roman" w:cs="Times New Roman"/>
          <w:color w:val="000000"/>
          <w:szCs w:val="20"/>
          <w:lang w:eastAsia="es-ES"/>
        </w:rPr>
      </w:pPr>
    </w:p>
    <w:p w14:paraId="580EB300" w14:textId="77777777" w:rsidR="00FD257F" w:rsidRPr="00BC0351" w:rsidRDefault="00FD257F">
      <w:pPr>
        <w:spacing w:after="0"/>
        <w:rPr>
          <w:rFonts w:eastAsia="Times New Roman" w:cs="Times New Roman"/>
          <w:color w:val="000000"/>
          <w:szCs w:val="20"/>
          <w:lang w:eastAsia="es-ES"/>
        </w:rPr>
      </w:pPr>
    </w:p>
    <w:p w14:paraId="62690225" w14:textId="77777777" w:rsidR="00FD257F" w:rsidRPr="00BC0351" w:rsidRDefault="00FD257F">
      <w:pPr>
        <w:spacing w:after="0"/>
        <w:rPr>
          <w:rFonts w:eastAsia="Times New Roman" w:cs="Times New Roman"/>
          <w:color w:val="000000"/>
          <w:szCs w:val="20"/>
          <w:lang w:eastAsia="es-ES"/>
        </w:rPr>
      </w:pPr>
    </w:p>
    <w:p w14:paraId="786E13C2" w14:textId="77777777" w:rsidR="00FD257F" w:rsidRPr="00BC0351" w:rsidRDefault="00FD257F">
      <w:pPr>
        <w:spacing w:after="0"/>
        <w:rPr>
          <w:rFonts w:eastAsia="Times New Roman" w:cs="Times New Roman"/>
          <w:color w:val="000000"/>
          <w:szCs w:val="20"/>
          <w:lang w:eastAsia="es-ES"/>
        </w:rPr>
      </w:pPr>
    </w:p>
    <w:p w14:paraId="38D14B79" w14:textId="77777777" w:rsidR="00FD257F" w:rsidRPr="00BC0351" w:rsidRDefault="00FD257F">
      <w:pPr>
        <w:spacing w:after="0"/>
        <w:rPr>
          <w:rFonts w:eastAsia="Times New Roman" w:cs="Times New Roman"/>
          <w:color w:val="000000"/>
          <w:szCs w:val="20"/>
          <w:lang w:eastAsia="es-ES"/>
        </w:rPr>
      </w:pPr>
    </w:p>
    <w:p w14:paraId="252D8C9A" w14:textId="77777777" w:rsidR="00FD257F" w:rsidRPr="00BC0351" w:rsidRDefault="00FD257F">
      <w:pPr>
        <w:spacing w:after="0"/>
        <w:rPr>
          <w:rFonts w:eastAsia="Times New Roman" w:cs="Times New Roman"/>
          <w:color w:val="000000"/>
          <w:szCs w:val="20"/>
          <w:lang w:eastAsia="es-ES"/>
        </w:rPr>
      </w:pPr>
    </w:p>
    <w:p w14:paraId="0DD8FFFC" w14:textId="77777777" w:rsidR="00FD257F" w:rsidRPr="00BC0351" w:rsidRDefault="00FD257F">
      <w:pPr>
        <w:spacing w:after="0"/>
        <w:rPr>
          <w:rFonts w:eastAsia="Times New Roman" w:cs="Times New Roman"/>
          <w:color w:val="000000"/>
          <w:szCs w:val="20"/>
          <w:lang w:eastAsia="es-ES"/>
        </w:rPr>
      </w:pPr>
    </w:p>
    <w:p w14:paraId="4F59C238" w14:textId="77777777" w:rsidR="00FD257F" w:rsidRPr="00BC0351" w:rsidRDefault="00FD257F">
      <w:pPr>
        <w:spacing w:after="0"/>
        <w:rPr>
          <w:rFonts w:eastAsia="Times New Roman" w:cs="Times New Roman"/>
          <w:color w:val="000000"/>
          <w:szCs w:val="20"/>
          <w:lang w:eastAsia="es-ES"/>
        </w:rPr>
      </w:pPr>
    </w:p>
    <w:p w14:paraId="038B28FD" w14:textId="77777777" w:rsidR="009F1949" w:rsidRPr="00BC0351" w:rsidRDefault="009F1949">
      <w:pPr>
        <w:spacing w:after="0"/>
        <w:rPr>
          <w:rFonts w:eastAsia="Times New Roman" w:cs="Times New Roman"/>
          <w:color w:val="000000"/>
          <w:szCs w:val="20"/>
          <w:lang w:eastAsia="es-ES"/>
        </w:rPr>
      </w:pPr>
    </w:p>
    <w:p w14:paraId="6C6FE9AE" w14:textId="77777777" w:rsidR="00FD257F" w:rsidRPr="00BC0351" w:rsidRDefault="00FD257F">
      <w:pPr>
        <w:spacing w:after="0"/>
        <w:rPr>
          <w:rFonts w:eastAsia="Times New Roman" w:cs="Times New Roman"/>
          <w:color w:val="000000"/>
          <w:szCs w:val="20"/>
          <w:lang w:eastAsia="es-ES"/>
        </w:rPr>
      </w:pPr>
    </w:p>
    <w:p w14:paraId="0949DCF6" w14:textId="77777777" w:rsidR="00BA64E8" w:rsidRPr="00BC0351" w:rsidRDefault="00AB1102">
      <w:pPr>
        <w:spacing w:after="0"/>
        <w:jc w:val="center"/>
        <w:rPr>
          <w:rFonts w:eastAsia="Times New Roman" w:cs="Arial"/>
          <w:b/>
          <w:bCs/>
          <w:color w:val="000000"/>
          <w:szCs w:val="20"/>
          <w:u w:val="single"/>
          <w:lang w:eastAsia="es-ES"/>
        </w:rPr>
      </w:pPr>
      <w:r w:rsidRPr="00BC0351">
        <w:rPr>
          <w:rFonts w:eastAsia="Times New Roman" w:cs="Times New Roman"/>
          <w:color w:val="000000"/>
          <w:szCs w:val="20"/>
          <w:lang w:eastAsia="es-ES"/>
        </w:rPr>
        <w:br/>
      </w:r>
    </w:p>
    <w:p w14:paraId="60272246" w14:textId="77777777" w:rsidR="002B77C8" w:rsidRPr="00BC0351" w:rsidRDefault="002B77C8">
      <w:pPr>
        <w:spacing w:after="0"/>
        <w:jc w:val="left"/>
        <w:rPr>
          <w:rFonts w:eastAsia="Times New Roman" w:cs="Arial"/>
          <w:b/>
          <w:bCs/>
          <w:color w:val="000000"/>
          <w:szCs w:val="20"/>
          <w:u w:val="single"/>
          <w:lang w:eastAsia="es-ES"/>
        </w:rPr>
      </w:pPr>
      <w:r w:rsidRPr="00BC0351">
        <w:rPr>
          <w:rFonts w:eastAsia="Times New Roman" w:cs="Arial"/>
          <w:b/>
          <w:bCs/>
          <w:color w:val="000000"/>
          <w:szCs w:val="20"/>
          <w:u w:val="single"/>
          <w:lang w:eastAsia="es-ES"/>
        </w:rPr>
        <w:br w:type="page"/>
      </w:r>
    </w:p>
    <w:p w14:paraId="0949DCF7" w14:textId="3F6350FF"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u w:val="single"/>
          <w:lang w:eastAsia="es-ES"/>
        </w:rPr>
        <w:lastRenderedPageBreak/>
        <w:t xml:space="preserve">ANEXO </w:t>
      </w:r>
      <w:proofErr w:type="spellStart"/>
      <w:r w:rsidRPr="00BC0351">
        <w:rPr>
          <w:rFonts w:eastAsia="Times New Roman" w:cs="Arial"/>
          <w:b/>
          <w:bCs/>
          <w:color w:val="000000"/>
          <w:szCs w:val="20"/>
          <w:u w:val="single"/>
          <w:lang w:eastAsia="es-ES"/>
        </w:rPr>
        <w:t>Nº</w:t>
      </w:r>
      <w:proofErr w:type="spellEnd"/>
      <w:r w:rsidRPr="00BC0351">
        <w:rPr>
          <w:rFonts w:eastAsia="Times New Roman" w:cs="Arial"/>
          <w:b/>
          <w:bCs/>
          <w:color w:val="000000"/>
          <w:szCs w:val="20"/>
          <w:u w:val="single"/>
          <w:lang w:eastAsia="es-ES"/>
        </w:rPr>
        <w:t>. 4.B</w:t>
      </w:r>
    </w:p>
    <w:p w14:paraId="0949DCF8"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lang w:eastAsia="es-ES"/>
        </w:rPr>
        <w:t> </w:t>
      </w:r>
    </w:p>
    <w:p w14:paraId="0949DCF9" w14:textId="57F89EFF"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u w:val="single"/>
          <w:lang w:eastAsia="es-ES"/>
        </w:rPr>
        <w:t>MODELO DE CERTIFICADO DE SEGURO DE CAUCIÓN PARA LA GARANTÍA DEFIN</w:t>
      </w:r>
      <w:r w:rsidR="00334619" w:rsidRPr="00BC0351">
        <w:rPr>
          <w:rFonts w:eastAsia="Times New Roman" w:cs="Arial"/>
          <w:b/>
          <w:bCs/>
          <w:color w:val="000000"/>
          <w:szCs w:val="20"/>
          <w:u w:val="single"/>
          <w:lang w:eastAsia="es-ES"/>
        </w:rPr>
        <w:t>I</w:t>
      </w:r>
      <w:r w:rsidRPr="00BC0351">
        <w:rPr>
          <w:rFonts w:eastAsia="Times New Roman" w:cs="Arial"/>
          <w:b/>
          <w:bCs/>
          <w:color w:val="000000"/>
          <w:szCs w:val="20"/>
          <w:u w:val="single"/>
          <w:lang w:eastAsia="es-ES"/>
        </w:rPr>
        <w:t>TIVA</w:t>
      </w:r>
    </w:p>
    <w:p w14:paraId="0949DCFA"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lang w:eastAsia="es-ES"/>
        </w:rPr>
        <w:t> </w:t>
      </w:r>
    </w:p>
    <w:p w14:paraId="0949DCFB" w14:textId="77777777" w:rsidR="00BA64E8" w:rsidRPr="00BC0351" w:rsidRDefault="00BA64E8">
      <w:pPr>
        <w:spacing w:after="0"/>
        <w:rPr>
          <w:rFonts w:eastAsia="Times New Roman" w:cs="Arial"/>
          <w:color w:val="000000"/>
          <w:szCs w:val="20"/>
          <w:lang w:eastAsia="es-ES"/>
        </w:rPr>
      </w:pPr>
    </w:p>
    <w:p w14:paraId="0949DCFC" w14:textId="77777777" w:rsidR="00BA64E8" w:rsidRPr="00BC0351" w:rsidRDefault="00BA64E8">
      <w:pPr>
        <w:spacing w:after="0"/>
        <w:rPr>
          <w:rFonts w:eastAsia="Times New Roman" w:cs="Times New Roman"/>
          <w:color w:val="000000"/>
          <w:szCs w:val="20"/>
          <w:lang w:eastAsia="es-ES"/>
        </w:rPr>
      </w:pPr>
    </w:p>
    <w:p w14:paraId="0949DCFD"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Certificado número ................................</w:t>
      </w:r>
    </w:p>
    <w:p w14:paraId="0949DCFE"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FF"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xml:space="preserve">.................................................. ............................................... (en </w:t>
      </w:r>
      <w:proofErr w:type="gramStart"/>
      <w:r w:rsidRPr="00BC0351">
        <w:rPr>
          <w:rFonts w:eastAsia="Times New Roman" w:cs="Arial"/>
          <w:color w:val="000000"/>
          <w:szCs w:val="20"/>
          <w:lang w:eastAsia="es-ES"/>
        </w:rPr>
        <w:t>adelante ,</w:t>
      </w:r>
      <w:proofErr w:type="gramEnd"/>
      <w:r w:rsidRPr="00BC0351">
        <w:rPr>
          <w:rFonts w:eastAsia="Times New Roman" w:cs="Arial"/>
          <w:color w:val="000000"/>
          <w:szCs w:val="20"/>
          <w:lang w:eastAsia="es-ES"/>
        </w:rPr>
        <w:t xml:space="preserve"> asegurador), con domicilio en ......................................., calle .. .................................................. ..................., y CIF ............................ </w:t>
      </w:r>
      <w:proofErr w:type="gramStart"/>
      <w:r w:rsidRPr="00BC0351">
        <w:rPr>
          <w:rFonts w:eastAsia="Times New Roman" w:cs="Arial"/>
          <w:color w:val="000000"/>
          <w:szCs w:val="20"/>
          <w:lang w:eastAsia="es-ES"/>
        </w:rPr>
        <w:t>....</w:t>
      </w:r>
      <w:proofErr w:type="gramEnd"/>
      <w:r w:rsidRPr="00BC0351">
        <w:rPr>
          <w:rFonts w:eastAsia="Times New Roman" w:cs="Arial"/>
          <w:color w:val="000000"/>
          <w:szCs w:val="20"/>
          <w:lang w:eastAsia="es-ES"/>
        </w:rPr>
        <w:t>, debidamente representado por el señor ......................................... .....................</w:t>
      </w:r>
    </w:p>
    <w:p w14:paraId="0949DD00"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con poderes suficientes para obligarle en este acto, según resulta de</w:t>
      </w:r>
      <w:r w:rsidRPr="00BC0351">
        <w:rPr>
          <w:rFonts w:eastAsia="Times New Roman" w:cs="Times New Roman"/>
          <w:color w:val="000000"/>
          <w:szCs w:val="20"/>
          <w:lang w:eastAsia="es-ES"/>
        </w:rPr>
        <w:t> </w:t>
      </w:r>
      <w:r w:rsidRPr="00BC0351">
        <w:rPr>
          <w:rFonts w:eastAsia="Times New Roman" w:cs="Arial"/>
          <w:color w:val="000000"/>
          <w:szCs w:val="20"/>
          <w:lang w:eastAsia="es-ES"/>
        </w:rPr>
        <w:t>             </w:t>
      </w:r>
    </w:p>
    <w:p w14:paraId="0949DD01"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2"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3"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color w:val="000000"/>
          <w:szCs w:val="20"/>
          <w:lang w:eastAsia="es-ES"/>
        </w:rPr>
        <w:t>ASEGURA</w:t>
      </w:r>
    </w:p>
    <w:p w14:paraId="0949DD04"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5"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A ................................................. .............................., NIF / CIF ................ ......................, en concepto de tomador del seguro, frente a _____________________</w:t>
      </w:r>
      <w:proofErr w:type="gramStart"/>
      <w:r w:rsidRPr="00BC0351">
        <w:rPr>
          <w:rFonts w:eastAsia="Times New Roman" w:cs="Arial"/>
          <w:color w:val="000000"/>
          <w:szCs w:val="20"/>
          <w:lang w:eastAsia="es-ES"/>
        </w:rPr>
        <w:t>_ ,</w:t>
      </w:r>
      <w:proofErr w:type="gramEnd"/>
      <w:r w:rsidRPr="00BC0351">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7"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xml:space="preserve">La falta de pago de la </w:t>
      </w:r>
      <w:proofErr w:type="gramStart"/>
      <w:r w:rsidRPr="00BC0351">
        <w:rPr>
          <w:rFonts w:eastAsia="Times New Roman" w:cs="Arial"/>
          <w:color w:val="000000"/>
          <w:szCs w:val="20"/>
          <w:lang w:eastAsia="es-ES"/>
        </w:rPr>
        <w:t>prima,</w:t>
      </w:r>
      <w:proofErr w:type="gramEnd"/>
      <w:r w:rsidRPr="00BC0351">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A"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El asegurador asume el compromiso de indemnizar al asegurado al primer requerimiento de _______________________</w:t>
      </w:r>
      <w:proofErr w:type="gramStart"/>
      <w:r w:rsidRPr="00BC0351">
        <w:rPr>
          <w:rFonts w:eastAsia="Times New Roman" w:cs="Arial"/>
          <w:color w:val="000000"/>
          <w:szCs w:val="20"/>
          <w:lang w:eastAsia="es-ES"/>
        </w:rPr>
        <w:t>_ ,</w:t>
      </w:r>
      <w:proofErr w:type="gramEnd"/>
      <w:r w:rsidRPr="00BC0351">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C"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A</w:t>
      </w:r>
      <w:proofErr w:type="gramStart"/>
      <w:r w:rsidRPr="00BC0351">
        <w:rPr>
          <w:rFonts w:eastAsia="Times New Roman" w:cs="Arial"/>
          <w:color w:val="000000"/>
          <w:szCs w:val="20"/>
          <w:lang w:eastAsia="es-ES"/>
        </w:rPr>
        <w:t xml:space="preserve"> ..</w:t>
      </w:r>
      <w:proofErr w:type="gramEnd"/>
      <w:r w:rsidRPr="00BC0351">
        <w:rPr>
          <w:rFonts w:eastAsia="Times New Roman" w:cs="Arial"/>
          <w:color w:val="000000"/>
          <w:szCs w:val="20"/>
          <w:lang w:eastAsia="es-ES"/>
        </w:rPr>
        <w:t> ......................................, el ....... .......... de ....................................... .... de ............</w:t>
      </w:r>
    </w:p>
    <w:p w14:paraId="0949DD0E"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F"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firma:</w:t>
      </w:r>
    </w:p>
    <w:p w14:paraId="0949DD10" w14:textId="08D6D906" w:rsidR="00BA64E8" w:rsidRPr="00BC0351" w:rsidRDefault="00AB1102">
      <w:pPr>
        <w:spacing w:after="0" w:line="240" w:lineRule="atLeast"/>
        <w:rPr>
          <w:rFonts w:eastAsia="Times New Roman" w:cs="Arial"/>
          <w:color w:val="000000"/>
          <w:szCs w:val="20"/>
          <w:lang w:eastAsia="es-ES"/>
        </w:rPr>
      </w:pPr>
      <w:r w:rsidRPr="00BC0351">
        <w:rPr>
          <w:rFonts w:eastAsia="Times New Roman" w:cs="Arial"/>
          <w:color w:val="000000"/>
          <w:szCs w:val="20"/>
          <w:lang w:eastAsia="es-ES"/>
        </w:rPr>
        <w:t>              asegurador</w:t>
      </w:r>
    </w:p>
    <w:p w14:paraId="355074A7" w14:textId="6A97EA5B" w:rsidR="003234A2" w:rsidRPr="00BC0351" w:rsidRDefault="003234A2">
      <w:pPr>
        <w:spacing w:after="0" w:line="240" w:lineRule="atLeast"/>
        <w:rPr>
          <w:rFonts w:eastAsia="Times New Roman" w:cs="Arial"/>
          <w:color w:val="000000"/>
          <w:szCs w:val="20"/>
          <w:lang w:eastAsia="es-ES"/>
        </w:rPr>
      </w:pPr>
    </w:p>
    <w:p w14:paraId="61068E08" w14:textId="5383B51A" w:rsidR="003234A2" w:rsidRPr="00BC0351" w:rsidRDefault="003234A2">
      <w:pPr>
        <w:spacing w:after="0" w:line="240" w:lineRule="atLeast"/>
        <w:rPr>
          <w:rFonts w:eastAsia="Times New Roman" w:cs="Arial"/>
          <w:color w:val="000000"/>
          <w:szCs w:val="20"/>
          <w:lang w:eastAsia="es-ES"/>
        </w:rPr>
      </w:pPr>
    </w:p>
    <w:p w14:paraId="7EC78B5F" w14:textId="483AAF0D" w:rsidR="003234A2" w:rsidRPr="00BC0351" w:rsidRDefault="003234A2">
      <w:pPr>
        <w:spacing w:after="0" w:line="240" w:lineRule="atLeast"/>
        <w:rPr>
          <w:rFonts w:eastAsia="Times New Roman" w:cs="Arial"/>
          <w:color w:val="000000"/>
          <w:szCs w:val="20"/>
          <w:lang w:eastAsia="es-ES"/>
        </w:rPr>
      </w:pPr>
    </w:p>
    <w:p w14:paraId="0E5A6329" w14:textId="3C9AE2C7" w:rsidR="003234A2" w:rsidRPr="00BC0351" w:rsidRDefault="003234A2">
      <w:pPr>
        <w:spacing w:after="0" w:line="240" w:lineRule="atLeast"/>
        <w:rPr>
          <w:rFonts w:eastAsia="Times New Roman" w:cs="Arial"/>
          <w:color w:val="000000"/>
          <w:szCs w:val="20"/>
          <w:lang w:eastAsia="es-ES"/>
        </w:rPr>
      </w:pPr>
    </w:p>
    <w:p w14:paraId="0949DD13" w14:textId="77777777" w:rsidR="00BA64E8" w:rsidRDefault="00BA64E8">
      <w:pPr>
        <w:spacing w:after="0"/>
        <w:jc w:val="center"/>
        <w:rPr>
          <w:rFonts w:eastAsia="Times New Roman" w:cs="Arial"/>
          <w:color w:val="000000"/>
          <w:szCs w:val="20"/>
          <w:lang w:eastAsia="es-ES"/>
        </w:rPr>
      </w:pPr>
    </w:p>
    <w:sectPr w:rsidR="00BA64E8" w:rsidSect="00565291">
      <w:headerReference w:type="default" r:id="rId11"/>
      <w:footerReference w:type="default" r:id="rId12"/>
      <w:headerReference w:type="first" r:id="rId13"/>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64B9F" w14:textId="77777777" w:rsidR="00341F8D" w:rsidRPr="00BC0351" w:rsidRDefault="00341F8D">
      <w:pPr>
        <w:spacing w:after="0"/>
      </w:pPr>
      <w:r w:rsidRPr="00BC0351">
        <w:separator/>
      </w:r>
    </w:p>
  </w:endnote>
  <w:endnote w:type="continuationSeparator" w:id="0">
    <w:p w14:paraId="6F0D7110" w14:textId="77777777" w:rsidR="00341F8D" w:rsidRPr="00BC0351" w:rsidRDefault="00341F8D">
      <w:pPr>
        <w:spacing w:after="0"/>
      </w:pPr>
      <w:r w:rsidRPr="00BC0351">
        <w:continuationSeparator/>
      </w:r>
    </w:p>
  </w:endnote>
  <w:endnote w:type="continuationNotice" w:id="1">
    <w:p w14:paraId="247F60E4" w14:textId="77777777" w:rsidR="00341F8D" w:rsidRPr="00BC0351" w:rsidRDefault="00341F8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utch">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Content>
      <w:p w14:paraId="0949DD16" w14:textId="5480B7D7" w:rsidR="00FE7641" w:rsidRPr="00BC0351" w:rsidRDefault="00FF172A">
        <w:pPr>
          <w:pStyle w:val="Piedepgina"/>
          <w:pBdr>
            <w:top w:val="single" w:sz="4" w:space="1" w:color="000000"/>
          </w:pBdr>
          <w:rPr>
            <w:sz w:val="16"/>
            <w:szCs w:val="16"/>
          </w:rPr>
        </w:pPr>
        <w:r w:rsidRPr="00BC0351">
          <w:rPr>
            <w:sz w:val="16"/>
            <w:szCs w:val="16"/>
          </w:rPr>
          <w:t>CTT</w:t>
        </w:r>
        <w:r w:rsidR="00C340E5" w:rsidRPr="00BC0351">
          <w:rPr>
            <w:sz w:val="16"/>
            <w:szCs w:val="16"/>
          </w:rPr>
          <w:t>E</w:t>
        </w:r>
        <w:r w:rsidR="00974671" w:rsidRPr="00BC0351">
          <w:rPr>
            <w:sz w:val="16"/>
            <w:szCs w:val="16"/>
          </w:rPr>
          <w:t>10</w:t>
        </w:r>
        <w:r w:rsidR="0053405D" w:rsidRPr="00BC0351">
          <w:rPr>
            <w:sz w:val="16"/>
            <w:szCs w:val="16"/>
          </w:rPr>
          <w:t>88</w:t>
        </w:r>
        <w:r w:rsidRPr="00BC0351">
          <w:rPr>
            <w:sz w:val="16"/>
            <w:szCs w:val="16"/>
          </w:rPr>
          <w:t xml:space="preserve"> PCP </w:t>
        </w:r>
        <w:r w:rsidR="009356D3" w:rsidRPr="00BC0351">
          <w:rPr>
            <w:sz w:val="16"/>
            <w:szCs w:val="16"/>
          </w:rPr>
          <w:t>Servicio</w:t>
        </w:r>
        <w:r w:rsidR="00C2676E" w:rsidRPr="00BC0351">
          <w:rPr>
            <w:sz w:val="16"/>
            <w:szCs w:val="16"/>
          </w:rPr>
          <w:t xml:space="preserve"> de mantenimiento de dos (2) palas cargadoras </w:t>
        </w:r>
        <w:r w:rsidR="00800AB2" w:rsidRPr="00BC0351">
          <w:rPr>
            <w:sz w:val="16"/>
            <w:szCs w:val="16"/>
          </w:rPr>
          <w:t>Liebherr L518 y L538</w:t>
        </w:r>
        <w:r w:rsidR="00C2676E" w:rsidRPr="00BC0351">
          <w:rPr>
            <w:sz w:val="16"/>
            <w:szCs w:val="16"/>
          </w:rPr>
          <w:t xml:space="preserve"> para el CTRM</w:t>
        </w:r>
        <w:r w:rsidRPr="00BC0351">
          <w:rPr>
            <w:sz w:val="16"/>
            <w:szCs w:val="16"/>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72E32" w14:textId="77777777" w:rsidR="00341F8D" w:rsidRPr="00BC0351" w:rsidRDefault="00341F8D">
      <w:pPr>
        <w:spacing w:after="0"/>
      </w:pPr>
      <w:r w:rsidRPr="00BC0351">
        <w:separator/>
      </w:r>
    </w:p>
  </w:footnote>
  <w:footnote w:type="continuationSeparator" w:id="0">
    <w:p w14:paraId="32D73451" w14:textId="77777777" w:rsidR="00341F8D" w:rsidRPr="00BC0351" w:rsidRDefault="00341F8D">
      <w:pPr>
        <w:spacing w:after="0"/>
      </w:pPr>
      <w:r w:rsidRPr="00BC0351">
        <w:continuationSeparator/>
      </w:r>
    </w:p>
  </w:footnote>
  <w:footnote w:type="continuationNotice" w:id="1">
    <w:p w14:paraId="3FD88D9A" w14:textId="77777777" w:rsidR="00341F8D" w:rsidRPr="00BC0351" w:rsidRDefault="00341F8D">
      <w:pPr>
        <w:spacing w:after="0"/>
      </w:pPr>
    </w:p>
  </w:footnote>
  <w:footnote w:id="2">
    <w:p w14:paraId="7D8FEDE6" w14:textId="4FDDC13E" w:rsidR="00E71E2F" w:rsidRPr="00BC0351" w:rsidRDefault="00E71E2F" w:rsidP="00E71E2F">
      <w:pPr>
        <w:pStyle w:val="Textonotapie"/>
        <w:rPr>
          <w:rFonts w:ascii="Verdana" w:hAnsi="Verdana"/>
          <w:sz w:val="16"/>
          <w:szCs w:val="16"/>
          <w:lang w:val="es-ES"/>
        </w:rPr>
      </w:pPr>
      <w:r w:rsidRPr="00BC0351">
        <w:rPr>
          <w:rStyle w:val="Refdenotaalpie"/>
          <w:rFonts w:ascii="Verdana" w:hAnsi="Verdana"/>
          <w:sz w:val="16"/>
          <w:szCs w:val="16"/>
          <w:lang w:val="es-ES"/>
        </w:rPr>
        <w:footnoteRef/>
      </w:r>
      <w:r w:rsidRPr="00BC0351">
        <w:rPr>
          <w:rFonts w:ascii="Verdana" w:hAnsi="Verdana"/>
          <w:sz w:val="16"/>
          <w:szCs w:val="16"/>
          <w:lang w:val="es-ES"/>
        </w:rPr>
        <w:t xml:space="preserve"> En caso de unión temporal de empresas (UTE) debe de ha</w:t>
      </w:r>
      <w:r w:rsidR="00BC4D2D" w:rsidRPr="00BC0351">
        <w:rPr>
          <w:rFonts w:ascii="Verdana" w:hAnsi="Verdana"/>
          <w:sz w:val="16"/>
          <w:szCs w:val="16"/>
          <w:lang w:val="es-ES"/>
        </w:rPr>
        <w:t>b</w:t>
      </w:r>
      <w:r w:rsidRPr="00BC0351">
        <w:rPr>
          <w:rFonts w:ascii="Verdana" w:hAnsi="Verdana"/>
          <w:sz w:val="16"/>
          <w:szCs w:val="16"/>
          <w:lang w:val="es-ES"/>
        </w:rPr>
        <w:t>er una declaración responsable de cada</w:t>
      </w:r>
      <w:r w:rsidR="009500B8" w:rsidRPr="00BC0351">
        <w:rPr>
          <w:rFonts w:ascii="Verdana" w:hAnsi="Verdana"/>
          <w:sz w:val="16"/>
          <w:szCs w:val="16"/>
          <w:lang w:val="es-ES"/>
        </w:rPr>
        <w:t xml:space="preserve"> </w:t>
      </w:r>
      <w:r w:rsidRPr="00BC0351">
        <w:rPr>
          <w:rFonts w:ascii="Verdana" w:hAnsi="Verdana"/>
          <w:sz w:val="16"/>
          <w:szCs w:val="16"/>
          <w:lang w:val="es-ES"/>
        </w:rPr>
        <w:t>una de l</w:t>
      </w:r>
      <w:r w:rsidR="009500B8" w:rsidRPr="00BC0351">
        <w:rPr>
          <w:rFonts w:ascii="Verdana" w:hAnsi="Verdana"/>
          <w:sz w:val="16"/>
          <w:szCs w:val="16"/>
          <w:lang w:val="es-ES"/>
        </w:rPr>
        <w:t>a</w:t>
      </w:r>
      <w:r w:rsidRPr="00BC0351">
        <w:rPr>
          <w:rFonts w:ascii="Verdana" w:hAnsi="Verdana"/>
          <w:sz w:val="16"/>
          <w:szCs w:val="16"/>
          <w:lang w:val="es-ES"/>
        </w:rPr>
        <w:t xml:space="preserve">s </w:t>
      </w:r>
      <w:r w:rsidR="00BC4D2D" w:rsidRPr="00BC0351">
        <w:rPr>
          <w:rFonts w:ascii="Verdana" w:hAnsi="Verdana"/>
          <w:sz w:val="16"/>
          <w:szCs w:val="16"/>
          <w:lang w:val="es-ES"/>
        </w:rPr>
        <w:t>empresas</w:t>
      </w:r>
      <w:r w:rsidR="009500B8" w:rsidRPr="00BC0351">
        <w:rPr>
          <w:rFonts w:ascii="Verdana" w:hAnsi="Verdana"/>
          <w:sz w:val="16"/>
          <w:szCs w:val="16"/>
          <w:lang w:val="es-ES"/>
        </w:rPr>
        <w:t xml:space="preserve"> que formaran parte</w:t>
      </w:r>
      <w:r w:rsidRPr="00BC0351">
        <w:rPr>
          <w:rFonts w:ascii="Verdana" w:hAnsi="Verdana"/>
          <w:sz w:val="16"/>
          <w:szCs w:val="16"/>
          <w:lang w:val="es-ES"/>
        </w:rPr>
        <w:t>.</w:t>
      </w:r>
    </w:p>
  </w:footnote>
  <w:footnote w:id="3">
    <w:p w14:paraId="61A48D36" w14:textId="77777777" w:rsidR="00345B39" w:rsidRPr="00CF57F4" w:rsidRDefault="00345B39" w:rsidP="00345B39">
      <w:pPr>
        <w:pStyle w:val="Textonotapie"/>
      </w:pPr>
      <w:r w:rsidRPr="00BC0351">
        <w:rPr>
          <w:rStyle w:val="Refdenotaalpie"/>
          <w:rFonts w:ascii="Verdana" w:hAnsi="Verdana"/>
          <w:sz w:val="16"/>
          <w:szCs w:val="16"/>
          <w:lang w:val="es-ES"/>
        </w:rPr>
        <w:footnoteRef/>
      </w:r>
      <w:r w:rsidRPr="00BC0351">
        <w:rPr>
          <w:rFonts w:ascii="Verdana" w:hAnsi="Verdana"/>
          <w:sz w:val="16"/>
          <w:szCs w:val="16"/>
          <w:lang w:val="es-ES"/>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7FC84480" w:rsidR="00FE7641" w:rsidRPr="00BC0351" w:rsidRDefault="00B63F9F">
    <w:pPr>
      <w:pStyle w:val="Encabezado"/>
      <w:jc w:val="center"/>
    </w:pPr>
    <w:r w:rsidRPr="00BC0351">
      <w:rPr>
        <w:noProof/>
      </w:rPr>
      <w:drawing>
        <wp:inline distT="0" distB="0" distL="0" distR="0" wp14:anchorId="40F8CCC0" wp14:editId="23D3AB1B">
          <wp:extent cx="1386840" cy="259080"/>
          <wp:effectExtent l="0" t="0" r="3810" b="7620"/>
          <wp:docPr id="2" name="Imatge 2"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123B7FD2" w:rsidR="00FE7641" w:rsidRPr="00BC0351" w:rsidRDefault="00B63F9F">
    <w:pPr>
      <w:pStyle w:val="Encabezado"/>
      <w:jc w:val="center"/>
      <w:rPr>
        <w:b/>
        <w:bCs/>
        <w:sz w:val="28"/>
        <w:szCs w:val="28"/>
      </w:rPr>
    </w:pPr>
    <w:r w:rsidRPr="00BC0351">
      <w:rPr>
        <w:b/>
        <w:bCs/>
        <w:noProof/>
        <w:sz w:val="28"/>
        <w:szCs w:val="28"/>
      </w:rPr>
      <w:drawing>
        <wp:anchor distT="0" distB="0" distL="114300" distR="114300" simplePos="0" relativeHeight="251658240" behindDoc="0" locked="0" layoutInCell="1" allowOverlap="1" wp14:anchorId="49825AA8" wp14:editId="032AC900">
          <wp:simplePos x="0" y="0"/>
          <wp:positionH relativeFrom="page">
            <wp:align>center</wp:align>
          </wp:positionH>
          <wp:positionV relativeFrom="paragraph">
            <wp:posOffset>-43815</wp:posOffset>
          </wp:positionV>
          <wp:extent cx="1282065" cy="664845"/>
          <wp:effectExtent l="0" t="0" r="0" b="1905"/>
          <wp:wrapSquare wrapText="bothSides"/>
          <wp:docPr id="1784930727" name="Imagen 2"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03725451"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065" cy="664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1456A33"/>
    <w:multiLevelType w:val="multilevel"/>
    <w:tmpl w:val="326CB566"/>
    <w:lvl w:ilvl="0">
      <w:start w:val="2"/>
      <w:numFmt w:val="decimal"/>
      <w:lvlText w:val="%1."/>
      <w:lvlJc w:val="left"/>
      <w:pPr>
        <w:ind w:left="432" w:hanging="432"/>
      </w:pPr>
      <w:rPr>
        <w:rFonts w:cs="Times New Roman" w:hint="default"/>
        <w:b/>
        <w:bCs/>
      </w:rPr>
    </w:lvl>
    <w:lvl w:ilvl="1">
      <w:start w:val="2"/>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12"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047F3480"/>
    <w:multiLevelType w:val="multilevel"/>
    <w:tmpl w:val="C2BEA8A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057B60AE"/>
    <w:multiLevelType w:val="multilevel"/>
    <w:tmpl w:val="833C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73934F0"/>
    <w:multiLevelType w:val="multilevel"/>
    <w:tmpl w:val="11E4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147F5A"/>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18" w15:restartNumberingAfterBreak="0">
    <w:nsid w:val="134E4618"/>
    <w:multiLevelType w:val="multilevel"/>
    <w:tmpl w:val="875A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BAA7DF8"/>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21" w15:restartNumberingAfterBreak="0">
    <w:nsid w:val="1C1C1013"/>
    <w:multiLevelType w:val="multilevel"/>
    <w:tmpl w:val="DDF6A2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7"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9CB5252"/>
    <w:multiLevelType w:val="hybridMultilevel"/>
    <w:tmpl w:val="2820A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B4472A1"/>
    <w:multiLevelType w:val="multilevel"/>
    <w:tmpl w:val="326CB566"/>
    <w:lvl w:ilvl="0">
      <w:start w:val="2"/>
      <w:numFmt w:val="decimal"/>
      <w:lvlText w:val="%1."/>
      <w:lvlJc w:val="left"/>
      <w:pPr>
        <w:ind w:left="432" w:hanging="432"/>
      </w:pPr>
      <w:rPr>
        <w:rFonts w:cs="Times New Roman" w:hint="default"/>
        <w:b/>
        <w:bCs/>
      </w:rPr>
    </w:lvl>
    <w:lvl w:ilvl="1">
      <w:start w:val="2"/>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31"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4B617A8F"/>
    <w:multiLevelType w:val="hybridMultilevel"/>
    <w:tmpl w:val="50F89A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B8B4C25"/>
    <w:multiLevelType w:val="multilevel"/>
    <w:tmpl w:val="326CB566"/>
    <w:lvl w:ilvl="0">
      <w:start w:val="2"/>
      <w:numFmt w:val="decimal"/>
      <w:lvlText w:val="%1."/>
      <w:lvlJc w:val="left"/>
      <w:pPr>
        <w:ind w:left="432" w:hanging="432"/>
      </w:pPr>
      <w:rPr>
        <w:rFonts w:cs="Times New Roman" w:hint="default"/>
        <w:b/>
        <w:bCs/>
      </w:rPr>
    </w:lvl>
    <w:lvl w:ilvl="1">
      <w:start w:val="2"/>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35" w15:restartNumberingAfterBreak="0">
    <w:nsid w:val="4FE26118"/>
    <w:multiLevelType w:val="hybridMultilevel"/>
    <w:tmpl w:val="2F76407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54BC7966"/>
    <w:multiLevelType w:val="hybridMultilevel"/>
    <w:tmpl w:val="DDB86DFA"/>
    <w:lvl w:ilvl="0" w:tplc="2EEC9894">
      <w:start w:val="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5D2F2EA5"/>
    <w:multiLevelType w:val="hybridMultilevel"/>
    <w:tmpl w:val="3B22EE22"/>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EB501C0"/>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40" w15:restartNumberingAfterBreak="0">
    <w:nsid w:val="61791876"/>
    <w:multiLevelType w:val="multilevel"/>
    <w:tmpl w:val="1722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2"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DD41D49"/>
    <w:multiLevelType w:val="multilevel"/>
    <w:tmpl w:val="6148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6"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754102FD"/>
    <w:multiLevelType w:val="hybridMultilevel"/>
    <w:tmpl w:val="96E6896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9E80274"/>
    <w:multiLevelType w:val="multilevel"/>
    <w:tmpl w:val="9F40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1B1B59"/>
    <w:multiLevelType w:val="multilevel"/>
    <w:tmpl w:val="A04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1"/>
  </w:num>
  <w:num w:numId="2" w16cid:durableId="82190726">
    <w:abstractNumId w:val="45"/>
  </w:num>
  <w:num w:numId="3" w16cid:durableId="786004377">
    <w:abstractNumId w:val="12"/>
  </w:num>
  <w:num w:numId="4" w16cid:durableId="1525632768">
    <w:abstractNumId w:val="23"/>
  </w:num>
  <w:num w:numId="5" w16cid:durableId="1047877903">
    <w:abstractNumId w:val="25"/>
  </w:num>
  <w:num w:numId="6" w16cid:durableId="1727801158">
    <w:abstractNumId w:val="22"/>
  </w:num>
  <w:num w:numId="7" w16cid:durableId="861361324">
    <w:abstractNumId w:val="50"/>
  </w:num>
  <w:num w:numId="8" w16cid:durableId="1856965325">
    <w:abstractNumId w:val="27"/>
  </w:num>
  <w:num w:numId="9" w16cid:durableId="1051882219">
    <w:abstractNumId w:val="15"/>
  </w:num>
  <w:num w:numId="10" w16cid:durableId="57822020">
    <w:abstractNumId w:val="41"/>
  </w:num>
  <w:num w:numId="11" w16cid:durableId="1613904613">
    <w:abstractNumId w:val="44"/>
  </w:num>
  <w:num w:numId="12" w16cid:durableId="1114442098">
    <w:abstractNumId w:val="1"/>
  </w:num>
  <w:num w:numId="13" w16cid:durableId="2109962355">
    <w:abstractNumId w:val="32"/>
  </w:num>
  <w:num w:numId="14" w16cid:durableId="772213730">
    <w:abstractNumId w:val="19"/>
  </w:num>
  <w:num w:numId="15"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5679149">
    <w:abstractNumId w:val="8"/>
  </w:num>
  <w:num w:numId="17" w16cid:durableId="1266886575">
    <w:abstractNumId w:val="28"/>
  </w:num>
  <w:num w:numId="18" w16cid:durableId="2070761817">
    <w:abstractNumId w:val="26"/>
  </w:num>
  <w:num w:numId="19" w16cid:durableId="806043824">
    <w:abstractNumId w:val="2"/>
  </w:num>
  <w:num w:numId="20" w16cid:durableId="64570833">
    <w:abstractNumId w:val="24"/>
  </w:num>
  <w:num w:numId="21" w16cid:durableId="1151406065">
    <w:abstractNumId w:val="37"/>
  </w:num>
  <w:num w:numId="22" w16cid:durableId="1414427648">
    <w:abstractNumId w:val="42"/>
  </w:num>
  <w:num w:numId="23" w16cid:durableId="889221848">
    <w:abstractNumId w:val="46"/>
  </w:num>
  <w:num w:numId="24" w16cid:durableId="353188971">
    <w:abstractNumId w:val="48"/>
  </w:num>
  <w:num w:numId="25" w16cid:durableId="1852403831">
    <w:abstractNumId w:val="40"/>
  </w:num>
  <w:num w:numId="26" w16cid:durableId="1110205190">
    <w:abstractNumId w:val="49"/>
  </w:num>
  <w:num w:numId="27" w16cid:durableId="1764571934">
    <w:abstractNumId w:val="43"/>
  </w:num>
  <w:num w:numId="28" w16cid:durableId="1544292280">
    <w:abstractNumId w:val="21"/>
  </w:num>
  <w:num w:numId="29" w16cid:durableId="1398085835">
    <w:abstractNumId w:val="33"/>
  </w:num>
  <w:num w:numId="30" w16cid:durableId="314381930">
    <w:abstractNumId w:val="38"/>
  </w:num>
  <w:num w:numId="31" w16cid:durableId="469397970">
    <w:abstractNumId w:val="13"/>
  </w:num>
  <w:num w:numId="32" w16cid:durableId="1904291069">
    <w:abstractNumId w:val="36"/>
  </w:num>
  <w:num w:numId="33" w16cid:durableId="1560897275">
    <w:abstractNumId w:val="47"/>
  </w:num>
  <w:num w:numId="34" w16cid:durableId="2001343289">
    <w:abstractNumId w:val="3"/>
  </w:num>
  <w:num w:numId="35" w16cid:durableId="1240864156">
    <w:abstractNumId w:val="10"/>
  </w:num>
  <w:num w:numId="36" w16cid:durableId="1157964276">
    <w:abstractNumId w:val="29"/>
  </w:num>
  <w:num w:numId="37" w16cid:durableId="1329594987">
    <w:abstractNumId w:val="30"/>
  </w:num>
  <w:num w:numId="38" w16cid:durableId="601111232">
    <w:abstractNumId w:val="20"/>
  </w:num>
  <w:num w:numId="39" w16cid:durableId="2022194509">
    <w:abstractNumId w:val="11"/>
  </w:num>
  <w:num w:numId="40" w16cid:durableId="1883399773">
    <w:abstractNumId w:val="17"/>
  </w:num>
  <w:num w:numId="41" w16cid:durableId="1977907292">
    <w:abstractNumId w:val="14"/>
  </w:num>
  <w:num w:numId="42" w16cid:durableId="413282562">
    <w:abstractNumId w:val="18"/>
  </w:num>
  <w:num w:numId="43" w16cid:durableId="303000251">
    <w:abstractNumId w:val="35"/>
  </w:num>
  <w:num w:numId="44" w16cid:durableId="1296375765">
    <w:abstractNumId w:val="16"/>
  </w:num>
  <w:num w:numId="45" w16cid:durableId="2055496709">
    <w:abstractNumId w:val="34"/>
  </w:num>
  <w:num w:numId="46" w16cid:durableId="1499660931">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D1D"/>
    <w:rsid w:val="00002E1C"/>
    <w:rsid w:val="00004262"/>
    <w:rsid w:val="00004602"/>
    <w:rsid w:val="00004EB3"/>
    <w:rsid w:val="00011965"/>
    <w:rsid w:val="00011D16"/>
    <w:rsid w:val="00011F6E"/>
    <w:rsid w:val="00011F72"/>
    <w:rsid w:val="000120AA"/>
    <w:rsid w:val="000132DC"/>
    <w:rsid w:val="000132F7"/>
    <w:rsid w:val="00014940"/>
    <w:rsid w:val="00015EFB"/>
    <w:rsid w:val="0001756A"/>
    <w:rsid w:val="000209D1"/>
    <w:rsid w:val="00020ACE"/>
    <w:rsid w:val="000222FB"/>
    <w:rsid w:val="000242D6"/>
    <w:rsid w:val="00025331"/>
    <w:rsid w:val="00025695"/>
    <w:rsid w:val="00026C7B"/>
    <w:rsid w:val="00030029"/>
    <w:rsid w:val="000307B0"/>
    <w:rsid w:val="000310B7"/>
    <w:rsid w:val="00031573"/>
    <w:rsid w:val="00033720"/>
    <w:rsid w:val="00033748"/>
    <w:rsid w:val="00033A3C"/>
    <w:rsid w:val="000344AF"/>
    <w:rsid w:val="00036297"/>
    <w:rsid w:val="000371E1"/>
    <w:rsid w:val="00037539"/>
    <w:rsid w:val="00037777"/>
    <w:rsid w:val="00040AEE"/>
    <w:rsid w:val="00040ECE"/>
    <w:rsid w:val="00043536"/>
    <w:rsid w:val="000442AA"/>
    <w:rsid w:val="00045C8C"/>
    <w:rsid w:val="00046463"/>
    <w:rsid w:val="00050C24"/>
    <w:rsid w:val="000539C5"/>
    <w:rsid w:val="00054CA9"/>
    <w:rsid w:val="0005562E"/>
    <w:rsid w:val="00056812"/>
    <w:rsid w:val="00056892"/>
    <w:rsid w:val="00056EA2"/>
    <w:rsid w:val="000570F0"/>
    <w:rsid w:val="00060608"/>
    <w:rsid w:val="0006217C"/>
    <w:rsid w:val="00063042"/>
    <w:rsid w:val="00070DA5"/>
    <w:rsid w:val="00071B2C"/>
    <w:rsid w:val="00071B96"/>
    <w:rsid w:val="00072817"/>
    <w:rsid w:val="00073391"/>
    <w:rsid w:val="000754D1"/>
    <w:rsid w:val="00075D72"/>
    <w:rsid w:val="00080218"/>
    <w:rsid w:val="000824F2"/>
    <w:rsid w:val="00085214"/>
    <w:rsid w:val="00085335"/>
    <w:rsid w:val="00087B1E"/>
    <w:rsid w:val="00087C90"/>
    <w:rsid w:val="00087FC6"/>
    <w:rsid w:val="00091541"/>
    <w:rsid w:val="00092140"/>
    <w:rsid w:val="00093A8F"/>
    <w:rsid w:val="000947AF"/>
    <w:rsid w:val="00095C4D"/>
    <w:rsid w:val="00096D01"/>
    <w:rsid w:val="000A0703"/>
    <w:rsid w:val="000A0744"/>
    <w:rsid w:val="000A1364"/>
    <w:rsid w:val="000A2421"/>
    <w:rsid w:val="000A2B5F"/>
    <w:rsid w:val="000A43DA"/>
    <w:rsid w:val="000A64B1"/>
    <w:rsid w:val="000B0520"/>
    <w:rsid w:val="000B0D14"/>
    <w:rsid w:val="000B331E"/>
    <w:rsid w:val="000B435E"/>
    <w:rsid w:val="000B45D5"/>
    <w:rsid w:val="000B4CDC"/>
    <w:rsid w:val="000B52CA"/>
    <w:rsid w:val="000B54EE"/>
    <w:rsid w:val="000B6275"/>
    <w:rsid w:val="000B7F04"/>
    <w:rsid w:val="000C0884"/>
    <w:rsid w:val="000C12AC"/>
    <w:rsid w:val="000C2A7B"/>
    <w:rsid w:val="000C3153"/>
    <w:rsid w:val="000C40B6"/>
    <w:rsid w:val="000C534B"/>
    <w:rsid w:val="000C554E"/>
    <w:rsid w:val="000D0046"/>
    <w:rsid w:val="000D0FCD"/>
    <w:rsid w:val="000D1F8C"/>
    <w:rsid w:val="000D467B"/>
    <w:rsid w:val="000E2A40"/>
    <w:rsid w:val="000E4183"/>
    <w:rsid w:val="000E4AFA"/>
    <w:rsid w:val="000E6515"/>
    <w:rsid w:val="000E6DB7"/>
    <w:rsid w:val="000E7145"/>
    <w:rsid w:val="000F0081"/>
    <w:rsid w:val="000F2509"/>
    <w:rsid w:val="000F27B1"/>
    <w:rsid w:val="000F29E0"/>
    <w:rsid w:val="000F2A83"/>
    <w:rsid w:val="000F3144"/>
    <w:rsid w:val="000F387E"/>
    <w:rsid w:val="000F4D48"/>
    <w:rsid w:val="00100660"/>
    <w:rsid w:val="00100A8D"/>
    <w:rsid w:val="001010E2"/>
    <w:rsid w:val="00104586"/>
    <w:rsid w:val="00104957"/>
    <w:rsid w:val="00105E36"/>
    <w:rsid w:val="00106E01"/>
    <w:rsid w:val="00107534"/>
    <w:rsid w:val="0010770E"/>
    <w:rsid w:val="0011018F"/>
    <w:rsid w:val="00111CAA"/>
    <w:rsid w:val="0011251C"/>
    <w:rsid w:val="0011361D"/>
    <w:rsid w:val="0011576E"/>
    <w:rsid w:val="00117D01"/>
    <w:rsid w:val="00122B7A"/>
    <w:rsid w:val="00123DFF"/>
    <w:rsid w:val="00124EDD"/>
    <w:rsid w:val="00125E4B"/>
    <w:rsid w:val="0012703B"/>
    <w:rsid w:val="00127176"/>
    <w:rsid w:val="001301E9"/>
    <w:rsid w:val="00130E76"/>
    <w:rsid w:val="0013179C"/>
    <w:rsid w:val="001329DD"/>
    <w:rsid w:val="001329F9"/>
    <w:rsid w:val="00133BF8"/>
    <w:rsid w:val="00134861"/>
    <w:rsid w:val="0013488D"/>
    <w:rsid w:val="00135FB6"/>
    <w:rsid w:val="00140A1B"/>
    <w:rsid w:val="00140DBB"/>
    <w:rsid w:val="00141261"/>
    <w:rsid w:val="00141CCE"/>
    <w:rsid w:val="00144675"/>
    <w:rsid w:val="001446E9"/>
    <w:rsid w:val="001467F3"/>
    <w:rsid w:val="00147651"/>
    <w:rsid w:val="001500E4"/>
    <w:rsid w:val="00150830"/>
    <w:rsid w:val="00151CE0"/>
    <w:rsid w:val="00152A23"/>
    <w:rsid w:val="00153C97"/>
    <w:rsid w:val="00157741"/>
    <w:rsid w:val="001602F3"/>
    <w:rsid w:val="00160B03"/>
    <w:rsid w:val="001622A1"/>
    <w:rsid w:val="0016297A"/>
    <w:rsid w:val="00165140"/>
    <w:rsid w:val="00165DCE"/>
    <w:rsid w:val="00166BF8"/>
    <w:rsid w:val="00167B29"/>
    <w:rsid w:val="00170CDF"/>
    <w:rsid w:val="001717E8"/>
    <w:rsid w:val="00172B3A"/>
    <w:rsid w:val="001853B2"/>
    <w:rsid w:val="00185622"/>
    <w:rsid w:val="001859C0"/>
    <w:rsid w:val="0018603E"/>
    <w:rsid w:val="0018788C"/>
    <w:rsid w:val="00191756"/>
    <w:rsid w:val="00193188"/>
    <w:rsid w:val="00193E7C"/>
    <w:rsid w:val="001950E8"/>
    <w:rsid w:val="00195417"/>
    <w:rsid w:val="001976DC"/>
    <w:rsid w:val="00197749"/>
    <w:rsid w:val="00197C11"/>
    <w:rsid w:val="001A15EF"/>
    <w:rsid w:val="001A22FE"/>
    <w:rsid w:val="001A434D"/>
    <w:rsid w:val="001A57C6"/>
    <w:rsid w:val="001A75B6"/>
    <w:rsid w:val="001A77AF"/>
    <w:rsid w:val="001B027F"/>
    <w:rsid w:val="001B3FAE"/>
    <w:rsid w:val="001B42CC"/>
    <w:rsid w:val="001B60B3"/>
    <w:rsid w:val="001B6B78"/>
    <w:rsid w:val="001B75E7"/>
    <w:rsid w:val="001C050F"/>
    <w:rsid w:val="001C0615"/>
    <w:rsid w:val="001C1285"/>
    <w:rsid w:val="001C1578"/>
    <w:rsid w:val="001C42FC"/>
    <w:rsid w:val="001C5AD9"/>
    <w:rsid w:val="001C67FF"/>
    <w:rsid w:val="001C772F"/>
    <w:rsid w:val="001C77BA"/>
    <w:rsid w:val="001D05DA"/>
    <w:rsid w:val="001D0AAF"/>
    <w:rsid w:val="001D568D"/>
    <w:rsid w:val="001D5F69"/>
    <w:rsid w:val="001D794A"/>
    <w:rsid w:val="001E1378"/>
    <w:rsid w:val="001E1A84"/>
    <w:rsid w:val="001E3369"/>
    <w:rsid w:val="001E38BB"/>
    <w:rsid w:val="001E4054"/>
    <w:rsid w:val="001E585D"/>
    <w:rsid w:val="001F0751"/>
    <w:rsid w:val="001F0AF0"/>
    <w:rsid w:val="001F0B13"/>
    <w:rsid w:val="001F1BF7"/>
    <w:rsid w:val="001F26FF"/>
    <w:rsid w:val="001F2C15"/>
    <w:rsid w:val="001F308F"/>
    <w:rsid w:val="001F5607"/>
    <w:rsid w:val="001F579D"/>
    <w:rsid w:val="001F5A7D"/>
    <w:rsid w:val="001F6D77"/>
    <w:rsid w:val="001F7A78"/>
    <w:rsid w:val="00200FF4"/>
    <w:rsid w:val="00201268"/>
    <w:rsid w:val="00202D6B"/>
    <w:rsid w:val="002044A9"/>
    <w:rsid w:val="002044C3"/>
    <w:rsid w:val="002051E2"/>
    <w:rsid w:val="0020682A"/>
    <w:rsid w:val="00207811"/>
    <w:rsid w:val="00211749"/>
    <w:rsid w:val="00212587"/>
    <w:rsid w:val="0021290D"/>
    <w:rsid w:val="0021303F"/>
    <w:rsid w:val="00213CD1"/>
    <w:rsid w:val="00214950"/>
    <w:rsid w:val="00214C14"/>
    <w:rsid w:val="00215B1B"/>
    <w:rsid w:val="00215E32"/>
    <w:rsid w:val="00216199"/>
    <w:rsid w:val="002163FD"/>
    <w:rsid w:val="00217879"/>
    <w:rsid w:val="00224AD5"/>
    <w:rsid w:val="00230CCF"/>
    <w:rsid w:val="00232795"/>
    <w:rsid w:val="00233CE4"/>
    <w:rsid w:val="00234263"/>
    <w:rsid w:val="002346FA"/>
    <w:rsid w:val="00240026"/>
    <w:rsid w:val="00241C25"/>
    <w:rsid w:val="00243104"/>
    <w:rsid w:val="0024327C"/>
    <w:rsid w:val="00243594"/>
    <w:rsid w:val="00244508"/>
    <w:rsid w:val="00244A37"/>
    <w:rsid w:val="00245F9F"/>
    <w:rsid w:val="002473C8"/>
    <w:rsid w:val="00247C92"/>
    <w:rsid w:val="0025203F"/>
    <w:rsid w:val="002540BA"/>
    <w:rsid w:val="00255DE0"/>
    <w:rsid w:val="00261146"/>
    <w:rsid w:val="002631B6"/>
    <w:rsid w:val="00263AE6"/>
    <w:rsid w:val="0026466B"/>
    <w:rsid w:val="00264D58"/>
    <w:rsid w:val="0026528C"/>
    <w:rsid w:val="0026613E"/>
    <w:rsid w:val="002662F5"/>
    <w:rsid w:val="0026786F"/>
    <w:rsid w:val="0026789B"/>
    <w:rsid w:val="00270AB7"/>
    <w:rsid w:val="00272705"/>
    <w:rsid w:val="00272790"/>
    <w:rsid w:val="00272894"/>
    <w:rsid w:val="00273993"/>
    <w:rsid w:val="00274348"/>
    <w:rsid w:val="00274A05"/>
    <w:rsid w:val="00274D62"/>
    <w:rsid w:val="00274EB5"/>
    <w:rsid w:val="00276C16"/>
    <w:rsid w:val="00277926"/>
    <w:rsid w:val="00280E30"/>
    <w:rsid w:val="00280FF1"/>
    <w:rsid w:val="002824EB"/>
    <w:rsid w:val="00282F4F"/>
    <w:rsid w:val="0028523F"/>
    <w:rsid w:val="00285701"/>
    <w:rsid w:val="0028738A"/>
    <w:rsid w:val="00287DEB"/>
    <w:rsid w:val="0029283C"/>
    <w:rsid w:val="00293427"/>
    <w:rsid w:val="0029627E"/>
    <w:rsid w:val="0029737F"/>
    <w:rsid w:val="002A16C9"/>
    <w:rsid w:val="002A65FC"/>
    <w:rsid w:val="002B0437"/>
    <w:rsid w:val="002B0A1F"/>
    <w:rsid w:val="002B33E5"/>
    <w:rsid w:val="002B3786"/>
    <w:rsid w:val="002B397E"/>
    <w:rsid w:val="002B39B2"/>
    <w:rsid w:val="002B3F7F"/>
    <w:rsid w:val="002B5AF2"/>
    <w:rsid w:val="002B6B56"/>
    <w:rsid w:val="002B77C8"/>
    <w:rsid w:val="002B790F"/>
    <w:rsid w:val="002C0B3F"/>
    <w:rsid w:val="002C0B56"/>
    <w:rsid w:val="002C3543"/>
    <w:rsid w:val="002C6F50"/>
    <w:rsid w:val="002C7507"/>
    <w:rsid w:val="002D1FD1"/>
    <w:rsid w:val="002D217D"/>
    <w:rsid w:val="002D2477"/>
    <w:rsid w:val="002D42A1"/>
    <w:rsid w:val="002D681D"/>
    <w:rsid w:val="002D6E02"/>
    <w:rsid w:val="002E1432"/>
    <w:rsid w:val="002E1CC7"/>
    <w:rsid w:val="002E2891"/>
    <w:rsid w:val="002E30DC"/>
    <w:rsid w:val="002E3112"/>
    <w:rsid w:val="002E36F0"/>
    <w:rsid w:val="002E64BE"/>
    <w:rsid w:val="002E789D"/>
    <w:rsid w:val="002E7ACC"/>
    <w:rsid w:val="002F2005"/>
    <w:rsid w:val="002F32D2"/>
    <w:rsid w:val="002F348E"/>
    <w:rsid w:val="002F4AA0"/>
    <w:rsid w:val="002F4C49"/>
    <w:rsid w:val="002F680D"/>
    <w:rsid w:val="002F6FDC"/>
    <w:rsid w:val="002F73B8"/>
    <w:rsid w:val="0030028D"/>
    <w:rsid w:val="003022F0"/>
    <w:rsid w:val="00304704"/>
    <w:rsid w:val="003067CF"/>
    <w:rsid w:val="003107FD"/>
    <w:rsid w:val="0031308D"/>
    <w:rsid w:val="00313790"/>
    <w:rsid w:val="00315EC5"/>
    <w:rsid w:val="0031671F"/>
    <w:rsid w:val="0031704C"/>
    <w:rsid w:val="00317719"/>
    <w:rsid w:val="00320410"/>
    <w:rsid w:val="00320ACD"/>
    <w:rsid w:val="0032171B"/>
    <w:rsid w:val="00322450"/>
    <w:rsid w:val="003234A2"/>
    <w:rsid w:val="00323CAE"/>
    <w:rsid w:val="0032588D"/>
    <w:rsid w:val="00327668"/>
    <w:rsid w:val="003278A3"/>
    <w:rsid w:val="0033077C"/>
    <w:rsid w:val="00331153"/>
    <w:rsid w:val="00331D0B"/>
    <w:rsid w:val="00332330"/>
    <w:rsid w:val="0033319F"/>
    <w:rsid w:val="00334619"/>
    <w:rsid w:val="00334E28"/>
    <w:rsid w:val="00337D15"/>
    <w:rsid w:val="00337DE1"/>
    <w:rsid w:val="00341F8D"/>
    <w:rsid w:val="00342C84"/>
    <w:rsid w:val="00344493"/>
    <w:rsid w:val="00344AA3"/>
    <w:rsid w:val="00345B39"/>
    <w:rsid w:val="003464CD"/>
    <w:rsid w:val="00346DB5"/>
    <w:rsid w:val="00347137"/>
    <w:rsid w:val="00350E1D"/>
    <w:rsid w:val="00352CCF"/>
    <w:rsid w:val="00354145"/>
    <w:rsid w:val="00360BB0"/>
    <w:rsid w:val="00361D80"/>
    <w:rsid w:val="00362FD3"/>
    <w:rsid w:val="00363069"/>
    <w:rsid w:val="00363F32"/>
    <w:rsid w:val="003645F0"/>
    <w:rsid w:val="00364B68"/>
    <w:rsid w:val="0036627C"/>
    <w:rsid w:val="003723A6"/>
    <w:rsid w:val="00375656"/>
    <w:rsid w:val="00376810"/>
    <w:rsid w:val="003772EC"/>
    <w:rsid w:val="003775B9"/>
    <w:rsid w:val="003807DB"/>
    <w:rsid w:val="003817F1"/>
    <w:rsid w:val="00381BE4"/>
    <w:rsid w:val="00382F01"/>
    <w:rsid w:val="003832F4"/>
    <w:rsid w:val="00385033"/>
    <w:rsid w:val="00385533"/>
    <w:rsid w:val="003911C9"/>
    <w:rsid w:val="00395AE2"/>
    <w:rsid w:val="00395FFF"/>
    <w:rsid w:val="00396A9C"/>
    <w:rsid w:val="00397725"/>
    <w:rsid w:val="003A0B64"/>
    <w:rsid w:val="003A132D"/>
    <w:rsid w:val="003A202B"/>
    <w:rsid w:val="003A35E9"/>
    <w:rsid w:val="003A3C63"/>
    <w:rsid w:val="003A49A4"/>
    <w:rsid w:val="003A76E5"/>
    <w:rsid w:val="003A7D02"/>
    <w:rsid w:val="003B2585"/>
    <w:rsid w:val="003B2616"/>
    <w:rsid w:val="003B4B3D"/>
    <w:rsid w:val="003B50DC"/>
    <w:rsid w:val="003B727C"/>
    <w:rsid w:val="003C0C3A"/>
    <w:rsid w:val="003C2CAA"/>
    <w:rsid w:val="003C5834"/>
    <w:rsid w:val="003C62A8"/>
    <w:rsid w:val="003C66E3"/>
    <w:rsid w:val="003C7ACC"/>
    <w:rsid w:val="003D2210"/>
    <w:rsid w:val="003D3113"/>
    <w:rsid w:val="003D5225"/>
    <w:rsid w:val="003D522A"/>
    <w:rsid w:val="003D58EC"/>
    <w:rsid w:val="003D5AD8"/>
    <w:rsid w:val="003D5D28"/>
    <w:rsid w:val="003D76C4"/>
    <w:rsid w:val="003D7705"/>
    <w:rsid w:val="003D7994"/>
    <w:rsid w:val="003D7E8C"/>
    <w:rsid w:val="003E084C"/>
    <w:rsid w:val="003E14D1"/>
    <w:rsid w:val="003E2238"/>
    <w:rsid w:val="003E2270"/>
    <w:rsid w:val="003E240A"/>
    <w:rsid w:val="003E2DAB"/>
    <w:rsid w:val="003E661C"/>
    <w:rsid w:val="003E6A0D"/>
    <w:rsid w:val="003F1C7C"/>
    <w:rsid w:val="003F2B00"/>
    <w:rsid w:val="003F4BD6"/>
    <w:rsid w:val="003F5AA7"/>
    <w:rsid w:val="003F61F3"/>
    <w:rsid w:val="003F6BC4"/>
    <w:rsid w:val="003F760D"/>
    <w:rsid w:val="00401814"/>
    <w:rsid w:val="00401866"/>
    <w:rsid w:val="00402597"/>
    <w:rsid w:val="00402683"/>
    <w:rsid w:val="00403305"/>
    <w:rsid w:val="00405D59"/>
    <w:rsid w:val="00406236"/>
    <w:rsid w:val="00407F1C"/>
    <w:rsid w:val="00410BAC"/>
    <w:rsid w:val="00411FB0"/>
    <w:rsid w:val="00420B3B"/>
    <w:rsid w:val="00422AF3"/>
    <w:rsid w:val="00422C75"/>
    <w:rsid w:val="0042336B"/>
    <w:rsid w:val="00424282"/>
    <w:rsid w:val="00424952"/>
    <w:rsid w:val="00426065"/>
    <w:rsid w:val="00426C23"/>
    <w:rsid w:val="0042761A"/>
    <w:rsid w:val="00427C36"/>
    <w:rsid w:val="004304B1"/>
    <w:rsid w:val="004311A5"/>
    <w:rsid w:val="00431A3A"/>
    <w:rsid w:val="00431ECD"/>
    <w:rsid w:val="00433865"/>
    <w:rsid w:val="00435011"/>
    <w:rsid w:val="00435765"/>
    <w:rsid w:val="00435A1F"/>
    <w:rsid w:val="00437A3B"/>
    <w:rsid w:val="004412B1"/>
    <w:rsid w:val="00442FF7"/>
    <w:rsid w:val="00443093"/>
    <w:rsid w:val="004430BA"/>
    <w:rsid w:val="0044393A"/>
    <w:rsid w:val="0044465F"/>
    <w:rsid w:val="0044543E"/>
    <w:rsid w:val="00445D32"/>
    <w:rsid w:val="004461BB"/>
    <w:rsid w:val="00447763"/>
    <w:rsid w:val="00447789"/>
    <w:rsid w:val="004479A9"/>
    <w:rsid w:val="00450C65"/>
    <w:rsid w:val="004523A3"/>
    <w:rsid w:val="0045275D"/>
    <w:rsid w:val="00454818"/>
    <w:rsid w:val="0045541D"/>
    <w:rsid w:val="00456047"/>
    <w:rsid w:val="004570EA"/>
    <w:rsid w:val="004624D4"/>
    <w:rsid w:val="00463023"/>
    <w:rsid w:val="00463476"/>
    <w:rsid w:val="00464266"/>
    <w:rsid w:val="00464297"/>
    <w:rsid w:val="00464A75"/>
    <w:rsid w:val="00464C6E"/>
    <w:rsid w:val="00464E1A"/>
    <w:rsid w:val="00470BB8"/>
    <w:rsid w:val="00471D21"/>
    <w:rsid w:val="00473DF6"/>
    <w:rsid w:val="00473E51"/>
    <w:rsid w:val="0047504B"/>
    <w:rsid w:val="0047729D"/>
    <w:rsid w:val="00481695"/>
    <w:rsid w:val="00481970"/>
    <w:rsid w:val="0048457B"/>
    <w:rsid w:val="00484C14"/>
    <w:rsid w:val="00485947"/>
    <w:rsid w:val="00485CEA"/>
    <w:rsid w:val="0048652C"/>
    <w:rsid w:val="00487F24"/>
    <w:rsid w:val="00490384"/>
    <w:rsid w:val="00492FEE"/>
    <w:rsid w:val="00495160"/>
    <w:rsid w:val="00495E81"/>
    <w:rsid w:val="004965E8"/>
    <w:rsid w:val="00497A5C"/>
    <w:rsid w:val="004A11C0"/>
    <w:rsid w:val="004A2A7A"/>
    <w:rsid w:val="004A2FF1"/>
    <w:rsid w:val="004A3013"/>
    <w:rsid w:val="004A3A1D"/>
    <w:rsid w:val="004A4123"/>
    <w:rsid w:val="004A4715"/>
    <w:rsid w:val="004A4A66"/>
    <w:rsid w:val="004A5FF5"/>
    <w:rsid w:val="004A6701"/>
    <w:rsid w:val="004A6B82"/>
    <w:rsid w:val="004B0F69"/>
    <w:rsid w:val="004B2CFE"/>
    <w:rsid w:val="004B2FEB"/>
    <w:rsid w:val="004B3E12"/>
    <w:rsid w:val="004B5BCB"/>
    <w:rsid w:val="004B6600"/>
    <w:rsid w:val="004B752D"/>
    <w:rsid w:val="004C01DA"/>
    <w:rsid w:val="004C211A"/>
    <w:rsid w:val="004C2580"/>
    <w:rsid w:val="004C2814"/>
    <w:rsid w:val="004C506B"/>
    <w:rsid w:val="004C5690"/>
    <w:rsid w:val="004C6B6C"/>
    <w:rsid w:val="004C7A3E"/>
    <w:rsid w:val="004D25C5"/>
    <w:rsid w:val="004D2DBE"/>
    <w:rsid w:val="004D41E6"/>
    <w:rsid w:val="004D439E"/>
    <w:rsid w:val="004D44F6"/>
    <w:rsid w:val="004D4721"/>
    <w:rsid w:val="004D5ABB"/>
    <w:rsid w:val="004D7407"/>
    <w:rsid w:val="004D75CC"/>
    <w:rsid w:val="004E2E8D"/>
    <w:rsid w:val="004E2FE8"/>
    <w:rsid w:val="004E45D4"/>
    <w:rsid w:val="004E50BE"/>
    <w:rsid w:val="004E76C1"/>
    <w:rsid w:val="004F0D00"/>
    <w:rsid w:val="004F0D4A"/>
    <w:rsid w:val="004F0D6E"/>
    <w:rsid w:val="004F2B78"/>
    <w:rsid w:val="004F2EB0"/>
    <w:rsid w:val="004F5429"/>
    <w:rsid w:val="004F743E"/>
    <w:rsid w:val="00503694"/>
    <w:rsid w:val="00510023"/>
    <w:rsid w:val="00511438"/>
    <w:rsid w:val="00511AEC"/>
    <w:rsid w:val="00511B3F"/>
    <w:rsid w:val="00512BDF"/>
    <w:rsid w:val="005140EF"/>
    <w:rsid w:val="00514396"/>
    <w:rsid w:val="005146E4"/>
    <w:rsid w:val="0051553A"/>
    <w:rsid w:val="00516EB0"/>
    <w:rsid w:val="005170C8"/>
    <w:rsid w:val="00517330"/>
    <w:rsid w:val="00517B13"/>
    <w:rsid w:val="0052059C"/>
    <w:rsid w:val="00521B3F"/>
    <w:rsid w:val="00522F1E"/>
    <w:rsid w:val="005253E0"/>
    <w:rsid w:val="005308BF"/>
    <w:rsid w:val="005325D4"/>
    <w:rsid w:val="0053405D"/>
    <w:rsid w:val="00535FC2"/>
    <w:rsid w:val="00537C30"/>
    <w:rsid w:val="00537FCE"/>
    <w:rsid w:val="00540DAB"/>
    <w:rsid w:val="00542789"/>
    <w:rsid w:val="00542834"/>
    <w:rsid w:val="00542DBF"/>
    <w:rsid w:val="0054413B"/>
    <w:rsid w:val="00544983"/>
    <w:rsid w:val="00544A0D"/>
    <w:rsid w:val="0054634B"/>
    <w:rsid w:val="005469A4"/>
    <w:rsid w:val="0054794A"/>
    <w:rsid w:val="0055198E"/>
    <w:rsid w:val="00551F22"/>
    <w:rsid w:val="005551B2"/>
    <w:rsid w:val="00555484"/>
    <w:rsid w:val="00555C5F"/>
    <w:rsid w:val="00556D71"/>
    <w:rsid w:val="005579DB"/>
    <w:rsid w:val="005628CD"/>
    <w:rsid w:val="005629CD"/>
    <w:rsid w:val="00563AA8"/>
    <w:rsid w:val="00565291"/>
    <w:rsid w:val="00565BC6"/>
    <w:rsid w:val="00566965"/>
    <w:rsid w:val="00566B18"/>
    <w:rsid w:val="00571182"/>
    <w:rsid w:val="0057172F"/>
    <w:rsid w:val="00571CE3"/>
    <w:rsid w:val="005724B5"/>
    <w:rsid w:val="00572C60"/>
    <w:rsid w:val="0057334F"/>
    <w:rsid w:val="0057372C"/>
    <w:rsid w:val="005745EA"/>
    <w:rsid w:val="005754C1"/>
    <w:rsid w:val="0057578C"/>
    <w:rsid w:val="0058058E"/>
    <w:rsid w:val="0058157D"/>
    <w:rsid w:val="005836DA"/>
    <w:rsid w:val="00585813"/>
    <w:rsid w:val="0058707A"/>
    <w:rsid w:val="0058736B"/>
    <w:rsid w:val="0059157B"/>
    <w:rsid w:val="005921D2"/>
    <w:rsid w:val="005933CA"/>
    <w:rsid w:val="0059373C"/>
    <w:rsid w:val="005938E3"/>
    <w:rsid w:val="00594771"/>
    <w:rsid w:val="005A1DBB"/>
    <w:rsid w:val="005A28F3"/>
    <w:rsid w:val="005A39F3"/>
    <w:rsid w:val="005A47DA"/>
    <w:rsid w:val="005A642D"/>
    <w:rsid w:val="005B0C54"/>
    <w:rsid w:val="005B159A"/>
    <w:rsid w:val="005B1BC2"/>
    <w:rsid w:val="005B1FB1"/>
    <w:rsid w:val="005B2A29"/>
    <w:rsid w:val="005B3323"/>
    <w:rsid w:val="005B3418"/>
    <w:rsid w:val="005B5F98"/>
    <w:rsid w:val="005B7D96"/>
    <w:rsid w:val="005C1A2F"/>
    <w:rsid w:val="005C3269"/>
    <w:rsid w:val="005C5AB4"/>
    <w:rsid w:val="005C71FE"/>
    <w:rsid w:val="005D0353"/>
    <w:rsid w:val="005D0E4F"/>
    <w:rsid w:val="005D3821"/>
    <w:rsid w:val="005D4B07"/>
    <w:rsid w:val="005D5177"/>
    <w:rsid w:val="005D6E00"/>
    <w:rsid w:val="005D7F75"/>
    <w:rsid w:val="005E132F"/>
    <w:rsid w:val="005E3140"/>
    <w:rsid w:val="005E4883"/>
    <w:rsid w:val="005E6C0E"/>
    <w:rsid w:val="005E79E9"/>
    <w:rsid w:val="005E7A2F"/>
    <w:rsid w:val="005F177E"/>
    <w:rsid w:val="005F2B46"/>
    <w:rsid w:val="005F3099"/>
    <w:rsid w:val="005F3395"/>
    <w:rsid w:val="005F38E3"/>
    <w:rsid w:val="005F4D18"/>
    <w:rsid w:val="005F6118"/>
    <w:rsid w:val="005F6F13"/>
    <w:rsid w:val="005F7843"/>
    <w:rsid w:val="005F7F9F"/>
    <w:rsid w:val="0060084E"/>
    <w:rsid w:val="00600AB2"/>
    <w:rsid w:val="006012B1"/>
    <w:rsid w:val="006021EE"/>
    <w:rsid w:val="00602341"/>
    <w:rsid w:val="00603C01"/>
    <w:rsid w:val="0060499A"/>
    <w:rsid w:val="00604DC0"/>
    <w:rsid w:val="0060519E"/>
    <w:rsid w:val="00605EF9"/>
    <w:rsid w:val="0060711D"/>
    <w:rsid w:val="00607474"/>
    <w:rsid w:val="00607FA6"/>
    <w:rsid w:val="006102D3"/>
    <w:rsid w:val="00610315"/>
    <w:rsid w:val="006105B9"/>
    <w:rsid w:val="0061327D"/>
    <w:rsid w:val="00615EF8"/>
    <w:rsid w:val="006161B7"/>
    <w:rsid w:val="006173C6"/>
    <w:rsid w:val="00617675"/>
    <w:rsid w:val="0061789A"/>
    <w:rsid w:val="00621C85"/>
    <w:rsid w:val="006235C6"/>
    <w:rsid w:val="00624195"/>
    <w:rsid w:val="006242BD"/>
    <w:rsid w:val="006247B8"/>
    <w:rsid w:val="0062511E"/>
    <w:rsid w:val="0062566E"/>
    <w:rsid w:val="00625875"/>
    <w:rsid w:val="00630978"/>
    <w:rsid w:val="00631E8D"/>
    <w:rsid w:val="00632A62"/>
    <w:rsid w:val="00633A4E"/>
    <w:rsid w:val="00633A56"/>
    <w:rsid w:val="006347DD"/>
    <w:rsid w:val="00634C56"/>
    <w:rsid w:val="0063546A"/>
    <w:rsid w:val="00636062"/>
    <w:rsid w:val="00636334"/>
    <w:rsid w:val="006374F4"/>
    <w:rsid w:val="00637777"/>
    <w:rsid w:val="00637CF3"/>
    <w:rsid w:val="006426E1"/>
    <w:rsid w:val="00643188"/>
    <w:rsid w:val="00646CE6"/>
    <w:rsid w:val="00652454"/>
    <w:rsid w:val="00655618"/>
    <w:rsid w:val="00662452"/>
    <w:rsid w:val="00662845"/>
    <w:rsid w:val="00666FA3"/>
    <w:rsid w:val="0066700E"/>
    <w:rsid w:val="00670A64"/>
    <w:rsid w:val="00671480"/>
    <w:rsid w:val="00674BD9"/>
    <w:rsid w:val="00676482"/>
    <w:rsid w:val="00677E0D"/>
    <w:rsid w:val="00680083"/>
    <w:rsid w:val="0068150D"/>
    <w:rsid w:val="00684101"/>
    <w:rsid w:val="00684822"/>
    <w:rsid w:val="00687083"/>
    <w:rsid w:val="006876E6"/>
    <w:rsid w:val="00690956"/>
    <w:rsid w:val="00690A69"/>
    <w:rsid w:val="0069147F"/>
    <w:rsid w:val="00692072"/>
    <w:rsid w:val="006929FA"/>
    <w:rsid w:val="0069385D"/>
    <w:rsid w:val="00693A63"/>
    <w:rsid w:val="00693C99"/>
    <w:rsid w:val="00695A46"/>
    <w:rsid w:val="006A1F68"/>
    <w:rsid w:val="006A2C2D"/>
    <w:rsid w:val="006A3BB0"/>
    <w:rsid w:val="006A5BA4"/>
    <w:rsid w:val="006A774A"/>
    <w:rsid w:val="006B350E"/>
    <w:rsid w:val="006B49CA"/>
    <w:rsid w:val="006B694D"/>
    <w:rsid w:val="006C0D09"/>
    <w:rsid w:val="006C2D88"/>
    <w:rsid w:val="006C354F"/>
    <w:rsid w:val="006C500B"/>
    <w:rsid w:val="006C6D3E"/>
    <w:rsid w:val="006C702F"/>
    <w:rsid w:val="006C7591"/>
    <w:rsid w:val="006C7D32"/>
    <w:rsid w:val="006D0F01"/>
    <w:rsid w:val="006D0F08"/>
    <w:rsid w:val="006D384A"/>
    <w:rsid w:val="006D42B5"/>
    <w:rsid w:val="006D45B3"/>
    <w:rsid w:val="006D46AB"/>
    <w:rsid w:val="006D5474"/>
    <w:rsid w:val="006D5852"/>
    <w:rsid w:val="006D5A44"/>
    <w:rsid w:val="006D6569"/>
    <w:rsid w:val="006D6621"/>
    <w:rsid w:val="006D6EF1"/>
    <w:rsid w:val="006E103E"/>
    <w:rsid w:val="006E107D"/>
    <w:rsid w:val="006E135B"/>
    <w:rsid w:val="006E2DA9"/>
    <w:rsid w:val="006E4DDD"/>
    <w:rsid w:val="006E5281"/>
    <w:rsid w:val="006E5423"/>
    <w:rsid w:val="006E5EAF"/>
    <w:rsid w:val="006E6A76"/>
    <w:rsid w:val="006E7041"/>
    <w:rsid w:val="006E7D5E"/>
    <w:rsid w:val="006F2689"/>
    <w:rsid w:val="006F2A23"/>
    <w:rsid w:val="006F2E61"/>
    <w:rsid w:val="006F3567"/>
    <w:rsid w:val="006F4687"/>
    <w:rsid w:val="006F5886"/>
    <w:rsid w:val="006F7BA0"/>
    <w:rsid w:val="006F7FD9"/>
    <w:rsid w:val="007013ED"/>
    <w:rsid w:val="007022D0"/>
    <w:rsid w:val="00702DDC"/>
    <w:rsid w:val="00707E20"/>
    <w:rsid w:val="007119FF"/>
    <w:rsid w:val="007135BE"/>
    <w:rsid w:val="00715BCD"/>
    <w:rsid w:val="00715BDF"/>
    <w:rsid w:val="00716EC1"/>
    <w:rsid w:val="00716F79"/>
    <w:rsid w:val="0072049E"/>
    <w:rsid w:val="00722A14"/>
    <w:rsid w:val="00724D15"/>
    <w:rsid w:val="0072506A"/>
    <w:rsid w:val="007254E1"/>
    <w:rsid w:val="00725F43"/>
    <w:rsid w:val="00726288"/>
    <w:rsid w:val="0073050B"/>
    <w:rsid w:val="0073324A"/>
    <w:rsid w:val="007339EC"/>
    <w:rsid w:val="00734DC1"/>
    <w:rsid w:val="00737A67"/>
    <w:rsid w:val="00737B45"/>
    <w:rsid w:val="00740474"/>
    <w:rsid w:val="00741133"/>
    <w:rsid w:val="00746A58"/>
    <w:rsid w:val="00747110"/>
    <w:rsid w:val="007474C3"/>
    <w:rsid w:val="0074783A"/>
    <w:rsid w:val="007511B2"/>
    <w:rsid w:val="00752FAB"/>
    <w:rsid w:val="007530F2"/>
    <w:rsid w:val="0075422E"/>
    <w:rsid w:val="007568BB"/>
    <w:rsid w:val="007604E7"/>
    <w:rsid w:val="007606CD"/>
    <w:rsid w:val="00760A99"/>
    <w:rsid w:val="007626C6"/>
    <w:rsid w:val="007632F8"/>
    <w:rsid w:val="00764798"/>
    <w:rsid w:val="007653C7"/>
    <w:rsid w:val="00765F6D"/>
    <w:rsid w:val="007660DB"/>
    <w:rsid w:val="00766BFD"/>
    <w:rsid w:val="007715F7"/>
    <w:rsid w:val="00772443"/>
    <w:rsid w:val="00777F28"/>
    <w:rsid w:val="00780244"/>
    <w:rsid w:val="00780A51"/>
    <w:rsid w:val="00781111"/>
    <w:rsid w:val="00782B28"/>
    <w:rsid w:val="0078339B"/>
    <w:rsid w:val="007833A7"/>
    <w:rsid w:val="00783CE6"/>
    <w:rsid w:val="007906CF"/>
    <w:rsid w:val="00790E82"/>
    <w:rsid w:val="007919D1"/>
    <w:rsid w:val="00793C6D"/>
    <w:rsid w:val="00793D7A"/>
    <w:rsid w:val="00793F37"/>
    <w:rsid w:val="007961FC"/>
    <w:rsid w:val="007A0E17"/>
    <w:rsid w:val="007A0E5B"/>
    <w:rsid w:val="007A1AD2"/>
    <w:rsid w:val="007A1C32"/>
    <w:rsid w:val="007A317E"/>
    <w:rsid w:val="007A4230"/>
    <w:rsid w:val="007B0907"/>
    <w:rsid w:val="007B6B19"/>
    <w:rsid w:val="007C1983"/>
    <w:rsid w:val="007C4961"/>
    <w:rsid w:val="007C697A"/>
    <w:rsid w:val="007C7B0B"/>
    <w:rsid w:val="007D3274"/>
    <w:rsid w:val="007D62FC"/>
    <w:rsid w:val="007D6AF6"/>
    <w:rsid w:val="007D75A3"/>
    <w:rsid w:val="007D772D"/>
    <w:rsid w:val="007D7F4E"/>
    <w:rsid w:val="007E201F"/>
    <w:rsid w:val="007E38B2"/>
    <w:rsid w:val="007E67F0"/>
    <w:rsid w:val="007E735A"/>
    <w:rsid w:val="007F1007"/>
    <w:rsid w:val="007F2398"/>
    <w:rsid w:val="007F3A88"/>
    <w:rsid w:val="007F4E5C"/>
    <w:rsid w:val="007F53FC"/>
    <w:rsid w:val="00800037"/>
    <w:rsid w:val="0080018E"/>
    <w:rsid w:val="00800AB2"/>
    <w:rsid w:val="00801D0B"/>
    <w:rsid w:val="0080407E"/>
    <w:rsid w:val="00804BE8"/>
    <w:rsid w:val="00806794"/>
    <w:rsid w:val="00806CF9"/>
    <w:rsid w:val="008079D7"/>
    <w:rsid w:val="00811EBC"/>
    <w:rsid w:val="00815877"/>
    <w:rsid w:val="008158C3"/>
    <w:rsid w:val="00815CAA"/>
    <w:rsid w:val="0081664C"/>
    <w:rsid w:val="00822249"/>
    <w:rsid w:val="008255B9"/>
    <w:rsid w:val="00825AD9"/>
    <w:rsid w:val="008317D9"/>
    <w:rsid w:val="008336ED"/>
    <w:rsid w:val="00834B90"/>
    <w:rsid w:val="00835ABD"/>
    <w:rsid w:val="00836A8C"/>
    <w:rsid w:val="00837953"/>
    <w:rsid w:val="0084110C"/>
    <w:rsid w:val="00841393"/>
    <w:rsid w:val="00843E26"/>
    <w:rsid w:val="00847D00"/>
    <w:rsid w:val="00850739"/>
    <w:rsid w:val="00850E20"/>
    <w:rsid w:val="00851428"/>
    <w:rsid w:val="00852A0D"/>
    <w:rsid w:val="0085361F"/>
    <w:rsid w:val="0085760D"/>
    <w:rsid w:val="008579DE"/>
    <w:rsid w:val="008609C5"/>
    <w:rsid w:val="0086424E"/>
    <w:rsid w:val="008654E7"/>
    <w:rsid w:val="008658F9"/>
    <w:rsid w:val="00871C0B"/>
    <w:rsid w:val="00876C27"/>
    <w:rsid w:val="008771B3"/>
    <w:rsid w:val="00877299"/>
    <w:rsid w:val="008777CB"/>
    <w:rsid w:val="00881568"/>
    <w:rsid w:val="00882BF1"/>
    <w:rsid w:val="00886E23"/>
    <w:rsid w:val="008871FA"/>
    <w:rsid w:val="00887CE9"/>
    <w:rsid w:val="008927EE"/>
    <w:rsid w:val="008945BF"/>
    <w:rsid w:val="0089482F"/>
    <w:rsid w:val="008A0819"/>
    <w:rsid w:val="008A166B"/>
    <w:rsid w:val="008A1FCA"/>
    <w:rsid w:val="008A4511"/>
    <w:rsid w:val="008A4CA2"/>
    <w:rsid w:val="008B0ED1"/>
    <w:rsid w:val="008B2445"/>
    <w:rsid w:val="008B3715"/>
    <w:rsid w:val="008B7667"/>
    <w:rsid w:val="008C07BB"/>
    <w:rsid w:val="008C0BAF"/>
    <w:rsid w:val="008C0FA8"/>
    <w:rsid w:val="008C1BBF"/>
    <w:rsid w:val="008C3864"/>
    <w:rsid w:val="008C4EC7"/>
    <w:rsid w:val="008C5842"/>
    <w:rsid w:val="008C633E"/>
    <w:rsid w:val="008C6E26"/>
    <w:rsid w:val="008D06C3"/>
    <w:rsid w:val="008D0A91"/>
    <w:rsid w:val="008D0B55"/>
    <w:rsid w:val="008D1204"/>
    <w:rsid w:val="008D55D3"/>
    <w:rsid w:val="008D5EAB"/>
    <w:rsid w:val="008E0A0C"/>
    <w:rsid w:val="008E194E"/>
    <w:rsid w:val="008E2ED3"/>
    <w:rsid w:val="008E3826"/>
    <w:rsid w:val="008E43AB"/>
    <w:rsid w:val="008E4C73"/>
    <w:rsid w:val="008E5526"/>
    <w:rsid w:val="008E5B38"/>
    <w:rsid w:val="008E67EB"/>
    <w:rsid w:val="008E6F4A"/>
    <w:rsid w:val="008F02F9"/>
    <w:rsid w:val="008F0BF0"/>
    <w:rsid w:val="008F2300"/>
    <w:rsid w:val="008F4030"/>
    <w:rsid w:val="008F6318"/>
    <w:rsid w:val="00901DC5"/>
    <w:rsid w:val="00902FF4"/>
    <w:rsid w:val="009049F6"/>
    <w:rsid w:val="00904A3B"/>
    <w:rsid w:val="00905824"/>
    <w:rsid w:val="009061EE"/>
    <w:rsid w:val="009066EC"/>
    <w:rsid w:val="00907602"/>
    <w:rsid w:val="0091086B"/>
    <w:rsid w:val="009119CB"/>
    <w:rsid w:val="009120E1"/>
    <w:rsid w:val="00913713"/>
    <w:rsid w:val="00913BBD"/>
    <w:rsid w:val="0091413D"/>
    <w:rsid w:val="00914593"/>
    <w:rsid w:val="009155AD"/>
    <w:rsid w:val="00917309"/>
    <w:rsid w:val="00923747"/>
    <w:rsid w:val="009239D3"/>
    <w:rsid w:val="00923BFB"/>
    <w:rsid w:val="009244AB"/>
    <w:rsid w:val="00924641"/>
    <w:rsid w:val="00925854"/>
    <w:rsid w:val="00927781"/>
    <w:rsid w:val="00930E5B"/>
    <w:rsid w:val="0093338F"/>
    <w:rsid w:val="009336B4"/>
    <w:rsid w:val="0093457E"/>
    <w:rsid w:val="009352F7"/>
    <w:rsid w:val="009356D3"/>
    <w:rsid w:val="0093627E"/>
    <w:rsid w:val="009367A9"/>
    <w:rsid w:val="00945AC0"/>
    <w:rsid w:val="00946616"/>
    <w:rsid w:val="00947EB9"/>
    <w:rsid w:val="009500B8"/>
    <w:rsid w:val="0095056B"/>
    <w:rsid w:val="009521C7"/>
    <w:rsid w:val="009557D0"/>
    <w:rsid w:val="00957EBD"/>
    <w:rsid w:val="0096116F"/>
    <w:rsid w:val="00962F14"/>
    <w:rsid w:val="00963B7B"/>
    <w:rsid w:val="00964334"/>
    <w:rsid w:val="0096514D"/>
    <w:rsid w:val="00967DDC"/>
    <w:rsid w:val="009706C3"/>
    <w:rsid w:val="00970E71"/>
    <w:rsid w:val="00971885"/>
    <w:rsid w:val="00971FAF"/>
    <w:rsid w:val="00972A6A"/>
    <w:rsid w:val="00974671"/>
    <w:rsid w:val="00974E9E"/>
    <w:rsid w:val="00981513"/>
    <w:rsid w:val="00990800"/>
    <w:rsid w:val="009912A5"/>
    <w:rsid w:val="00995C51"/>
    <w:rsid w:val="00996450"/>
    <w:rsid w:val="00996AA7"/>
    <w:rsid w:val="00997DE8"/>
    <w:rsid w:val="009A4974"/>
    <w:rsid w:val="009A6A37"/>
    <w:rsid w:val="009A7442"/>
    <w:rsid w:val="009A7F80"/>
    <w:rsid w:val="009B171E"/>
    <w:rsid w:val="009B5277"/>
    <w:rsid w:val="009B5B31"/>
    <w:rsid w:val="009B74DF"/>
    <w:rsid w:val="009C06FE"/>
    <w:rsid w:val="009C132F"/>
    <w:rsid w:val="009C4F86"/>
    <w:rsid w:val="009D017A"/>
    <w:rsid w:val="009D07B7"/>
    <w:rsid w:val="009D0F54"/>
    <w:rsid w:val="009D23F9"/>
    <w:rsid w:val="009D2E7C"/>
    <w:rsid w:val="009D3041"/>
    <w:rsid w:val="009D4CF8"/>
    <w:rsid w:val="009D5711"/>
    <w:rsid w:val="009D57CF"/>
    <w:rsid w:val="009E1548"/>
    <w:rsid w:val="009E28C8"/>
    <w:rsid w:val="009E3668"/>
    <w:rsid w:val="009E7573"/>
    <w:rsid w:val="009F1949"/>
    <w:rsid w:val="009F29FE"/>
    <w:rsid w:val="009F2EB9"/>
    <w:rsid w:val="009F3FE4"/>
    <w:rsid w:val="009F4BA9"/>
    <w:rsid w:val="009F5520"/>
    <w:rsid w:val="009F6FEC"/>
    <w:rsid w:val="009F7A98"/>
    <w:rsid w:val="009F7F0D"/>
    <w:rsid w:val="00A002D8"/>
    <w:rsid w:val="00A00FBA"/>
    <w:rsid w:val="00A018F6"/>
    <w:rsid w:val="00A022D3"/>
    <w:rsid w:val="00A027AE"/>
    <w:rsid w:val="00A03342"/>
    <w:rsid w:val="00A04727"/>
    <w:rsid w:val="00A04A97"/>
    <w:rsid w:val="00A056D8"/>
    <w:rsid w:val="00A064D4"/>
    <w:rsid w:val="00A06A9A"/>
    <w:rsid w:val="00A07A1F"/>
    <w:rsid w:val="00A11A86"/>
    <w:rsid w:val="00A1434C"/>
    <w:rsid w:val="00A14DD1"/>
    <w:rsid w:val="00A14F30"/>
    <w:rsid w:val="00A15007"/>
    <w:rsid w:val="00A151FB"/>
    <w:rsid w:val="00A17274"/>
    <w:rsid w:val="00A2071F"/>
    <w:rsid w:val="00A209C5"/>
    <w:rsid w:val="00A21B53"/>
    <w:rsid w:val="00A22D14"/>
    <w:rsid w:val="00A241D5"/>
    <w:rsid w:val="00A2777C"/>
    <w:rsid w:val="00A27E88"/>
    <w:rsid w:val="00A303B2"/>
    <w:rsid w:val="00A35538"/>
    <w:rsid w:val="00A3610A"/>
    <w:rsid w:val="00A37D1E"/>
    <w:rsid w:val="00A4272D"/>
    <w:rsid w:val="00A43004"/>
    <w:rsid w:val="00A44102"/>
    <w:rsid w:val="00A47544"/>
    <w:rsid w:val="00A477B4"/>
    <w:rsid w:val="00A500B8"/>
    <w:rsid w:val="00A50846"/>
    <w:rsid w:val="00A532FB"/>
    <w:rsid w:val="00A53F04"/>
    <w:rsid w:val="00A5588D"/>
    <w:rsid w:val="00A565B5"/>
    <w:rsid w:val="00A56942"/>
    <w:rsid w:val="00A63BB6"/>
    <w:rsid w:val="00A644F2"/>
    <w:rsid w:val="00A64FA7"/>
    <w:rsid w:val="00A702AD"/>
    <w:rsid w:val="00A70E9D"/>
    <w:rsid w:val="00A733EE"/>
    <w:rsid w:val="00A7372E"/>
    <w:rsid w:val="00A74C46"/>
    <w:rsid w:val="00A76EDE"/>
    <w:rsid w:val="00A76F5E"/>
    <w:rsid w:val="00A77DFA"/>
    <w:rsid w:val="00A8378A"/>
    <w:rsid w:val="00A845BF"/>
    <w:rsid w:val="00A84683"/>
    <w:rsid w:val="00A84708"/>
    <w:rsid w:val="00A9174F"/>
    <w:rsid w:val="00A91BAD"/>
    <w:rsid w:val="00A92362"/>
    <w:rsid w:val="00A92879"/>
    <w:rsid w:val="00A92B1D"/>
    <w:rsid w:val="00A93562"/>
    <w:rsid w:val="00A93A8B"/>
    <w:rsid w:val="00A94549"/>
    <w:rsid w:val="00A962C8"/>
    <w:rsid w:val="00A964E4"/>
    <w:rsid w:val="00A966D9"/>
    <w:rsid w:val="00A97A76"/>
    <w:rsid w:val="00A97C05"/>
    <w:rsid w:val="00AA1D9B"/>
    <w:rsid w:val="00AA40B2"/>
    <w:rsid w:val="00AA5BF6"/>
    <w:rsid w:val="00AA69C5"/>
    <w:rsid w:val="00AA7954"/>
    <w:rsid w:val="00AB1102"/>
    <w:rsid w:val="00AB16CB"/>
    <w:rsid w:val="00AB2230"/>
    <w:rsid w:val="00AB2575"/>
    <w:rsid w:val="00AB300B"/>
    <w:rsid w:val="00AB3493"/>
    <w:rsid w:val="00AB352F"/>
    <w:rsid w:val="00AB3768"/>
    <w:rsid w:val="00AB3ABA"/>
    <w:rsid w:val="00AB41E7"/>
    <w:rsid w:val="00AB6B26"/>
    <w:rsid w:val="00AB6D98"/>
    <w:rsid w:val="00AB7886"/>
    <w:rsid w:val="00AB7E72"/>
    <w:rsid w:val="00AC178D"/>
    <w:rsid w:val="00AC3D6C"/>
    <w:rsid w:val="00AC420E"/>
    <w:rsid w:val="00AC484C"/>
    <w:rsid w:val="00AC4F00"/>
    <w:rsid w:val="00AC5D34"/>
    <w:rsid w:val="00AC61EC"/>
    <w:rsid w:val="00AC69EE"/>
    <w:rsid w:val="00AC6A2D"/>
    <w:rsid w:val="00AC6C2C"/>
    <w:rsid w:val="00AD059C"/>
    <w:rsid w:val="00AD1AD4"/>
    <w:rsid w:val="00AD37AE"/>
    <w:rsid w:val="00AD4BEE"/>
    <w:rsid w:val="00AD5A90"/>
    <w:rsid w:val="00AD65CE"/>
    <w:rsid w:val="00AD70CA"/>
    <w:rsid w:val="00AD7824"/>
    <w:rsid w:val="00AE063B"/>
    <w:rsid w:val="00AE1B9E"/>
    <w:rsid w:val="00AE31A0"/>
    <w:rsid w:val="00AE47CA"/>
    <w:rsid w:val="00AF0EE5"/>
    <w:rsid w:val="00AF366E"/>
    <w:rsid w:val="00AF41AF"/>
    <w:rsid w:val="00AF421C"/>
    <w:rsid w:val="00AF5145"/>
    <w:rsid w:val="00AF6075"/>
    <w:rsid w:val="00B002F0"/>
    <w:rsid w:val="00B00BF2"/>
    <w:rsid w:val="00B01FB7"/>
    <w:rsid w:val="00B02A82"/>
    <w:rsid w:val="00B0363D"/>
    <w:rsid w:val="00B07995"/>
    <w:rsid w:val="00B10D42"/>
    <w:rsid w:val="00B11D20"/>
    <w:rsid w:val="00B11DED"/>
    <w:rsid w:val="00B14498"/>
    <w:rsid w:val="00B17759"/>
    <w:rsid w:val="00B17B5C"/>
    <w:rsid w:val="00B205CA"/>
    <w:rsid w:val="00B22AA6"/>
    <w:rsid w:val="00B234DD"/>
    <w:rsid w:val="00B245B9"/>
    <w:rsid w:val="00B3093C"/>
    <w:rsid w:val="00B33AF8"/>
    <w:rsid w:val="00B34A8A"/>
    <w:rsid w:val="00B35F78"/>
    <w:rsid w:val="00B36D6D"/>
    <w:rsid w:val="00B37402"/>
    <w:rsid w:val="00B37F08"/>
    <w:rsid w:val="00B40431"/>
    <w:rsid w:val="00B41226"/>
    <w:rsid w:val="00B4124B"/>
    <w:rsid w:val="00B41352"/>
    <w:rsid w:val="00B420CD"/>
    <w:rsid w:val="00B422BD"/>
    <w:rsid w:val="00B42530"/>
    <w:rsid w:val="00B435A0"/>
    <w:rsid w:val="00B47E41"/>
    <w:rsid w:val="00B504D3"/>
    <w:rsid w:val="00B50F7F"/>
    <w:rsid w:val="00B511E4"/>
    <w:rsid w:val="00B52D82"/>
    <w:rsid w:val="00B53C8C"/>
    <w:rsid w:val="00B54962"/>
    <w:rsid w:val="00B54AAD"/>
    <w:rsid w:val="00B54E21"/>
    <w:rsid w:val="00B550D5"/>
    <w:rsid w:val="00B57088"/>
    <w:rsid w:val="00B5720E"/>
    <w:rsid w:val="00B57EEB"/>
    <w:rsid w:val="00B60855"/>
    <w:rsid w:val="00B61E6E"/>
    <w:rsid w:val="00B622FC"/>
    <w:rsid w:val="00B63F9F"/>
    <w:rsid w:val="00B643D4"/>
    <w:rsid w:val="00B66526"/>
    <w:rsid w:val="00B6746F"/>
    <w:rsid w:val="00B7055F"/>
    <w:rsid w:val="00B71E96"/>
    <w:rsid w:val="00B7215B"/>
    <w:rsid w:val="00B74874"/>
    <w:rsid w:val="00B77205"/>
    <w:rsid w:val="00B8020D"/>
    <w:rsid w:val="00B80623"/>
    <w:rsid w:val="00B814F6"/>
    <w:rsid w:val="00B81770"/>
    <w:rsid w:val="00B81B16"/>
    <w:rsid w:val="00B81EBB"/>
    <w:rsid w:val="00B81EC0"/>
    <w:rsid w:val="00B82A5C"/>
    <w:rsid w:val="00B82C7B"/>
    <w:rsid w:val="00B877FC"/>
    <w:rsid w:val="00B90691"/>
    <w:rsid w:val="00B906C6"/>
    <w:rsid w:val="00B90F16"/>
    <w:rsid w:val="00B93240"/>
    <w:rsid w:val="00B94970"/>
    <w:rsid w:val="00B94C95"/>
    <w:rsid w:val="00B97232"/>
    <w:rsid w:val="00BA0309"/>
    <w:rsid w:val="00BA0B1E"/>
    <w:rsid w:val="00BA29CE"/>
    <w:rsid w:val="00BA2D85"/>
    <w:rsid w:val="00BA3142"/>
    <w:rsid w:val="00BA4F21"/>
    <w:rsid w:val="00BA5931"/>
    <w:rsid w:val="00BA64E8"/>
    <w:rsid w:val="00BA698B"/>
    <w:rsid w:val="00BA6ADD"/>
    <w:rsid w:val="00BB2CB9"/>
    <w:rsid w:val="00BB363D"/>
    <w:rsid w:val="00BB4FB6"/>
    <w:rsid w:val="00BB5FEF"/>
    <w:rsid w:val="00BC0351"/>
    <w:rsid w:val="00BC1D1E"/>
    <w:rsid w:val="00BC26AB"/>
    <w:rsid w:val="00BC4D2D"/>
    <w:rsid w:val="00BC56A1"/>
    <w:rsid w:val="00BD08B1"/>
    <w:rsid w:val="00BD0FAF"/>
    <w:rsid w:val="00BD5FD4"/>
    <w:rsid w:val="00BD7CDC"/>
    <w:rsid w:val="00BE257B"/>
    <w:rsid w:val="00BE3618"/>
    <w:rsid w:val="00BE6A9C"/>
    <w:rsid w:val="00BE6CF4"/>
    <w:rsid w:val="00BE6FC2"/>
    <w:rsid w:val="00BE70DA"/>
    <w:rsid w:val="00BF1412"/>
    <w:rsid w:val="00BF239F"/>
    <w:rsid w:val="00BF25AB"/>
    <w:rsid w:val="00BF3C11"/>
    <w:rsid w:val="00BF3DCF"/>
    <w:rsid w:val="00BF663B"/>
    <w:rsid w:val="00BF6663"/>
    <w:rsid w:val="00C0084E"/>
    <w:rsid w:val="00C0346A"/>
    <w:rsid w:val="00C06BB8"/>
    <w:rsid w:val="00C07E82"/>
    <w:rsid w:val="00C13913"/>
    <w:rsid w:val="00C1517B"/>
    <w:rsid w:val="00C17C4B"/>
    <w:rsid w:val="00C211E5"/>
    <w:rsid w:val="00C221F2"/>
    <w:rsid w:val="00C2676E"/>
    <w:rsid w:val="00C309A4"/>
    <w:rsid w:val="00C30E96"/>
    <w:rsid w:val="00C31A68"/>
    <w:rsid w:val="00C32C4B"/>
    <w:rsid w:val="00C340E5"/>
    <w:rsid w:val="00C36163"/>
    <w:rsid w:val="00C36A0B"/>
    <w:rsid w:val="00C36CCB"/>
    <w:rsid w:val="00C418D7"/>
    <w:rsid w:val="00C41D84"/>
    <w:rsid w:val="00C43503"/>
    <w:rsid w:val="00C437F1"/>
    <w:rsid w:val="00C43E00"/>
    <w:rsid w:val="00C444AD"/>
    <w:rsid w:val="00C511AD"/>
    <w:rsid w:val="00C5155D"/>
    <w:rsid w:val="00C51E14"/>
    <w:rsid w:val="00C5331B"/>
    <w:rsid w:val="00C54046"/>
    <w:rsid w:val="00C55C71"/>
    <w:rsid w:val="00C569EE"/>
    <w:rsid w:val="00C56B72"/>
    <w:rsid w:val="00C570C6"/>
    <w:rsid w:val="00C57401"/>
    <w:rsid w:val="00C577E3"/>
    <w:rsid w:val="00C6077B"/>
    <w:rsid w:val="00C626E1"/>
    <w:rsid w:val="00C64A75"/>
    <w:rsid w:val="00C653DE"/>
    <w:rsid w:val="00C65578"/>
    <w:rsid w:val="00C666A5"/>
    <w:rsid w:val="00C70296"/>
    <w:rsid w:val="00C70B57"/>
    <w:rsid w:val="00C7275F"/>
    <w:rsid w:val="00C754CB"/>
    <w:rsid w:val="00C760F8"/>
    <w:rsid w:val="00C76210"/>
    <w:rsid w:val="00C8003F"/>
    <w:rsid w:val="00C817F5"/>
    <w:rsid w:val="00C83463"/>
    <w:rsid w:val="00C84648"/>
    <w:rsid w:val="00C85CDC"/>
    <w:rsid w:val="00C861D3"/>
    <w:rsid w:val="00C878C4"/>
    <w:rsid w:val="00C92481"/>
    <w:rsid w:val="00C979BB"/>
    <w:rsid w:val="00C97C07"/>
    <w:rsid w:val="00CA3590"/>
    <w:rsid w:val="00CA3E78"/>
    <w:rsid w:val="00CA63BD"/>
    <w:rsid w:val="00CB08E0"/>
    <w:rsid w:val="00CB0E97"/>
    <w:rsid w:val="00CB2181"/>
    <w:rsid w:val="00CB3E35"/>
    <w:rsid w:val="00CB4171"/>
    <w:rsid w:val="00CB7A2B"/>
    <w:rsid w:val="00CC141A"/>
    <w:rsid w:val="00CC25CB"/>
    <w:rsid w:val="00CC3318"/>
    <w:rsid w:val="00CC39A1"/>
    <w:rsid w:val="00CC419A"/>
    <w:rsid w:val="00CC6771"/>
    <w:rsid w:val="00CD057A"/>
    <w:rsid w:val="00CD2005"/>
    <w:rsid w:val="00CD4D51"/>
    <w:rsid w:val="00CD5E8A"/>
    <w:rsid w:val="00CD619C"/>
    <w:rsid w:val="00CD6888"/>
    <w:rsid w:val="00CD79C1"/>
    <w:rsid w:val="00CE0891"/>
    <w:rsid w:val="00CE0F3C"/>
    <w:rsid w:val="00CE2448"/>
    <w:rsid w:val="00CE4C66"/>
    <w:rsid w:val="00CF102A"/>
    <w:rsid w:val="00CF491F"/>
    <w:rsid w:val="00CF5F82"/>
    <w:rsid w:val="00CF7023"/>
    <w:rsid w:val="00CF78F9"/>
    <w:rsid w:val="00CF7B8B"/>
    <w:rsid w:val="00D02EF6"/>
    <w:rsid w:val="00D038F0"/>
    <w:rsid w:val="00D03A94"/>
    <w:rsid w:val="00D03B11"/>
    <w:rsid w:val="00D0408E"/>
    <w:rsid w:val="00D04E92"/>
    <w:rsid w:val="00D06DA7"/>
    <w:rsid w:val="00D06F36"/>
    <w:rsid w:val="00D06F3D"/>
    <w:rsid w:val="00D070B4"/>
    <w:rsid w:val="00D10B10"/>
    <w:rsid w:val="00D14213"/>
    <w:rsid w:val="00D14493"/>
    <w:rsid w:val="00D179E3"/>
    <w:rsid w:val="00D17C33"/>
    <w:rsid w:val="00D17D63"/>
    <w:rsid w:val="00D205BF"/>
    <w:rsid w:val="00D217BA"/>
    <w:rsid w:val="00D22A6C"/>
    <w:rsid w:val="00D2347B"/>
    <w:rsid w:val="00D249E9"/>
    <w:rsid w:val="00D2611C"/>
    <w:rsid w:val="00D261A1"/>
    <w:rsid w:val="00D27746"/>
    <w:rsid w:val="00D30379"/>
    <w:rsid w:val="00D30CE0"/>
    <w:rsid w:val="00D33D3E"/>
    <w:rsid w:val="00D34895"/>
    <w:rsid w:val="00D34DE9"/>
    <w:rsid w:val="00D3720C"/>
    <w:rsid w:val="00D415E6"/>
    <w:rsid w:val="00D447E6"/>
    <w:rsid w:val="00D47964"/>
    <w:rsid w:val="00D52842"/>
    <w:rsid w:val="00D5330A"/>
    <w:rsid w:val="00D53FBF"/>
    <w:rsid w:val="00D5457A"/>
    <w:rsid w:val="00D5460D"/>
    <w:rsid w:val="00D564C1"/>
    <w:rsid w:val="00D57DB2"/>
    <w:rsid w:val="00D60325"/>
    <w:rsid w:val="00D617CC"/>
    <w:rsid w:val="00D62D48"/>
    <w:rsid w:val="00D63B6F"/>
    <w:rsid w:val="00D64034"/>
    <w:rsid w:val="00D64D51"/>
    <w:rsid w:val="00D65270"/>
    <w:rsid w:val="00D65913"/>
    <w:rsid w:val="00D66559"/>
    <w:rsid w:val="00D665E0"/>
    <w:rsid w:val="00D67064"/>
    <w:rsid w:val="00D6729A"/>
    <w:rsid w:val="00D70F11"/>
    <w:rsid w:val="00D726A3"/>
    <w:rsid w:val="00D73F26"/>
    <w:rsid w:val="00D75843"/>
    <w:rsid w:val="00D75B87"/>
    <w:rsid w:val="00D76019"/>
    <w:rsid w:val="00D77098"/>
    <w:rsid w:val="00D77271"/>
    <w:rsid w:val="00D81E75"/>
    <w:rsid w:val="00D82838"/>
    <w:rsid w:val="00D84D4D"/>
    <w:rsid w:val="00D8513E"/>
    <w:rsid w:val="00D86325"/>
    <w:rsid w:val="00D86A97"/>
    <w:rsid w:val="00D86F56"/>
    <w:rsid w:val="00D9047E"/>
    <w:rsid w:val="00D90998"/>
    <w:rsid w:val="00D93481"/>
    <w:rsid w:val="00D93882"/>
    <w:rsid w:val="00D96D58"/>
    <w:rsid w:val="00D978C6"/>
    <w:rsid w:val="00DA05E2"/>
    <w:rsid w:val="00DA0E02"/>
    <w:rsid w:val="00DA4C2B"/>
    <w:rsid w:val="00DA6C44"/>
    <w:rsid w:val="00DB0FC7"/>
    <w:rsid w:val="00DB1FFF"/>
    <w:rsid w:val="00DB23C4"/>
    <w:rsid w:val="00DB4061"/>
    <w:rsid w:val="00DB44B7"/>
    <w:rsid w:val="00DB7607"/>
    <w:rsid w:val="00DC0A6C"/>
    <w:rsid w:val="00DC3465"/>
    <w:rsid w:val="00DC3DC5"/>
    <w:rsid w:val="00DC3EA9"/>
    <w:rsid w:val="00DC523D"/>
    <w:rsid w:val="00DC56BD"/>
    <w:rsid w:val="00DD09D1"/>
    <w:rsid w:val="00DD0F68"/>
    <w:rsid w:val="00DD1FEC"/>
    <w:rsid w:val="00DD3F0A"/>
    <w:rsid w:val="00DD41C8"/>
    <w:rsid w:val="00DD5CDF"/>
    <w:rsid w:val="00DD5F19"/>
    <w:rsid w:val="00DD6353"/>
    <w:rsid w:val="00DD67E0"/>
    <w:rsid w:val="00DE0B35"/>
    <w:rsid w:val="00DE1F92"/>
    <w:rsid w:val="00DE349D"/>
    <w:rsid w:val="00DE3D2B"/>
    <w:rsid w:val="00DE3E26"/>
    <w:rsid w:val="00DF13C0"/>
    <w:rsid w:val="00DF274D"/>
    <w:rsid w:val="00DF727D"/>
    <w:rsid w:val="00E01536"/>
    <w:rsid w:val="00E01B87"/>
    <w:rsid w:val="00E01BBF"/>
    <w:rsid w:val="00E01E3A"/>
    <w:rsid w:val="00E020F2"/>
    <w:rsid w:val="00E02DEE"/>
    <w:rsid w:val="00E038F3"/>
    <w:rsid w:val="00E04FA3"/>
    <w:rsid w:val="00E05B86"/>
    <w:rsid w:val="00E06D45"/>
    <w:rsid w:val="00E12F31"/>
    <w:rsid w:val="00E1491D"/>
    <w:rsid w:val="00E1551F"/>
    <w:rsid w:val="00E20BB7"/>
    <w:rsid w:val="00E2178C"/>
    <w:rsid w:val="00E21C99"/>
    <w:rsid w:val="00E223C8"/>
    <w:rsid w:val="00E2532A"/>
    <w:rsid w:val="00E25508"/>
    <w:rsid w:val="00E270A5"/>
    <w:rsid w:val="00E30B36"/>
    <w:rsid w:val="00E310A3"/>
    <w:rsid w:val="00E37941"/>
    <w:rsid w:val="00E40CF2"/>
    <w:rsid w:val="00E41F9F"/>
    <w:rsid w:val="00E432F3"/>
    <w:rsid w:val="00E43C26"/>
    <w:rsid w:val="00E44A4A"/>
    <w:rsid w:val="00E50371"/>
    <w:rsid w:val="00E51D78"/>
    <w:rsid w:val="00E543C5"/>
    <w:rsid w:val="00E54732"/>
    <w:rsid w:val="00E54AA4"/>
    <w:rsid w:val="00E57669"/>
    <w:rsid w:val="00E60395"/>
    <w:rsid w:val="00E61582"/>
    <w:rsid w:val="00E61CA3"/>
    <w:rsid w:val="00E622CB"/>
    <w:rsid w:val="00E62795"/>
    <w:rsid w:val="00E63AFD"/>
    <w:rsid w:val="00E672E5"/>
    <w:rsid w:val="00E7047B"/>
    <w:rsid w:val="00E71E2F"/>
    <w:rsid w:val="00E745BB"/>
    <w:rsid w:val="00E74655"/>
    <w:rsid w:val="00E74C81"/>
    <w:rsid w:val="00E75725"/>
    <w:rsid w:val="00E77307"/>
    <w:rsid w:val="00E818A3"/>
    <w:rsid w:val="00E8383C"/>
    <w:rsid w:val="00E85172"/>
    <w:rsid w:val="00E86509"/>
    <w:rsid w:val="00E86D41"/>
    <w:rsid w:val="00E87014"/>
    <w:rsid w:val="00E90C60"/>
    <w:rsid w:val="00E90E04"/>
    <w:rsid w:val="00E93E00"/>
    <w:rsid w:val="00E94199"/>
    <w:rsid w:val="00E96138"/>
    <w:rsid w:val="00E96335"/>
    <w:rsid w:val="00E96FB0"/>
    <w:rsid w:val="00EA0AA3"/>
    <w:rsid w:val="00EA22D5"/>
    <w:rsid w:val="00EA30DA"/>
    <w:rsid w:val="00EA3B19"/>
    <w:rsid w:val="00EA58CF"/>
    <w:rsid w:val="00EA6104"/>
    <w:rsid w:val="00EA775C"/>
    <w:rsid w:val="00EB0016"/>
    <w:rsid w:val="00EB15DC"/>
    <w:rsid w:val="00EB3080"/>
    <w:rsid w:val="00EB3375"/>
    <w:rsid w:val="00EB4D7E"/>
    <w:rsid w:val="00EB5EFD"/>
    <w:rsid w:val="00EB7A59"/>
    <w:rsid w:val="00EC03B2"/>
    <w:rsid w:val="00EC1B42"/>
    <w:rsid w:val="00EC29A9"/>
    <w:rsid w:val="00EC4ACF"/>
    <w:rsid w:val="00ED6DD2"/>
    <w:rsid w:val="00ED70BC"/>
    <w:rsid w:val="00ED764E"/>
    <w:rsid w:val="00EE0B6F"/>
    <w:rsid w:val="00EE47E5"/>
    <w:rsid w:val="00EE4906"/>
    <w:rsid w:val="00EE5522"/>
    <w:rsid w:val="00EE61B2"/>
    <w:rsid w:val="00EE6942"/>
    <w:rsid w:val="00EE767F"/>
    <w:rsid w:val="00EF2512"/>
    <w:rsid w:val="00EF39E9"/>
    <w:rsid w:val="00EF3F81"/>
    <w:rsid w:val="00EF5956"/>
    <w:rsid w:val="00EF7AC6"/>
    <w:rsid w:val="00F0019A"/>
    <w:rsid w:val="00F0155F"/>
    <w:rsid w:val="00F02AE1"/>
    <w:rsid w:val="00F02CEF"/>
    <w:rsid w:val="00F03101"/>
    <w:rsid w:val="00F038BF"/>
    <w:rsid w:val="00F06A95"/>
    <w:rsid w:val="00F06BC6"/>
    <w:rsid w:val="00F106E0"/>
    <w:rsid w:val="00F11F1D"/>
    <w:rsid w:val="00F137E4"/>
    <w:rsid w:val="00F160BC"/>
    <w:rsid w:val="00F169E6"/>
    <w:rsid w:val="00F16ED0"/>
    <w:rsid w:val="00F17489"/>
    <w:rsid w:val="00F22438"/>
    <w:rsid w:val="00F2255D"/>
    <w:rsid w:val="00F2365E"/>
    <w:rsid w:val="00F2452E"/>
    <w:rsid w:val="00F308FD"/>
    <w:rsid w:val="00F315F0"/>
    <w:rsid w:val="00F32D82"/>
    <w:rsid w:val="00F330D8"/>
    <w:rsid w:val="00F346B7"/>
    <w:rsid w:val="00F362B5"/>
    <w:rsid w:val="00F368E0"/>
    <w:rsid w:val="00F37D9A"/>
    <w:rsid w:val="00F4057B"/>
    <w:rsid w:val="00F42455"/>
    <w:rsid w:val="00F424D0"/>
    <w:rsid w:val="00F42541"/>
    <w:rsid w:val="00F42AA3"/>
    <w:rsid w:val="00F44B79"/>
    <w:rsid w:val="00F46AC8"/>
    <w:rsid w:val="00F47782"/>
    <w:rsid w:val="00F51581"/>
    <w:rsid w:val="00F51639"/>
    <w:rsid w:val="00F53A0A"/>
    <w:rsid w:val="00F54A77"/>
    <w:rsid w:val="00F554AD"/>
    <w:rsid w:val="00F57182"/>
    <w:rsid w:val="00F61ABF"/>
    <w:rsid w:val="00F629FC"/>
    <w:rsid w:val="00F64242"/>
    <w:rsid w:val="00F653AD"/>
    <w:rsid w:val="00F656E0"/>
    <w:rsid w:val="00F66B65"/>
    <w:rsid w:val="00F743EA"/>
    <w:rsid w:val="00F74693"/>
    <w:rsid w:val="00F76533"/>
    <w:rsid w:val="00F77EC6"/>
    <w:rsid w:val="00F80417"/>
    <w:rsid w:val="00F8079E"/>
    <w:rsid w:val="00F81AC6"/>
    <w:rsid w:val="00F8430E"/>
    <w:rsid w:val="00F847E2"/>
    <w:rsid w:val="00F84B71"/>
    <w:rsid w:val="00F85A19"/>
    <w:rsid w:val="00F87C20"/>
    <w:rsid w:val="00F90CD9"/>
    <w:rsid w:val="00F92C3F"/>
    <w:rsid w:val="00F92D6A"/>
    <w:rsid w:val="00F963E8"/>
    <w:rsid w:val="00F97392"/>
    <w:rsid w:val="00FA133D"/>
    <w:rsid w:val="00FA2AE4"/>
    <w:rsid w:val="00FA364E"/>
    <w:rsid w:val="00FA40DE"/>
    <w:rsid w:val="00FA567D"/>
    <w:rsid w:val="00FA64DD"/>
    <w:rsid w:val="00FA692E"/>
    <w:rsid w:val="00FA7024"/>
    <w:rsid w:val="00FA72DF"/>
    <w:rsid w:val="00FA7620"/>
    <w:rsid w:val="00FB0221"/>
    <w:rsid w:val="00FB4284"/>
    <w:rsid w:val="00FB438A"/>
    <w:rsid w:val="00FB496B"/>
    <w:rsid w:val="00FB4DB9"/>
    <w:rsid w:val="00FB5959"/>
    <w:rsid w:val="00FB5D7A"/>
    <w:rsid w:val="00FB6610"/>
    <w:rsid w:val="00FB7474"/>
    <w:rsid w:val="00FB7A14"/>
    <w:rsid w:val="00FB7ABA"/>
    <w:rsid w:val="00FB7FE9"/>
    <w:rsid w:val="00FC16CE"/>
    <w:rsid w:val="00FC2749"/>
    <w:rsid w:val="00FC412A"/>
    <w:rsid w:val="00FC5ED0"/>
    <w:rsid w:val="00FC715B"/>
    <w:rsid w:val="00FD257F"/>
    <w:rsid w:val="00FD3990"/>
    <w:rsid w:val="00FD3E42"/>
    <w:rsid w:val="00FD4C53"/>
    <w:rsid w:val="00FD76D1"/>
    <w:rsid w:val="00FE0DDE"/>
    <w:rsid w:val="00FE1BA5"/>
    <w:rsid w:val="00FE1E44"/>
    <w:rsid w:val="00FE3588"/>
    <w:rsid w:val="00FE455D"/>
    <w:rsid w:val="00FE466A"/>
    <w:rsid w:val="00FE4B36"/>
    <w:rsid w:val="00FE5A35"/>
    <w:rsid w:val="00FE5D68"/>
    <w:rsid w:val="00FE7641"/>
    <w:rsid w:val="00FF172A"/>
    <w:rsid w:val="00FF5736"/>
    <w:rsid w:val="00FF6995"/>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52E8C047-BB9A-4310-8876-1F8788CB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qFormat/>
    <w:rsid w:val="001717E8"/>
    <w:pPr>
      <w:pBdr>
        <w:top w:val="dashSmallGap" w:sz="8" w:space="1" w:color="BEC837"/>
        <w:left w:val="dashSmallGap" w:sz="8" w:space="4" w:color="BEC837"/>
        <w:bottom w:val="dashSmallGap" w:sz="8" w:space="1" w:color="BEC837"/>
        <w:right w:val="dashSmallGap" w:sz="8" w:space="4" w:color="BEC837"/>
      </w:pBdr>
      <w:shd w:val="clear" w:color="auto" w:fill="EBF0C8"/>
      <w:tabs>
        <w:tab w:val="num" w:pos="0"/>
      </w:tabs>
      <w:suppressAutoHyphens/>
      <w:spacing w:after="0"/>
      <w:ind w:left="720"/>
      <w:jc w:val="center"/>
      <w:outlineLvl w:val="1"/>
    </w:pPr>
    <w:rPr>
      <w:rFonts w:ascii="Arial Black" w:eastAsia="SimSun" w:hAnsi="Arial Black" w:cs="Times New Roman"/>
      <w:color w:val="AFB487"/>
      <w:sz w:val="96"/>
      <w:szCs w:val="96"/>
      <w:lang w:val="en-GB" w:eastAsia="zh-CN"/>
    </w:rPr>
  </w:style>
  <w:style w:type="paragraph" w:styleId="Ttulo3">
    <w:name w:val="heading 3"/>
    <w:aliases w:val="Título proyecto"/>
    <w:basedOn w:val="Normal"/>
    <w:next w:val="Normal"/>
    <w:link w:val="Ttulo3Car"/>
    <w:unhideWhenUsed/>
    <w:qFormat/>
    <w:rsid w:val="0032171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0B4C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character" w:customStyle="1" w:styleId="Ttulo3Car">
    <w:name w:val="Título 3 Car"/>
    <w:aliases w:val="Título proyecto Car"/>
    <w:basedOn w:val="Fuentedeprrafopredeter"/>
    <w:link w:val="Ttulo3"/>
    <w:uiPriority w:val="9"/>
    <w:semiHidden/>
    <w:rsid w:val="0032171B"/>
    <w:rPr>
      <w:rFonts w:asciiTheme="majorHAnsi" w:eastAsiaTheme="majorEastAsia" w:hAnsiTheme="majorHAnsi" w:cstheme="majorBidi"/>
      <w:color w:val="243F60" w:themeColor="accent1" w:themeShade="7F"/>
      <w:sz w:val="24"/>
      <w:szCs w:val="24"/>
      <w:lang w:val="es-ES_tradnl"/>
    </w:rPr>
  </w:style>
  <w:style w:type="character" w:styleId="Textoennegrita">
    <w:name w:val="Strong"/>
    <w:basedOn w:val="Fuentedeprrafopredeter"/>
    <w:uiPriority w:val="22"/>
    <w:qFormat/>
    <w:rsid w:val="0032171B"/>
    <w:rPr>
      <w:b/>
      <w:bCs/>
    </w:rPr>
  </w:style>
  <w:style w:type="character" w:customStyle="1" w:styleId="Ttulo4Car">
    <w:name w:val="Título 4 Car"/>
    <w:basedOn w:val="Fuentedeprrafopredeter"/>
    <w:link w:val="Ttulo4"/>
    <w:uiPriority w:val="9"/>
    <w:semiHidden/>
    <w:rsid w:val="000B4CDC"/>
    <w:rPr>
      <w:rFonts w:asciiTheme="majorHAnsi" w:eastAsiaTheme="majorEastAsia" w:hAnsiTheme="majorHAnsi" w:cstheme="majorBidi"/>
      <w:i/>
      <w:iCs/>
      <w:color w:val="365F91" w:themeColor="accent1" w:themeShade="BF"/>
      <w:lang w:val="es-ES_tradnl"/>
    </w:rPr>
  </w:style>
  <w:style w:type="character" w:customStyle="1" w:styleId="PrrafodelistaCar1">
    <w:name w:val="Párrafo de lista Car1"/>
    <w:uiPriority w:val="34"/>
    <w:locked/>
    <w:rsid w:val="001B75E7"/>
    <w:rPr>
      <w:rFonts w:ascii="Verdana" w:eastAsia="Calibri" w:hAnsi="Verdana"/>
      <w:szCs w:val="22"/>
      <w:lang w:val="ca-ES" w:eastAsia="zh-CN"/>
    </w:rPr>
  </w:style>
  <w:style w:type="paragraph" w:styleId="HTMLconformatoprevio">
    <w:name w:val="HTML Preformatted"/>
    <w:basedOn w:val="Normal"/>
    <w:link w:val="HTMLconformatoprevioCar"/>
    <w:uiPriority w:val="99"/>
    <w:unhideWhenUsed/>
    <w:rsid w:val="002C7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eastAsia="es-ES"/>
    </w:rPr>
  </w:style>
  <w:style w:type="character" w:customStyle="1" w:styleId="HTMLconformatoprevioCar">
    <w:name w:val="HTML con formato previo Car"/>
    <w:basedOn w:val="Fuentedeprrafopredeter"/>
    <w:link w:val="HTMLconformatoprevio"/>
    <w:uiPriority w:val="99"/>
    <w:rsid w:val="002C7507"/>
    <w:rPr>
      <w:rFonts w:ascii="Courier New" w:eastAsia="Times New Roman" w:hAnsi="Courier New" w:cs="Courier New"/>
      <w:szCs w:val="20"/>
      <w:lang w:val="es-ES" w:eastAsia="es-ES"/>
    </w:rPr>
  </w:style>
  <w:style w:type="character" w:customStyle="1" w:styleId="Ttulo2Car">
    <w:name w:val="Título 2 Car"/>
    <w:basedOn w:val="Fuentedeprrafopredeter"/>
    <w:link w:val="Ttulo2"/>
    <w:rsid w:val="001717E8"/>
    <w:rPr>
      <w:rFonts w:ascii="Arial Black" w:eastAsia="SimSun" w:hAnsi="Arial Black" w:cs="Times New Roman"/>
      <w:color w:val="AFB487"/>
      <w:sz w:val="96"/>
      <w:szCs w:val="96"/>
      <w:shd w:val="clear" w:color="auto" w:fill="EBF0C8"/>
      <w:lang w:val="en-GB" w:eastAsia="zh-CN"/>
    </w:rPr>
  </w:style>
  <w:style w:type="table" w:customStyle="1" w:styleId="Taulaambquadrcula1">
    <w:name w:val="Taula amb quadrícula1"/>
    <w:basedOn w:val="Tablanormal"/>
    <w:next w:val="Tablaconcuadrcula"/>
    <w:uiPriority w:val="59"/>
    <w:rsid w:val="001717E8"/>
    <w:rPr>
      <w:rFonts w:ascii="Verdana" w:eastAsiaTheme="minorEastAsia"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F6995"/>
    <w:pPr>
      <w:suppressAutoHyphens/>
    </w:pPr>
    <w:rPr>
      <w:rFonts w:ascii="Arial" w:eastAsia="Calibri" w:hAnsi="Arial" w:cs="Arial"/>
      <w:color w:val="00000A"/>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8538">
      <w:bodyDiv w:val="1"/>
      <w:marLeft w:val="0"/>
      <w:marRight w:val="0"/>
      <w:marTop w:val="0"/>
      <w:marBottom w:val="0"/>
      <w:divBdr>
        <w:top w:val="none" w:sz="0" w:space="0" w:color="auto"/>
        <w:left w:val="none" w:sz="0" w:space="0" w:color="auto"/>
        <w:bottom w:val="none" w:sz="0" w:space="0" w:color="auto"/>
        <w:right w:val="none" w:sz="0" w:space="0" w:color="auto"/>
      </w:divBdr>
      <w:divsChild>
        <w:div w:id="532885607">
          <w:marLeft w:val="-225"/>
          <w:marRight w:val="-225"/>
          <w:marTop w:val="0"/>
          <w:marBottom w:val="225"/>
          <w:divBdr>
            <w:top w:val="none" w:sz="0" w:space="0" w:color="auto"/>
            <w:left w:val="none" w:sz="0" w:space="0" w:color="auto"/>
            <w:bottom w:val="none" w:sz="0" w:space="0" w:color="auto"/>
            <w:right w:val="none" w:sz="0" w:space="0" w:color="auto"/>
          </w:divBdr>
          <w:divsChild>
            <w:div w:id="251865899">
              <w:marLeft w:val="0"/>
              <w:marRight w:val="0"/>
              <w:marTop w:val="0"/>
              <w:marBottom w:val="0"/>
              <w:divBdr>
                <w:top w:val="none" w:sz="0" w:space="0" w:color="auto"/>
                <w:left w:val="none" w:sz="0" w:space="0" w:color="auto"/>
                <w:bottom w:val="none" w:sz="0" w:space="0" w:color="auto"/>
                <w:right w:val="none" w:sz="0" w:space="0" w:color="auto"/>
              </w:divBdr>
              <w:divsChild>
                <w:div w:id="1789816510">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5716070">
      <w:bodyDiv w:val="1"/>
      <w:marLeft w:val="0"/>
      <w:marRight w:val="0"/>
      <w:marTop w:val="0"/>
      <w:marBottom w:val="0"/>
      <w:divBdr>
        <w:top w:val="none" w:sz="0" w:space="0" w:color="auto"/>
        <w:left w:val="none" w:sz="0" w:space="0" w:color="auto"/>
        <w:bottom w:val="none" w:sz="0" w:space="0" w:color="auto"/>
        <w:right w:val="none" w:sz="0" w:space="0" w:color="auto"/>
      </w:divBdr>
    </w:div>
    <w:div w:id="29576465">
      <w:bodyDiv w:val="1"/>
      <w:marLeft w:val="0"/>
      <w:marRight w:val="0"/>
      <w:marTop w:val="0"/>
      <w:marBottom w:val="0"/>
      <w:divBdr>
        <w:top w:val="none" w:sz="0" w:space="0" w:color="auto"/>
        <w:left w:val="none" w:sz="0" w:space="0" w:color="auto"/>
        <w:bottom w:val="none" w:sz="0" w:space="0" w:color="auto"/>
        <w:right w:val="none" w:sz="0" w:space="0" w:color="auto"/>
      </w:divBdr>
    </w:div>
    <w:div w:id="50270661">
      <w:bodyDiv w:val="1"/>
      <w:marLeft w:val="0"/>
      <w:marRight w:val="0"/>
      <w:marTop w:val="0"/>
      <w:marBottom w:val="0"/>
      <w:divBdr>
        <w:top w:val="none" w:sz="0" w:space="0" w:color="auto"/>
        <w:left w:val="none" w:sz="0" w:space="0" w:color="auto"/>
        <w:bottom w:val="none" w:sz="0" w:space="0" w:color="auto"/>
        <w:right w:val="none" w:sz="0" w:space="0" w:color="auto"/>
      </w:divBdr>
    </w:div>
    <w:div w:id="59402905">
      <w:bodyDiv w:val="1"/>
      <w:marLeft w:val="0"/>
      <w:marRight w:val="0"/>
      <w:marTop w:val="0"/>
      <w:marBottom w:val="0"/>
      <w:divBdr>
        <w:top w:val="none" w:sz="0" w:space="0" w:color="auto"/>
        <w:left w:val="none" w:sz="0" w:space="0" w:color="auto"/>
        <w:bottom w:val="none" w:sz="0" w:space="0" w:color="auto"/>
        <w:right w:val="none" w:sz="0" w:space="0" w:color="auto"/>
      </w:divBdr>
    </w:div>
    <w:div w:id="60833458">
      <w:bodyDiv w:val="1"/>
      <w:marLeft w:val="0"/>
      <w:marRight w:val="0"/>
      <w:marTop w:val="0"/>
      <w:marBottom w:val="0"/>
      <w:divBdr>
        <w:top w:val="none" w:sz="0" w:space="0" w:color="auto"/>
        <w:left w:val="none" w:sz="0" w:space="0" w:color="auto"/>
        <w:bottom w:val="none" w:sz="0" w:space="0" w:color="auto"/>
        <w:right w:val="none" w:sz="0" w:space="0" w:color="auto"/>
      </w:divBdr>
    </w:div>
    <w:div w:id="127280331">
      <w:bodyDiv w:val="1"/>
      <w:marLeft w:val="0"/>
      <w:marRight w:val="0"/>
      <w:marTop w:val="0"/>
      <w:marBottom w:val="0"/>
      <w:divBdr>
        <w:top w:val="none" w:sz="0" w:space="0" w:color="auto"/>
        <w:left w:val="none" w:sz="0" w:space="0" w:color="auto"/>
        <w:bottom w:val="none" w:sz="0" w:space="0" w:color="auto"/>
        <w:right w:val="none" w:sz="0" w:space="0" w:color="auto"/>
      </w:divBdr>
      <w:divsChild>
        <w:div w:id="2052801618">
          <w:marLeft w:val="0"/>
          <w:marRight w:val="0"/>
          <w:marTop w:val="0"/>
          <w:marBottom w:val="0"/>
          <w:divBdr>
            <w:top w:val="none" w:sz="0" w:space="0" w:color="auto"/>
            <w:left w:val="none" w:sz="0" w:space="0" w:color="auto"/>
            <w:bottom w:val="none" w:sz="0" w:space="0" w:color="auto"/>
            <w:right w:val="none" w:sz="0" w:space="0" w:color="auto"/>
          </w:divBdr>
          <w:divsChild>
            <w:div w:id="1726102252">
              <w:marLeft w:val="0"/>
              <w:marRight w:val="0"/>
              <w:marTop w:val="0"/>
              <w:marBottom w:val="0"/>
              <w:divBdr>
                <w:top w:val="none" w:sz="0" w:space="0" w:color="auto"/>
                <w:left w:val="none" w:sz="0" w:space="0" w:color="auto"/>
                <w:bottom w:val="none" w:sz="0" w:space="0" w:color="auto"/>
                <w:right w:val="none" w:sz="0" w:space="0" w:color="auto"/>
              </w:divBdr>
              <w:divsChild>
                <w:div w:id="457794920">
                  <w:marLeft w:val="0"/>
                  <w:marRight w:val="0"/>
                  <w:marTop w:val="0"/>
                  <w:marBottom w:val="0"/>
                  <w:divBdr>
                    <w:top w:val="none" w:sz="0" w:space="0" w:color="auto"/>
                    <w:left w:val="none" w:sz="0" w:space="0" w:color="auto"/>
                    <w:bottom w:val="none" w:sz="0" w:space="0" w:color="auto"/>
                    <w:right w:val="none" w:sz="0" w:space="0" w:color="auto"/>
                  </w:divBdr>
                  <w:divsChild>
                    <w:div w:id="460460184">
                      <w:marLeft w:val="0"/>
                      <w:marRight w:val="0"/>
                      <w:marTop w:val="0"/>
                      <w:marBottom w:val="0"/>
                      <w:divBdr>
                        <w:top w:val="none" w:sz="0" w:space="0" w:color="auto"/>
                        <w:left w:val="none" w:sz="0" w:space="0" w:color="auto"/>
                        <w:bottom w:val="none" w:sz="0" w:space="0" w:color="auto"/>
                        <w:right w:val="none" w:sz="0" w:space="0" w:color="auto"/>
                      </w:divBdr>
                      <w:divsChild>
                        <w:div w:id="335424466">
                          <w:marLeft w:val="0"/>
                          <w:marRight w:val="0"/>
                          <w:marTop w:val="0"/>
                          <w:marBottom w:val="0"/>
                          <w:divBdr>
                            <w:top w:val="none" w:sz="0" w:space="0" w:color="auto"/>
                            <w:left w:val="none" w:sz="0" w:space="0" w:color="auto"/>
                            <w:bottom w:val="none" w:sz="0" w:space="0" w:color="auto"/>
                            <w:right w:val="none" w:sz="0" w:space="0" w:color="auto"/>
                          </w:divBdr>
                          <w:divsChild>
                            <w:div w:id="175284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60971">
      <w:bodyDiv w:val="1"/>
      <w:marLeft w:val="0"/>
      <w:marRight w:val="0"/>
      <w:marTop w:val="0"/>
      <w:marBottom w:val="0"/>
      <w:divBdr>
        <w:top w:val="none" w:sz="0" w:space="0" w:color="auto"/>
        <w:left w:val="none" w:sz="0" w:space="0" w:color="auto"/>
        <w:bottom w:val="none" w:sz="0" w:space="0" w:color="auto"/>
        <w:right w:val="none" w:sz="0" w:space="0" w:color="auto"/>
      </w:divBdr>
    </w:div>
    <w:div w:id="246961093">
      <w:bodyDiv w:val="1"/>
      <w:marLeft w:val="0"/>
      <w:marRight w:val="0"/>
      <w:marTop w:val="0"/>
      <w:marBottom w:val="0"/>
      <w:divBdr>
        <w:top w:val="none" w:sz="0" w:space="0" w:color="auto"/>
        <w:left w:val="none" w:sz="0" w:space="0" w:color="auto"/>
        <w:bottom w:val="none" w:sz="0" w:space="0" w:color="auto"/>
        <w:right w:val="none" w:sz="0" w:space="0" w:color="auto"/>
      </w:divBdr>
      <w:divsChild>
        <w:div w:id="1348361613">
          <w:marLeft w:val="-225"/>
          <w:marRight w:val="-225"/>
          <w:marTop w:val="0"/>
          <w:marBottom w:val="225"/>
          <w:divBdr>
            <w:top w:val="none" w:sz="0" w:space="0" w:color="auto"/>
            <w:left w:val="none" w:sz="0" w:space="0" w:color="auto"/>
            <w:bottom w:val="none" w:sz="0" w:space="0" w:color="auto"/>
            <w:right w:val="none" w:sz="0" w:space="0" w:color="auto"/>
          </w:divBdr>
          <w:divsChild>
            <w:div w:id="477380898">
              <w:marLeft w:val="0"/>
              <w:marRight w:val="0"/>
              <w:marTop w:val="0"/>
              <w:marBottom w:val="0"/>
              <w:divBdr>
                <w:top w:val="none" w:sz="0" w:space="0" w:color="auto"/>
                <w:left w:val="none" w:sz="0" w:space="0" w:color="auto"/>
                <w:bottom w:val="none" w:sz="0" w:space="0" w:color="auto"/>
                <w:right w:val="none" w:sz="0" w:space="0" w:color="auto"/>
              </w:divBdr>
              <w:divsChild>
                <w:div w:id="160394845">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276910705">
      <w:bodyDiv w:val="1"/>
      <w:marLeft w:val="0"/>
      <w:marRight w:val="0"/>
      <w:marTop w:val="0"/>
      <w:marBottom w:val="0"/>
      <w:divBdr>
        <w:top w:val="none" w:sz="0" w:space="0" w:color="auto"/>
        <w:left w:val="none" w:sz="0" w:space="0" w:color="auto"/>
        <w:bottom w:val="none" w:sz="0" w:space="0" w:color="auto"/>
        <w:right w:val="none" w:sz="0" w:space="0" w:color="auto"/>
      </w:divBdr>
      <w:divsChild>
        <w:div w:id="817960498">
          <w:marLeft w:val="0"/>
          <w:marRight w:val="0"/>
          <w:marTop w:val="0"/>
          <w:marBottom w:val="0"/>
          <w:divBdr>
            <w:top w:val="none" w:sz="0" w:space="0" w:color="auto"/>
            <w:left w:val="none" w:sz="0" w:space="0" w:color="auto"/>
            <w:bottom w:val="none" w:sz="0" w:space="0" w:color="auto"/>
            <w:right w:val="none" w:sz="0" w:space="0" w:color="auto"/>
          </w:divBdr>
          <w:divsChild>
            <w:div w:id="1301350148">
              <w:marLeft w:val="0"/>
              <w:marRight w:val="0"/>
              <w:marTop w:val="0"/>
              <w:marBottom w:val="0"/>
              <w:divBdr>
                <w:top w:val="none" w:sz="0" w:space="0" w:color="auto"/>
                <w:left w:val="none" w:sz="0" w:space="0" w:color="auto"/>
                <w:bottom w:val="none" w:sz="0" w:space="0" w:color="auto"/>
                <w:right w:val="none" w:sz="0" w:space="0" w:color="auto"/>
              </w:divBdr>
              <w:divsChild>
                <w:div w:id="1687368122">
                  <w:marLeft w:val="0"/>
                  <w:marRight w:val="0"/>
                  <w:marTop w:val="0"/>
                  <w:marBottom w:val="0"/>
                  <w:divBdr>
                    <w:top w:val="none" w:sz="0" w:space="0" w:color="auto"/>
                    <w:left w:val="none" w:sz="0" w:space="0" w:color="auto"/>
                    <w:bottom w:val="none" w:sz="0" w:space="0" w:color="auto"/>
                    <w:right w:val="none" w:sz="0" w:space="0" w:color="auto"/>
                  </w:divBdr>
                  <w:divsChild>
                    <w:div w:id="1627273740">
                      <w:marLeft w:val="0"/>
                      <w:marRight w:val="0"/>
                      <w:marTop w:val="0"/>
                      <w:marBottom w:val="0"/>
                      <w:divBdr>
                        <w:top w:val="none" w:sz="0" w:space="0" w:color="auto"/>
                        <w:left w:val="none" w:sz="0" w:space="0" w:color="auto"/>
                        <w:bottom w:val="none" w:sz="0" w:space="0" w:color="auto"/>
                        <w:right w:val="none" w:sz="0" w:space="0" w:color="auto"/>
                      </w:divBdr>
                      <w:divsChild>
                        <w:div w:id="290136125">
                          <w:marLeft w:val="0"/>
                          <w:marRight w:val="0"/>
                          <w:marTop w:val="0"/>
                          <w:marBottom w:val="0"/>
                          <w:divBdr>
                            <w:top w:val="none" w:sz="0" w:space="0" w:color="auto"/>
                            <w:left w:val="none" w:sz="0" w:space="0" w:color="auto"/>
                            <w:bottom w:val="none" w:sz="0" w:space="0" w:color="auto"/>
                            <w:right w:val="none" w:sz="0" w:space="0" w:color="auto"/>
                          </w:divBdr>
                          <w:divsChild>
                            <w:div w:id="210665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848557">
      <w:bodyDiv w:val="1"/>
      <w:marLeft w:val="0"/>
      <w:marRight w:val="0"/>
      <w:marTop w:val="0"/>
      <w:marBottom w:val="0"/>
      <w:divBdr>
        <w:top w:val="none" w:sz="0" w:space="0" w:color="auto"/>
        <w:left w:val="none" w:sz="0" w:space="0" w:color="auto"/>
        <w:bottom w:val="none" w:sz="0" w:space="0" w:color="auto"/>
        <w:right w:val="none" w:sz="0" w:space="0" w:color="auto"/>
      </w:divBdr>
      <w:divsChild>
        <w:div w:id="1393232603">
          <w:marLeft w:val="0"/>
          <w:marRight w:val="0"/>
          <w:marTop w:val="0"/>
          <w:marBottom w:val="0"/>
          <w:divBdr>
            <w:top w:val="none" w:sz="0" w:space="0" w:color="auto"/>
            <w:left w:val="none" w:sz="0" w:space="0" w:color="auto"/>
            <w:bottom w:val="none" w:sz="0" w:space="0" w:color="auto"/>
            <w:right w:val="none" w:sz="0" w:space="0" w:color="auto"/>
          </w:divBdr>
          <w:divsChild>
            <w:div w:id="640039949">
              <w:marLeft w:val="0"/>
              <w:marRight w:val="0"/>
              <w:marTop w:val="0"/>
              <w:marBottom w:val="0"/>
              <w:divBdr>
                <w:top w:val="none" w:sz="0" w:space="0" w:color="auto"/>
                <w:left w:val="none" w:sz="0" w:space="0" w:color="auto"/>
                <w:bottom w:val="none" w:sz="0" w:space="0" w:color="auto"/>
                <w:right w:val="none" w:sz="0" w:space="0" w:color="auto"/>
              </w:divBdr>
              <w:divsChild>
                <w:div w:id="793409589">
                  <w:marLeft w:val="0"/>
                  <w:marRight w:val="0"/>
                  <w:marTop w:val="0"/>
                  <w:marBottom w:val="0"/>
                  <w:divBdr>
                    <w:top w:val="none" w:sz="0" w:space="0" w:color="auto"/>
                    <w:left w:val="none" w:sz="0" w:space="0" w:color="auto"/>
                    <w:bottom w:val="none" w:sz="0" w:space="0" w:color="auto"/>
                    <w:right w:val="none" w:sz="0" w:space="0" w:color="auto"/>
                  </w:divBdr>
                  <w:divsChild>
                    <w:div w:id="875391031">
                      <w:marLeft w:val="0"/>
                      <w:marRight w:val="0"/>
                      <w:marTop w:val="0"/>
                      <w:marBottom w:val="0"/>
                      <w:divBdr>
                        <w:top w:val="none" w:sz="0" w:space="0" w:color="auto"/>
                        <w:left w:val="none" w:sz="0" w:space="0" w:color="auto"/>
                        <w:bottom w:val="none" w:sz="0" w:space="0" w:color="auto"/>
                        <w:right w:val="none" w:sz="0" w:space="0" w:color="auto"/>
                      </w:divBdr>
                      <w:divsChild>
                        <w:div w:id="798769081">
                          <w:marLeft w:val="0"/>
                          <w:marRight w:val="0"/>
                          <w:marTop w:val="0"/>
                          <w:marBottom w:val="0"/>
                          <w:divBdr>
                            <w:top w:val="none" w:sz="0" w:space="0" w:color="auto"/>
                            <w:left w:val="none" w:sz="0" w:space="0" w:color="auto"/>
                            <w:bottom w:val="none" w:sz="0" w:space="0" w:color="auto"/>
                            <w:right w:val="none" w:sz="0" w:space="0" w:color="auto"/>
                          </w:divBdr>
                          <w:divsChild>
                            <w:div w:id="142437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063795">
      <w:bodyDiv w:val="1"/>
      <w:marLeft w:val="0"/>
      <w:marRight w:val="0"/>
      <w:marTop w:val="0"/>
      <w:marBottom w:val="0"/>
      <w:divBdr>
        <w:top w:val="none" w:sz="0" w:space="0" w:color="auto"/>
        <w:left w:val="none" w:sz="0" w:space="0" w:color="auto"/>
        <w:bottom w:val="none" w:sz="0" w:space="0" w:color="auto"/>
        <w:right w:val="none" w:sz="0" w:space="0" w:color="auto"/>
      </w:divBdr>
      <w:divsChild>
        <w:div w:id="919371398">
          <w:marLeft w:val="0"/>
          <w:marRight w:val="0"/>
          <w:marTop w:val="0"/>
          <w:marBottom w:val="0"/>
          <w:divBdr>
            <w:top w:val="none" w:sz="0" w:space="0" w:color="auto"/>
            <w:left w:val="none" w:sz="0" w:space="0" w:color="auto"/>
            <w:bottom w:val="none" w:sz="0" w:space="0" w:color="auto"/>
            <w:right w:val="none" w:sz="0" w:space="0" w:color="auto"/>
          </w:divBdr>
          <w:divsChild>
            <w:div w:id="837307162">
              <w:marLeft w:val="0"/>
              <w:marRight w:val="0"/>
              <w:marTop w:val="0"/>
              <w:marBottom w:val="0"/>
              <w:divBdr>
                <w:top w:val="none" w:sz="0" w:space="0" w:color="auto"/>
                <w:left w:val="none" w:sz="0" w:space="0" w:color="auto"/>
                <w:bottom w:val="none" w:sz="0" w:space="0" w:color="auto"/>
                <w:right w:val="none" w:sz="0" w:space="0" w:color="auto"/>
              </w:divBdr>
              <w:divsChild>
                <w:div w:id="897477911">
                  <w:marLeft w:val="0"/>
                  <w:marRight w:val="0"/>
                  <w:marTop w:val="0"/>
                  <w:marBottom w:val="0"/>
                  <w:divBdr>
                    <w:top w:val="none" w:sz="0" w:space="0" w:color="auto"/>
                    <w:left w:val="none" w:sz="0" w:space="0" w:color="auto"/>
                    <w:bottom w:val="none" w:sz="0" w:space="0" w:color="auto"/>
                    <w:right w:val="none" w:sz="0" w:space="0" w:color="auto"/>
                  </w:divBdr>
                  <w:divsChild>
                    <w:div w:id="13808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334037445">
      <w:bodyDiv w:val="1"/>
      <w:marLeft w:val="0"/>
      <w:marRight w:val="0"/>
      <w:marTop w:val="0"/>
      <w:marBottom w:val="0"/>
      <w:divBdr>
        <w:top w:val="none" w:sz="0" w:space="0" w:color="auto"/>
        <w:left w:val="none" w:sz="0" w:space="0" w:color="auto"/>
        <w:bottom w:val="none" w:sz="0" w:space="0" w:color="auto"/>
        <w:right w:val="none" w:sz="0" w:space="0" w:color="auto"/>
      </w:divBdr>
    </w:div>
    <w:div w:id="344793535">
      <w:bodyDiv w:val="1"/>
      <w:marLeft w:val="0"/>
      <w:marRight w:val="0"/>
      <w:marTop w:val="0"/>
      <w:marBottom w:val="0"/>
      <w:divBdr>
        <w:top w:val="none" w:sz="0" w:space="0" w:color="auto"/>
        <w:left w:val="none" w:sz="0" w:space="0" w:color="auto"/>
        <w:bottom w:val="none" w:sz="0" w:space="0" w:color="auto"/>
        <w:right w:val="none" w:sz="0" w:space="0" w:color="auto"/>
      </w:divBdr>
      <w:divsChild>
        <w:div w:id="189419770">
          <w:marLeft w:val="0"/>
          <w:marRight w:val="0"/>
          <w:marTop w:val="0"/>
          <w:marBottom w:val="0"/>
          <w:divBdr>
            <w:top w:val="none" w:sz="0" w:space="0" w:color="auto"/>
            <w:left w:val="none" w:sz="0" w:space="0" w:color="auto"/>
            <w:bottom w:val="none" w:sz="0" w:space="0" w:color="auto"/>
            <w:right w:val="none" w:sz="0" w:space="0" w:color="auto"/>
          </w:divBdr>
          <w:divsChild>
            <w:div w:id="1556694298">
              <w:marLeft w:val="0"/>
              <w:marRight w:val="0"/>
              <w:marTop w:val="0"/>
              <w:marBottom w:val="0"/>
              <w:divBdr>
                <w:top w:val="none" w:sz="0" w:space="0" w:color="auto"/>
                <w:left w:val="none" w:sz="0" w:space="0" w:color="auto"/>
                <w:bottom w:val="none" w:sz="0" w:space="0" w:color="auto"/>
                <w:right w:val="none" w:sz="0" w:space="0" w:color="auto"/>
              </w:divBdr>
              <w:divsChild>
                <w:div w:id="1188643083">
                  <w:marLeft w:val="0"/>
                  <w:marRight w:val="0"/>
                  <w:marTop w:val="0"/>
                  <w:marBottom w:val="0"/>
                  <w:divBdr>
                    <w:top w:val="none" w:sz="0" w:space="0" w:color="auto"/>
                    <w:left w:val="none" w:sz="0" w:space="0" w:color="auto"/>
                    <w:bottom w:val="none" w:sz="0" w:space="0" w:color="auto"/>
                    <w:right w:val="none" w:sz="0" w:space="0" w:color="auto"/>
                  </w:divBdr>
                  <w:divsChild>
                    <w:div w:id="100528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002096">
      <w:bodyDiv w:val="1"/>
      <w:marLeft w:val="0"/>
      <w:marRight w:val="0"/>
      <w:marTop w:val="0"/>
      <w:marBottom w:val="0"/>
      <w:divBdr>
        <w:top w:val="none" w:sz="0" w:space="0" w:color="auto"/>
        <w:left w:val="none" w:sz="0" w:space="0" w:color="auto"/>
        <w:bottom w:val="none" w:sz="0" w:space="0" w:color="auto"/>
        <w:right w:val="none" w:sz="0" w:space="0" w:color="auto"/>
      </w:divBdr>
      <w:divsChild>
        <w:div w:id="707802096">
          <w:marLeft w:val="0"/>
          <w:marRight w:val="0"/>
          <w:marTop w:val="0"/>
          <w:marBottom w:val="0"/>
          <w:divBdr>
            <w:top w:val="none" w:sz="0" w:space="0" w:color="auto"/>
            <w:left w:val="none" w:sz="0" w:space="0" w:color="auto"/>
            <w:bottom w:val="none" w:sz="0" w:space="0" w:color="auto"/>
            <w:right w:val="none" w:sz="0" w:space="0" w:color="auto"/>
          </w:divBdr>
          <w:divsChild>
            <w:div w:id="1018970671">
              <w:marLeft w:val="0"/>
              <w:marRight w:val="0"/>
              <w:marTop w:val="0"/>
              <w:marBottom w:val="0"/>
              <w:divBdr>
                <w:top w:val="none" w:sz="0" w:space="0" w:color="auto"/>
                <w:left w:val="none" w:sz="0" w:space="0" w:color="auto"/>
                <w:bottom w:val="none" w:sz="0" w:space="0" w:color="auto"/>
                <w:right w:val="none" w:sz="0" w:space="0" w:color="auto"/>
              </w:divBdr>
              <w:divsChild>
                <w:div w:id="104887929">
                  <w:marLeft w:val="0"/>
                  <w:marRight w:val="0"/>
                  <w:marTop w:val="0"/>
                  <w:marBottom w:val="0"/>
                  <w:divBdr>
                    <w:top w:val="none" w:sz="0" w:space="0" w:color="auto"/>
                    <w:left w:val="none" w:sz="0" w:space="0" w:color="auto"/>
                    <w:bottom w:val="none" w:sz="0" w:space="0" w:color="auto"/>
                    <w:right w:val="none" w:sz="0" w:space="0" w:color="auto"/>
                  </w:divBdr>
                  <w:divsChild>
                    <w:div w:id="153623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14986">
      <w:bodyDiv w:val="1"/>
      <w:marLeft w:val="0"/>
      <w:marRight w:val="0"/>
      <w:marTop w:val="0"/>
      <w:marBottom w:val="0"/>
      <w:divBdr>
        <w:top w:val="none" w:sz="0" w:space="0" w:color="auto"/>
        <w:left w:val="none" w:sz="0" w:space="0" w:color="auto"/>
        <w:bottom w:val="none" w:sz="0" w:space="0" w:color="auto"/>
        <w:right w:val="none" w:sz="0" w:space="0" w:color="auto"/>
      </w:divBdr>
      <w:divsChild>
        <w:div w:id="151333478">
          <w:marLeft w:val="-225"/>
          <w:marRight w:val="-225"/>
          <w:marTop w:val="0"/>
          <w:marBottom w:val="225"/>
          <w:divBdr>
            <w:top w:val="none" w:sz="0" w:space="0" w:color="auto"/>
            <w:left w:val="none" w:sz="0" w:space="0" w:color="auto"/>
            <w:bottom w:val="none" w:sz="0" w:space="0" w:color="auto"/>
            <w:right w:val="none" w:sz="0" w:space="0" w:color="auto"/>
          </w:divBdr>
          <w:divsChild>
            <w:div w:id="555044703">
              <w:marLeft w:val="0"/>
              <w:marRight w:val="0"/>
              <w:marTop w:val="0"/>
              <w:marBottom w:val="0"/>
              <w:divBdr>
                <w:top w:val="none" w:sz="0" w:space="0" w:color="auto"/>
                <w:left w:val="none" w:sz="0" w:space="0" w:color="auto"/>
                <w:bottom w:val="none" w:sz="0" w:space="0" w:color="auto"/>
                <w:right w:val="none" w:sz="0" w:space="0" w:color="auto"/>
              </w:divBdr>
              <w:divsChild>
                <w:div w:id="1686519997">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19064299">
      <w:bodyDiv w:val="1"/>
      <w:marLeft w:val="0"/>
      <w:marRight w:val="0"/>
      <w:marTop w:val="0"/>
      <w:marBottom w:val="0"/>
      <w:divBdr>
        <w:top w:val="none" w:sz="0" w:space="0" w:color="auto"/>
        <w:left w:val="none" w:sz="0" w:space="0" w:color="auto"/>
        <w:bottom w:val="none" w:sz="0" w:space="0" w:color="auto"/>
        <w:right w:val="none" w:sz="0" w:space="0" w:color="auto"/>
      </w:divBdr>
      <w:divsChild>
        <w:div w:id="162430749">
          <w:marLeft w:val="0"/>
          <w:marRight w:val="0"/>
          <w:marTop w:val="0"/>
          <w:marBottom w:val="0"/>
          <w:divBdr>
            <w:top w:val="none" w:sz="0" w:space="0" w:color="auto"/>
            <w:left w:val="none" w:sz="0" w:space="0" w:color="auto"/>
            <w:bottom w:val="none" w:sz="0" w:space="0" w:color="auto"/>
            <w:right w:val="none" w:sz="0" w:space="0" w:color="auto"/>
          </w:divBdr>
          <w:divsChild>
            <w:div w:id="1458523532">
              <w:marLeft w:val="0"/>
              <w:marRight w:val="0"/>
              <w:marTop w:val="0"/>
              <w:marBottom w:val="0"/>
              <w:divBdr>
                <w:top w:val="none" w:sz="0" w:space="0" w:color="auto"/>
                <w:left w:val="none" w:sz="0" w:space="0" w:color="auto"/>
                <w:bottom w:val="none" w:sz="0" w:space="0" w:color="auto"/>
                <w:right w:val="none" w:sz="0" w:space="0" w:color="auto"/>
              </w:divBdr>
              <w:divsChild>
                <w:div w:id="1658067779">
                  <w:marLeft w:val="0"/>
                  <w:marRight w:val="0"/>
                  <w:marTop w:val="0"/>
                  <w:marBottom w:val="0"/>
                  <w:divBdr>
                    <w:top w:val="none" w:sz="0" w:space="0" w:color="auto"/>
                    <w:left w:val="none" w:sz="0" w:space="0" w:color="auto"/>
                    <w:bottom w:val="none" w:sz="0" w:space="0" w:color="auto"/>
                    <w:right w:val="none" w:sz="0" w:space="0" w:color="auto"/>
                  </w:divBdr>
                  <w:divsChild>
                    <w:div w:id="11017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04080">
      <w:bodyDiv w:val="1"/>
      <w:marLeft w:val="0"/>
      <w:marRight w:val="0"/>
      <w:marTop w:val="0"/>
      <w:marBottom w:val="0"/>
      <w:divBdr>
        <w:top w:val="none" w:sz="0" w:space="0" w:color="auto"/>
        <w:left w:val="none" w:sz="0" w:space="0" w:color="auto"/>
        <w:bottom w:val="none" w:sz="0" w:space="0" w:color="auto"/>
        <w:right w:val="none" w:sz="0" w:space="0" w:color="auto"/>
      </w:divBdr>
    </w:div>
    <w:div w:id="457266077">
      <w:bodyDiv w:val="1"/>
      <w:marLeft w:val="0"/>
      <w:marRight w:val="0"/>
      <w:marTop w:val="0"/>
      <w:marBottom w:val="0"/>
      <w:divBdr>
        <w:top w:val="none" w:sz="0" w:space="0" w:color="auto"/>
        <w:left w:val="none" w:sz="0" w:space="0" w:color="auto"/>
        <w:bottom w:val="none" w:sz="0" w:space="0" w:color="auto"/>
        <w:right w:val="none" w:sz="0" w:space="0" w:color="auto"/>
      </w:divBdr>
      <w:divsChild>
        <w:div w:id="1051807543">
          <w:marLeft w:val="0"/>
          <w:marRight w:val="0"/>
          <w:marTop w:val="0"/>
          <w:marBottom w:val="0"/>
          <w:divBdr>
            <w:top w:val="none" w:sz="0" w:space="0" w:color="auto"/>
            <w:left w:val="none" w:sz="0" w:space="0" w:color="auto"/>
            <w:bottom w:val="none" w:sz="0" w:space="0" w:color="auto"/>
            <w:right w:val="none" w:sz="0" w:space="0" w:color="auto"/>
          </w:divBdr>
          <w:divsChild>
            <w:div w:id="1400550">
              <w:marLeft w:val="0"/>
              <w:marRight w:val="0"/>
              <w:marTop w:val="0"/>
              <w:marBottom w:val="0"/>
              <w:divBdr>
                <w:top w:val="none" w:sz="0" w:space="0" w:color="auto"/>
                <w:left w:val="none" w:sz="0" w:space="0" w:color="auto"/>
                <w:bottom w:val="none" w:sz="0" w:space="0" w:color="auto"/>
                <w:right w:val="none" w:sz="0" w:space="0" w:color="auto"/>
              </w:divBdr>
              <w:divsChild>
                <w:div w:id="449325579">
                  <w:marLeft w:val="0"/>
                  <w:marRight w:val="0"/>
                  <w:marTop w:val="0"/>
                  <w:marBottom w:val="0"/>
                  <w:divBdr>
                    <w:top w:val="none" w:sz="0" w:space="0" w:color="auto"/>
                    <w:left w:val="none" w:sz="0" w:space="0" w:color="auto"/>
                    <w:bottom w:val="none" w:sz="0" w:space="0" w:color="auto"/>
                    <w:right w:val="none" w:sz="0" w:space="0" w:color="auto"/>
                  </w:divBdr>
                  <w:divsChild>
                    <w:div w:id="46026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853045">
      <w:bodyDiv w:val="1"/>
      <w:marLeft w:val="0"/>
      <w:marRight w:val="0"/>
      <w:marTop w:val="0"/>
      <w:marBottom w:val="0"/>
      <w:divBdr>
        <w:top w:val="none" w:sz="0" w:space="0" w:color="auto"/>
        <w:left w:val="none" w:sz="0" w:space="0" w:color="auto"/>
        <w:bottom w:val="none" w:sz="0" w:space="0" w:color="auto"/>
        <w:right w:val="none" w:sz="0" w:space="0" w:color="auto"/>
      </w:divBdr>
    </w:div>
    <w:div w:id="476071655">
      <w:bodyDiv w:val="1"/>
      <w:marLeft w:val="0"/>
      <w:marRight w:val="0"/>
      <w:marTop w:val="0"/>
      <w:marBottom w:val="0"/>
      <w:divBdr>
        <w:top w:val="none" w:sz="0" w:space="0" w:color="auto"/>
        <w:left w:val="none" w:sz="0" w:space="0" w:color="auto"/>
        <w:bottom w:val="none" w:sz="0" w:space="0" w:color="auto"/>
        <w:right w:val="none" w:sz="0" w:space="0" w:color="auto"/>
      </w:divBdr>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40245866">
      <w:bodyDiv w:val="1"/>
      <w:marLeft w:val="0"/>
      <w:marRight w:val="0"/>
      <w:marTop w:val="0"/>
      <w:marBottom w:val="0"/>
      <w:divBdr>
        <w:top w:val="none" w:sz="0" w:space="0" w:color="auto"/>
        <w:left w:val="none" w:sz="0" w:space="0" w:color="auto"/>
        <w:bottom w:val="none" w:sz="0" w:space="0" w:color="auto"/>
        <w:right w:val="none" w:sz="0" w:space="0" w:color="auto"/>
      </w:divBdr>
      <w:divsChild>
        <w:div w:id="1633290548">
          <w:marLeft w:val="0"/>
          <w:marRight w:val="0"/>
          <w:marTop w:val="0"/>
          <w:marBottom w:val="0"/>
          <w:divBdr>
            <w:top w:val="none" w:sz="0" w:space="0" w:color="auto"/>
            <w:left w:val="none" w:sz="0" w:space="0" w:color="auto"/>
            <w:bottom w:val="none" w:sz="0" w:space="0" w:color="auto"/>
            <w:right w:val="none" w:sz="0" w:space="0" w:color="auto"/>
          </w:divBdr>
          <w:divsChild>
            <w:div w:id="859702605">
              <w:marLeft w:val="0"/>
              <w:marRight w:val="0"/>
              <w:marTop w:val="0"/>
              <w:marBottom w:val="0"/>
              <w:divBdr>
                <w:top w:val="none" w:sz="0" w:space="0" w:color="auto"/>
                <w:left w:val="none" w:sz="0" w:space="0" w:color="auto"/>
                <w:bottom w:val="none" w:sz="0" w:space="0" w:color="auto"/>
                <w:right w:val="none" w:sz="0" w:space="0" w:color="auto"/>
              </w:divBdr>
              <w:divsChild>
                <w:div w:id="1293294755">
                  <w:marLeft w:val="0"/>
                  <w:marRight w:val="0"/>
                  <w:marTop w:val="0"/>
                  <w:marBottom w:val="0"/>
                  <w:divBdr>
                    <w:top w:val="none" w:sz="0" w:space="0" w:color="auto"/>
                    <w:left w:val="none" w:sz="0" w:space="0" w:color="auto"/>
                    <w:bottom w:val="none" w:sz="0" w:space="0" w:color="auto"/>
                    <w:right w:val="none" w:sz="0" w:space="0" w:color="auto"/>
                  </w:divBdr>
                  <w:divsChild>
                    <w:div w:id="556820062">
                      <w:marLeft w:val="0"/>
                      <w:marRight w:val="0"/>
                      <w:marTop w:val="0"/>
                      <w:marBottom w:val="0"/>
                      <w:divBdr>
                        <w:top w:val="none" w:sz="0" w:space="0" w:color="auto"/>
                        <w:left w:val="none" w:sz="0" w:space="0" w:color="auto"/>
                        <w:bottom w:val="none" w:sz="0" w:space="0" w:color="auto"/>
                        <w:right w:val="none" w:sz="0" w:space="0" w:color="auto"/>
                      </w:divBdr>
                      <w:divsChild>
                        <w:div w:id="2091926093">
                          <w:marLeft w:val="0"/>
                          <w:marRight w:val="0"/>
                          <w:marTop w:val="0"/>
                          <w:marBottom w:val="0"/>
                          <w:divBdr>
                            <w:top w:val="none" w:sz="0" w:space="0" w:color="auto"/>
                            <w:left w:val="none" w:sz="0" w:space="0" w:color="auto"/>
                            <w:bottom w:val="none" w:sz="0" w:space="0" w:color="auto"/>
                            <w:right w:val="none" w:sz="0" w:space="0" w:color="auto"/>
                          </w:divBdr>
                          <w:divsChild>
                            <w:div w:id="157752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186986">
      <w:bodyDiv w:val="1"/>
      <w:marLeft w:val="0"/>
      <w:marRight w:val="0"/>
      <w:marTop w:val="0"/>
      <w:marBottom w:val="0"/>
      <w:divBdr>
        <w:top w:val="none" w:sz="0" w:space="0" w:color="auto"/>
        <w:left w:val="none" w:sz="0" w:space="0" w:color="auto"/>
        <w:bottom w:val="none" w:sz="0" w:space="0" w:color="auto"/>
        <w:right w:val="none" w:sz="0" w:space="0" w:color="auto"/>
      </w:divBdr>
    </w:div>
    <w:div w:id="562638702">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604390927">
      <w:bodyDiv w:val="1"/>
      <w:marLeft w:val="0"/>
      <w:marRight w:val="0"/>
      <w:marTop w:val="0"/>
      <w:marBottom w:val="0"/>
      <w:divBdr>
        <w:top w:val="none" w:sz="0" w:space="0" w:color="auto"/>
        <w:left w:val="none" w:sz="0" w:space="0" w:color="auto"/>
        <w:bottom w:val="none" w:sz="0" w:space="0" w:color="auto"/>
        <w:right w:val="none" w:sz="0" w:space="0" w:color="auto"/>
      </w:divBdr>
    </w:div>
    <w:div w:id="686634134">
      <w:bodyDiv w:val="1"/>
      <w:marLeft w:val="0"/>
      <w:marRight w:val="0"/>
      <w:marTop w:val="0"/>
      <w:marBottom w:val="0"/>
      <w:divBdr>
        <w:top w:val="none" w:sz="0" w:space="0" w:color="auto"/>
        <w:left w:val="none" w:sz="0" w:space="0" w:color="auto"/>
        <w:bottom w:val="none" w:sz="0" w:space="0" w:color="auto"/>
        <w:right w:val="none" w:sz="0" w:space="0" w:color="auto"/>
      </w:divBdr>
    </w:div>
    <w:div w:id="699428554">
      <w:bodyDiv w:val="1"/>
      <w:marLeft w:val="0"/>
      <w:marRight w:val="0"/>
      <w:marTop w:val="0"/>
      <w:marBottom w:val="0"/>
      <w:divBdr>
        <w:top w:val="none" w:sz="0" w:space="0" w:color="auto"/>
        <w:left w:val="none" w:sz="0" w:space="0" w:color="auto"/>
        <w:bottom w:val="none" w:sz="0" w:space="0" w:color="auto"/>
        <w:right w:val="none" w:sz="0" w:space="0" w:color="auto"/>
      </w:divBdr>
      <w:divsChild>
        <w:div w:id="1311249284">
          <w:marLeft w:val="0"/>
          <w:marRight w:val="0"/>
          <w:marTop w:val="0"/>
          <w:marBottom w:val="0"/>
          <w:divBdr>
            <w:top w:val="none" w:sz="0" w:space="0" w:color="auto"/>
            <w:left w:val="none" w:sz="0" w:space="0" w:color="auto"/>
            <w:bottom w:val="none" w:sz="0" w:space="0" w:color="auto"/>
            <w:right w:val="none" w:sz="0" w:space="0" w:color="auto"/>
          </w:divBdr>
          <w:divsChild>
            <w:div w:id="964307429">
              <w:marLeft w:val="0"/>
              <w:marRight w:val="0"/>
              <w:marTop w:val="0"/>
              <w:marBottom w:val="0"/>
              <w:divBdr>
                <w:top w:val="none" w:sz="0" w:space="0" w:color="auto"/>
                <w:left w:val="none" w:sz="0" w:space="0" w:color="auto"/>
                <w:bottom w:val="none" w:sz="0" w:space="0" w:color="auto"/>
                <w:right w:val="none" w:sz="0" w:space="0" w:color="auto"/>
              </w:divBdr>
              <w:divsChild>
                <w:div w:id="528027047">
                  <w:marLeft w:val="0"/>
                  <w:marRight w:val="0"/>
                  <w:marTop w:val="0"/>
                  <w:marBottom w:val="0"/>
                  <w:divBdr>
                    <w:top w:val="none" w:sz="0" w:space="0" w:color="auto"/>
                    <w:left w:val="none" w:sz="0" w:space="0" w:color="auto"/>
                    <w:bottom w:val="none" w:sz="0" w:space="0" w:color="auto"/>
                    <w:right w:val="none" w:sz="0" w:space="0" w:color="auto"/>
                  </w:divBdr>
                  <w:divsChild>
                    <w:div w:id="5760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627578">
      <w:bodyDiv w:val="1"/>
      <w:marLeft w:val="0"/>
      <w:marRight w:val="0"/>
      <w:marTop w:val="0"/>
      <w:marBottom w:val="0"/>
      <w:divBdr>
        <w:top w:val="none" w:sz="0" w:space="0" w:color="auto"/>
        <w:left w:val="none" w:sz="0" w:space="0" w:color="auto"/>
        <w:bottom w:val="none" w:sz="0" w:space="0" w:color="auto"/>
        <w:right w:val="none" w:sz="0" w:space="0" w:color="auto"/>
      </w:divBdr>
    </w:div>
    <w:div w:id="745345996">
      <w:bodyDiv w:val="1"/>
      <w:marLeft w:val="0"/>
      <w:marRight w:val="0"/>
      <w:marTop w:val="0"/>
      <w:marBottom w:val="0"/>
      <w:divBdr>
        <w:top w:val="none" w:sz="0" w:space="0" w:color="auto"/>
        <w:left w:val="none" w:sz="0" w:space="0" w:color="auto"/>
        <w:bottom w:val="none" w:sz="0" w:space="0" w:color="auto"/>
        <w:right w:val="none" w:sz="0" w:space="0" w:color="auto"/>
      </w:divBdr>
    </w:div>
    <w:div w:id="760566392">
      <w:bodyDiv w:val="1"/>
      <w:marLeft w:val="0"/>
      <w:marRight w:val="0"/>
      <w:marTop w:val="0"/>
      <w:marBottom w:val="0"/>
      <w:divBdr>
        <w:top w:val="none" w:sz="0" w:space="0" w:color="auto"/>
        <w:left w:val="none" w:sz="0" w:space="0" w:color="auto"/>
        <w:bottom w:val="none" w:sz="0" w:space="0" w:color="auto"/>
        <w:right w:val="none" w:sz="0" w:space="0" w:color="auto"/>
      </w:divBdr>
      <w:divsChild>
        <w:div w:id="1161432303">
          <w:marLeft w:val="0"/>
          <w:marRight w:val="0"/>
          <w:marTop w:val="0"/>
          <w:marBottom w:val="0"/>
          <w:divBdr>
            <w:top w:val="none" w:sz="0" w:space="0" w:color="auto"/>
            <w:left w:val="none" w:sz="0" w:space="0" w:color="auto"/>
            <w:bottom w:val="none" w:sz="0" w:space="0" w:color="auto"/>
            <w:right w:val="none" w:sz="0" w:space="0" w:color="auto"/>
          </w:divBdr>
          <w:divsChild>
            <w:div w:id="1174153664">
              <w:marLeft w:val="0"/>
              <w:marRight w:val="0"/>
              <w:marTop w:val="0"/>
              <w:marBottom w:val="0"/>
              <w:divBdr>
                <w:top w:val="none" w:sz="0" w:space="0" w:color="auto"/>
                <w:left w:val="none" w:sz="0" w:space="0" w:color="auto"/>
                <w:bottom w:val="none" w:sz="0" w:space="0" w:color="auto"/>
                <w:right w:val="none" w:sz="0" w:space="0" w:color="auto"/>
              </w:divBdr>
              <w:divsChild>
                <w:div w:id="1171750826">
                  <w:marLeft w:val="0"/>
                  <w:marRight w:val="0"/>
                  <w:marTop w:val="0"/>
                  <w:marBottom w:val="0"/>
                  <w:divBdr>
                    <w:top w:val="none" w:sz="0" w:space="0" w:color="auto"/>
                    <w:left w:val="none" w:sz="0" w:space="0" w:color="auto"/>
                    <w:bottom w:val="none" w:sz="0" w:space="0" w:color="auto"/>
                    <w:right w:val="none" w:sz="0" w:space="0" w:color="auto"/>
                  </w:divBdr>
                  <w:divsChild>
                    <w:div w:id="68382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858927">
      <w:bodyDiv w:val="1"/>
      <w:marLeft w:val="0"/>
      <w:marRight w:val="0"/>
      <w:marTop w:val="0"/>
      <w:marBottom w:val="0"/>
      <w:divBdr>
        <w:top w:val="none" w:sz="0" w:space="0" w:color="auto"/>
        <w:left w:val="none" w:sz="0" w:space="0" w:color="auto"/>
        <w:bottom w:val="none" w:sz="0" w:space="0" w:color="auto"/>
        <w:right w:val="none" w:sz="0" w:space="0" w:color="auto"/>
      </w:divBdr>
    </w:div>
    <w:div w:id="896665201">
      <w:bodyDiv w:val="1"/>
      <w:marLeft w:val="0"/>
      <w:marRight w:val="0"/>
      <w:marTop w:val="0"/>
      <w:marBottom w:val="0"/>
      <w:divBdr>
        <w:top w:val="none" w:sz="0" w:space="0" w:color="auto"/>
        <w:left w:val="none" w:sz="0" w:space="0" w:color="auto"/>
        <w:bottom w:val="none" w:sz="0" w:space="0" w:color="auto"/>
        <w:right w:val="none" w:sz="0" w:space="0" w:color="auto"/>
      </w:divBdr>
      <w:divsChild>
        <w:div w:id="677271239">
          <w:marLeft w:val="0"/>
          <w:marRight w:val="0"/>
          <w:marTop w:val="0"/>
          <w:marBottom w:val="0"/>
          <w:divBdr>
            <w:top w:val="none" w:sz="0" w:space="0" w:color="auto"/>
            <w:left w:val="none" w:sz="0" w:space="0" w:color="auto"/>
            <w:bottom w:val="none" w:sz="0" w:space="0" w:color="auto"/>
            <w:right w:val="none" w:sz="0" w:space="0" w:color="auto"/>
          </w:divBdr>
          <w:divsChild>
            <w:div w:id="2020813154">
              <w:marLeft w:val="0"/>
              <w:marRight w:val="0"/>
              <w:marTop w:val="0"/>
              <w:marBottom w:val="0"/>
              <w:divBdr>
                <w:top w:val="none" w:sz="0" w:space="0" w:color="auto"/>
                <w:left w:val="none" w:sz="0" w:space="0" w:color="auto"/>
                <w:bottom w:val="none" w:sz="0" w:space="0" w:color="auto"/>
                <w:right w:val="none" w:sz="0" w:space="0" w:color="auto"/>
              </w:divBdr>
              <w:divsChild>
                <w:div w:id="1922133523">
                  <w:marLeft w:val="0"/>
                  <w:marRight w:val="0"/>
                  <w:marTop w:val="0"/>
                  <w:marBottom w:val="0"/>
                  <w:divBdr>
                    <w:top w:val="none" w:sz="0" w:space="0" w:color="auto"/>
                    <w:left w:val="none" w:sz="0" w:space="0" w:color="auto"/>
                    <w:bottom w:val="none" w:sz="0" w:space="0" w:color="auto"/>
                    <w:right w:val="none" w:sz="0" w:space="0" w:color="auto"/>
                  </w:divBdr>
                  <w:divsChild>
                    <w:div w:id="103237476">
                      <w:marLeft w:val="0"/>
                      <w:marRight w:val="0"/>
                      <w:marTop w:val="0"/>
                      <w:marBottom w:val="0"/>
                      <w:divBdr>
                        <w:top w:val="none" w:sz="0" w:space="0" w:color="auto"/>
                        <w:left w:val="none" w:sz="0" w:space="0" w:color="auto"/>
                        <w:bottom w:val="none" w:sz="0" w:space="0" w:color="auto"/>
                        <w:right w:val="none" w:sz="0" w:space="0" w:color="auto"/>
                      </w:divBdr>
                      <w:divsChild>
                        <w:div w:id="1998681493">
                          <w:marLeft w:val="0"/>
                          <w:marRight w:val="0"/>
                          <w:marTop w:val="0"/>
                          <w:marBottom w:val="0"/>
                          <w:divBdr>
                            <w:top w:val="none" w:sz="0" w:space="0" w:color="auto"/>
                            <w:left w:val="none" w:sz="0" w:space="0" w:color="auto"/>
                            <w:bottom w:val="none" w:sz="0" w:space="0" w:color="auto"/>
                            <w:right w:val="none" w:sz="0" w:space="0" w:color="auto"/>
                          </w:divBdr>
                          <w:divsChild>
                            <w:div w:id="49657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7830614">
      <w:bodyDiv w:val="1"/>
      <w:marLeft w:val="0"/>
      <w:marRight w:val="0"/>
      <w:marTop w:val="0"/>
      <w:marBottom w:val="0"/>
      <w:divBdr>
        <w:top w:val="none" w:sz="0" w:space="0" w:color="auto"/>
        <w:left w:val="none" w:sz="0" w:space="0" w:color="auto"/>
        <w:bottom w:val="none" w:sz="0" w:space="0" w:color="auto"/>
        <w:right w:val="none" w:sz="0" w:space="0" w:color="auto"/>
      </w:divBdr>
    </w:div>
    <w:div w:id="988097914">
      <w:bodyDiv w:val="1"/>
      <w:marLeft w:val="0"/>
      <w:marRight w:val="0"/>
      <w:marTop w:val="0"/>
      <w:marBottom w:val="0"/>
      <w:divBdr>
        <w:top w:val="none" w:sz="0" w:space="0" w:color="auto"/>
        <w:left w:val="none" w:sz="0" w:space="0" w:color="auto"/>
        <w:bottom w:val="none" w:sz="0" w:space="0" w:color="auto"/>
        <w:right w:val="none" w:sz="0" w:space="0" w:color="auto"/>
      </w:divBdr>
      <w:divsChild>
        <w:div w:id="922450814">
          <w:marLeft w:val="0"/>
          <w:marRight w:val="0"/>
          <w:marTop w:val="0"/>
          <w:marBottom w:val="0"/>
          <w:divBdr>
            <w:top w:val="none" w:sz="0" w:space="0" w:color="auto"/>
            <w:left w:val="none" w:sz="0" w:space="0" w:color="auto"/>
            <w:bottom w:val="none" w:sz="0" w:space="0" w:color="auto"/>
            <w:right w:val="none" w:sz="0" w:space="0" w:color="auto"/>
          </w:divBdr>
          <w:divsChild>
            <w:div w:id="450167222">
              <w:marLeft w:val="0"/>
              <w:marRight w:val="0"/>
              <w:marTop w:val="0"/>
              <w:marBottom w:val="0"/>
              <w:divBdr>
                <w:top w:val="none" w:sz="0" w:space="0" w:color="auto"/>
                <w:left w:val="none" w:sz="0" w:space="0" w:color="auto"/>
                <w:bottom w:val="none" w:sz="0" w:space="0" w:color="auto"/>
                <w:right w:val="none" w:sz="0" w:space="0" w:color="auto"/>
              </w:divBdr>
              <w:divsChild>
                <w:div w:id="380595015">
                  <w:marLeft w:val="0"/>
                  <w:marRight w:val="0"/>
                  <w:marTop w:val="0"/>
                  <w:marBottom w:val="0"/>
                  <w:divBdr>
                    <w:top w:val="none" w:sz="0" w:space="0" w:color="auto"/>
                    <w:left w:val="none" w:sz="0" w:space="0" w:color="auto"/>
                    <w:bottom w:val="none" w:sz="0" w:space="0" w:color="auto"/>
                    <w:right w:val="none" w:sz="0" w:space="0" w:color="auto"/>
                  </w:divBdr>
                  <w:divsChild>
                    <w:div w:id="149055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767631">
      <w:bodyDiv w:val="1"/>
      <w:marLeft w:val="0"/>
      <w:marRight w:val="0"/>
      <w:marTop w:val="0"/>
      <w:marBottom w:val="0"/>
      <w:divBdr>
        <w:top w:val="none" w:sz="0" w:space="0" w:color="auto"/>
        <w:left w:val="none" w:sz="0" w:space="0" w:color="auto"/>
        <w:bottom w:val="none" w:sz="0" w:space="0" w:color="auto"/>
        <w:right w:val="none" w:sz="0" w:space="0" w:color="auto"/>
      </w:divBdr>
    </w:div>
    <w:div w:id="1033648271">
      <w:bodyDiv w:val="1"/>
      <w:marLeft w:val="0"/>
      <w:marRight w:val="0"/>
      <w:marTop w:val="0"/>
      <w:marBottom w:val="0"/>
      <w:divBdr>
        <w:top w:val="none" w:sz="0" w:space="0" w:color="auto"/>
        <w:left w:val="none" w:sz="0" w:space="0" w:color="auto"/>
        <w:bottom w:val="none" w:sz="0" w:space="0" w:color="auto"/>
        <w:right w:val="none" w:sz="0" w:space="0" w:color="auto"/>
      </w:divBdr>
      <w:divsChild>
        <w:div w:id="1906259443">
          <w:marLeft w:val="0"/>
          <w:marRight w:val="0"/>
          <w:marTop w:val="0"/>
          <w:marBottom w:val="0"/>
          <w:divBdr>
            <w:top w:val="none" w:sz="0" w:space="0" w:color="auto"/>
            <w:left w:val="none" w:sz="0" w:space="0" w:color="auto"/>
            <w:bottom w:val="none" w:sz="0" w:space="0" w:color="auto"/>
            <w:right w:val="none" w:sz="0" w:space="0" w:color="auto"/>
          </w:divBdr>
          <w:divsChild>
            <w:div w:id="1039163932">
              <w:marLeft w:val="0"/>
              <w:marRight w:val="0"/>
              <w:marTop w:val="0"/>
              <w:marBottom w:val="0"/>
              <w:divBdr>
                <w:top w:val="none" w:sz="0" w:space="0" w:color="auto"/>
                <w:left w:val="none" w:sz="0" w:space="0" w:color="auto"/>
                <w:bottom w:val="none" w:sz="0" w:space="0" w:color="auto"/>
                <w:right w:val="none" w:sz="0" w:space="0" w:color="auto"/>
              </w:divBdr>
              <w:divsChild>
                <w:div w:id="377315329">
                  <w:marLeft w:val="0"/>
                  <w:marRight w:val="0"/>
                  <w:marTop w:val="0"/>
                  <w:marBottom w:val="0"/>
                  <w:divBdr>
                    <w:top w:val="none" w:sz="0" w:space="0" w:color="auto"/>
                    <w:left w:val="none" w:sz="0" w:space="0" w:color="auto"/>
                    <w:bottom w:val="none" w:sz="0" w:space="0" w:color="auto"/>
                    <w:right w:val="none" w:sz="0" w:space="0" w:color="auto"/>
                  </w:divBdr>
                  <w:divsChild>
                    <w:div w:id="245923159">
                      <w:marLeft w:val="0"/>
                      <w:marRight w:val="0"/>
                      <w:marTop w:val="0"/>
                      <w:marBottom w:val="0"/>
                      <w:divBdr>
                        <w:top w:val="none" w:sz="0" w:space="0" w:color="auto"/>
                        <w:left w:val="none" w:sz="0" w:space="0" w:color="auto"/>
                        <w:bottom w:val="none" w:sz="0" w:space="0" w:color="auto"/>
                        <w:right w:val="none" w:sz="0" w:space="0" w:color="auto"/>
                      </w:divBdr>
                      <w:divsChild>
                        <w:div w:id="1259099492">
                          <w:marLeft w:val="0"/>
                          <w:marRight w:val="0"/>
                          <w:marTop w:val="0"/>
                          <w:marBottom w:val="0"/>
                          <w:divBdr>
                            <w:top w:val="none" w:sz="0" w:space="0" w:color="auto"/>
                            <w:left w:val="none" w:sz="0" w:space="0" w:color="auto"/>
                            <w:bottom w:val="none" w:sz="0" w:space="0" w:color="auto"/>
                            <w:right w:val="none" w:sz="0" w:space="0" w:color="auto"/>
                          </w:divBdr>
                          <w:divsChild>
                            <w:div w:id="55504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311674">
      <w:bodyDiv w:val="1"/>
      <w:marLeft w:val="0"/>
      <w:marRight w:val="0"/>
      <w:marTop w:val="0"/>
      <w:marBottom w:val="0"/>
      <w:divBdr>
        <w:top w:val="none" w:sz="0" w:space="0" w:color="auto"/>
        <w:left w:val="none" w:sz="0" w:space="0" w:color="auto"/>
        <w:bottom w:val="none" w:sz="0" w:space="0" w:color="auto"/>
        <w:right w:val="none" w:sz="0" w:space="0" w:color="auto"/>
      </w:divBdr>
    </w:div>
    <w:div w:id="1038236445">
      <w:bodyDiv w:val="1"/>
      <w:marLeft w:val="0"/>
      <w:marRight w:val="0"/>
      <w:marTop w:val="0"/>
      <w:marBottom w:val="0"/>
      <w:divBdr>
        <w:top w:val="none" w:sz="0" w:space="0" w:color="auto"/>
        <w:left w:val="none" w:sz="0" w:space="0" w:color="auto"/>
        <w:bottom w:val="none" w:sz="0" w:space="0" w:color="auto"/>
        <w:right w:val="none" w:sz="0" w:space="0" w:color="auto"/>
      </w:divBdr>
      <w:divsChild>
        <w:div w:id="1555235264">
          <w:marLeft w:val="0"/>
          <w:marRight w:val="0"/>
          <w:marTop w:val="0"/>
          <w:marBottom w:val="0"/>
          <w:divBdr>
            <w:top w:val="none" w:sz="0" w:space="0" w:color="auto"/>
            <w:left w:val="none" w:sz="0" w:space="0" w:color="auto"/>
            <w:bottom w:val="none" w:sz="0" w:space="0" w:color="auto"/>
            <w:right w:val="none" w:sz="0" w:space="0" w:color="auto"/>
          </w:divBdr>
          <w:divsChild>
            <w:div w:id="303587817">
              <w:marLeft w:val="0"/>
              <w:marRight w:val="0"/>
              <w:marTop w:val="0"/>
              <w:marBottom w:val="0"/>
              <w:divBdr>
                <w:top w:val="none" w:sz="0" w:space="0" w:color="auto"/>
                <w:left w:val="none" w:sz="0" w:space="0" w:color="auto"/>
                <w:bottom w:val="none" w:sz="0" w:space="0" w:color="auto"/>
                <w:right w:val="none" w:sz="0" w:space="0" w:color="auto"/>
              </w:divBdr>
              <w:divsChild>
                <w:div w:id="1000618582">
                  <w:marLeft w:val="0"/>
                  <w:marRight w:val="0"/>
                  <w:marTop w:val="0"/>
                  <w:marBottom w:val="0"/>
                  <w:divBdr>
                    <w:top w:val="none" w:sz="0" w:space="0" w:color="auto"/>
                    <w:left w:val="none" w:sz="0" w:space="0" w:color="auto"/>
                    <w:bottom w:val="none" w:sz="0" w:space="0" w:color="auto"/>
                    <w:right w:val="none" w:sz="0" w:space="0" w:color="auto"/>
                  </w:divBdr>
                  <w:divsChild>
                    <w:div w:id="703603946">
                      <w:marLeft w:val="0"/>
                      <w:marRight w:val="0"/>
                      <w:marTop w:val="0"/>
                      <w:marBottom w:val="0"/>
                      <w:divBdr>
                        <w:top w:val="none" w:sz="0" w:space="0" w:color="auto"/>
                        <w:left w:val="none" w:sz="0" w:space="0" w:color="auto"/>
                        <w:bottom w:val="none" w:sz="0" w:space="0" w:color="auto"/>
                        <w:right w:val="none" w:sz="0" w:space="0" w:color="auto"/>
                      </w:divBdr>
                      <w:divsChild>
                        <w:div w:id="1763527476">
                          <w:marLeft w:val="0"/>
                          <w:marRight w:val="0"/>
                          <w:marTop w:val="0"/>
                          <w:marBottom w:val="0"/>
                          <w:divBdr>
                            <w:top w:val="none" w:sz="0" w:space="0" w:color="auto"/>
                            <w:left w:val="none" w:sz="0" w:space="0" w:color="auto"/>
                            <w:bottom w:val="none" w:sz="0" w:space="0" w:color="auto"/>
                            <w:right w:val="none" w:sz="0" w:space="0" w:color="auto"/>
                          </w:divBdr>
                          <w:divsChild>
                            <w:div w:id="145139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095883">
      <w:bodyDiv w:val="1"/>
      <w:marLeft w:val="0"/>
      <w:marRight w:val="0"/>
      <w:marTop w:val="0"/>
      <w:marBottom w:val="0"/>
      <w:divBdr>
        <w:top w:val="none" w:sz="0" w:space="0" w:color="auto"/>
        <w:left w:val="none" w:sz="0" w:space="0" w:color="auto"/>
        <w:bottom w:val="none" w:sz="0" w:space="0" w:color="auto"/>
        <w:right w:val="none" w:sz="0" w:space="0" w:color="auto"/>
      </w:divBdr>
    </w:div>
    <w:div w:id="1047609111">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152797400">
      <w:bodyDiv w:val="1"/>
      <w:marLeft w:val="0"/>
      <w:marRight w:val="0"/>
      <w:marTop w:val="0"/>
      <w:marBottom w:val="0"/>
      <w:divBdr>
        <w:top w:val="none" w:sz="0" w:space="0" w:color="auto"/>
        <w:left w:val="none" w:sz="0" w:space="0" w:color="auto"/>
        <w:bottom w:val="none" w:sz="0" w:space="0" w:color="auto"/>
        <w:right w:val="none" w:sz="0" w:space="0" w:color="auto"/>
      </w:divBdr>
    </w:div>
    <w:div w:id="1168790441">
      <w:bodyDiv w:val="1"/>
      <w:marLeft w:val="0"/>
      <w:marRight w:val="0"/>
      <w:marTop w:val="0"/>
      <w:marBottom w:val="0"/>
      <w:divBdr>
        <w:top w:val="none" w:sz="0" w:space="0" w:color="auto"/>
        <w:left w:val="none" w:sz="0" w:space="0" w:color="auto"/>
        <w:bottom w:val="none" w:sz="0" w:space="0" w:color="auto"/>
        <w:right w:val="none" w:sz="0" w:space="0" w:color="auto"/>
      </w:divBdr>
    </w:div>
    <w:div w:id="1200900401">
      <w:bodyDiv w:val="1"/>
      <w:marLeft w:val="0"/>
      <w:marRight w:val="0"/>
      <w:marTop w:val="0"/>
      <w:marBottom w:val="0"/>
      <w:divBdr>
        <w:top w:val="none" w:sz="0" w:space="0" w:color="auto"/>
        <w:left w:val="none" w:sz="0" w:space="0" w:color="auto"/>
        <w:bottom w:val="none" w:sz="0" w:space="0" w:color="auto"/>
        <w:right w:val="none" w:sz="0" w:space="0" w:color="auto"/>
      </w:divBdr>
    </w:div>
    <w:div w:id="1211040950">
      <w:bodyDiv w:val="1"/>
      <w:marLeft w:val="0"/>
      <w:marRight w:val="0"/>
      <w:marTop w:val="0"/>
      <w:marBottom w:val="0"/>
      <w:divBdr>
        <w:top w:val="none" w:sz="0" w:space="0" w:color="auto"/>
        <w:left w:val="none" w:sz="0" w:space="0" w:color="auto"/>
        <w:bottom w:val="none" w:sz="0" w:space="0" w:color="auto"/>
        <w:right w:val="none" w:sz="0" w:space="0" w:color="auto"/>
      </w:divBdr>
      <w:divsChild>
        <w:div w:id="594020374">
          <w:marLeft w:val="0"/>
          <w:marRight w:val="0"/>
          <w:marTop w:val="0"/>
          <w:marBottom w:val="0"/>
          <w:divBdr>
            <w:top w:val="none" w:sz="0" w:space="0" w:color="auto"/>
            <w:left w:val="none" w:sz="0" w:space="0" w:color="auto"/>
            <w:bottom w:val="none" w:sz="0" w:space="0" w:color="auto"/>
            <w:right w:val="none" w:sz="0" w:space="0" w:color="auto"/>
          </w:divBdr>
          <w:divsChild>
            <w:div w:id="222494884">
              <w:marLeft w:val="0"/>
              <w:marRight w:val="0"/>
              <w:marTop w:val="0"/>
              <w:marBottom w:val="0"/>
              <w:divBdr>
                <w:top w:val="none" w:sz="0" w:space="0" w:color="auto"/>
                <w:left w:val="none" w:sz="0" w:space="0" w:color="auto"/>
                <w:bottom w:val="none" w:sz="0" w:space="0" w:color="auto"/>
                <w:right w:val="none" w:sz="0" w:space="0" w:color="auto"/>
              </w:divBdr>
              <w:divsChild>
                <w:div w:id="146747662">
                  <w:marLeft w:val="0"/>
                  <w:marRight w:val="0"/>
                  <w:marTop w:val="0"/>
                  <w:marBottom w:val="0"/>
                  <w:divBdr>
                    <w:top w:val="none" w:sz="0" w:space="0" w:color="auto"/>
                    <w:left w:val="none" w:sz="0" w:space="0" w:color="auto"/>
                    <w:bottom w:val="none" w:sz="0" w:space="0" w:color="auto"/>
                    <w:right w:val="none" w:sz="0" w:space="0" w:color="auto"/>
                  </w:divBdr>
                  <w:divsChild>
                    <w:div w:id="11760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388864">
      <w:bodyDiv w:val="1"/>
      <w:marLeft w:val="0"/>
      <w:marRight w:val="0"/>
      <w:marTop w:val="0"/>
      <w:marBottom w:val="0"/>
      <w:divBdr>
        <w:top w:val="none" w:sz="0" w:space="0" w:color="auto"/>
        <w:left w:val="none" w:sz="0" w:space="0" w:color="auto"/>
        <w:bottom w:val="none" w:sz="0" w:space="0" w:color="auto"/>
        <w:right w:val="none" w:sz="0" w:space="0" w:color="auto"/>
      </w:divBdr>
      <w:divsChild>
        <w:div w:id="344212343">
          <w:marLeft w:val="0"/>
          <w:marRight w:val="0"/>
          <w:marTop w:val="0"/>
          <w:marBottom w:val="0"/>
          <w:divBdr>
            <w:top w:val="none" w:sz="0" w:space="0" w:color="auto"/>
            <w:left w:val="none" w:sz="0" w:space="0" w:color="auto"/>
            <w:bottom w:val="none" w:sz="0" w:space="0" w:color="auto"/>
            <w:right w:val="none" w:sz="0" w:space="0" w:color="auto"/>
          </w:divBdr>
          <w:divsChild>
            <w:div w:id="343560638">
              <w:marLeft w:val="0"/>
              <w:marRight w:val="0"/>
              <w:marTop w:val="0"/>
              <w:marBottom w:val="0"/>
              <w:divBdr>
                <w:top w:val="none" w:sz="0" w:space="0" w:color="auto"/>
                <w:left w:val="none" w:sz="0" w:space="0" w:color="auto"/>
                <w:bottom w:val="none" w:sz="0" w:space="0" w:color="auto"/>
                <w:right w:val="none" w:sz="0" w:space="0" w:color="auto"/>
              </w:divBdr>
              <w:divsChild>
                <w:div w:id="1870992756">
                  <w:marLeft w:val="0"/>
                  <w:marRight w:val="0"/>
                  <w:marTop w:val="0"/>
                  <w:marBottom w:val="0"/>
                  <w:divBdr>
                    <w:top w:val="none" w:sz="0" w:space="0" w:color="auto"/>
                    <w:left w:val="none" w:sz="0" w:space="0" w:color="auto"/>
                    <w:bottom w:val="none" w:sz="0" w:space="0" w:color="auto"/>
                    <w:right w:val="none" w:sz="0" w:space="0" w:color="auto"/>
                  </w:divBdr>
                  <w:divsChild>
                    <w:div w:id="10929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823354">
      <w:bodyDiv w:val="1"/>
      <w:marLeft w:val="0"/>
      <w:marRight w:val="0"/>
      <w:marTop w:val="0"/>
      <w:marBottom w:val="0"/>
      <w:divBdr>
        <w:top w:val="none" w:sz="0" w:space="0" w:color="auto"/>
        <w:left w:val="none" w:sz="0" w:space="0" w:color="auto"/>
        <w:bottom w:val="none" w:sz="0" w:space="0" w:color="auto"/>
        <w:right w:val="none" w:sz="0" w:space="0" w:color="auto"/>
      </w:divBdr>
    </w:div>
    <w:div w:id="1263613737">
      <w:bodyDiv w:val="1"/>
      <w:marLeft w:val="0"/>
      <w:marRight w:val="0"/>
      <w:marTop w:val="0"/>
      <w:marBottom w:val="0"/>
      <w:divBdr>
        <w:top w:val="none" w:sz="0" w:space="0" w:color="auto"/>
        <w:left w:val="none" w:sz="0" w:space="0" w:color="auto"/>
        <w:bottom w:val="none" w:sz="0" w:space="0" w:color="auto"/>
        <w:right w:val="none" w:sz="0" w:space="0" w:color="auto"/>
      </w:divBdr>
      <w:divsChild>
        <w:div w:id="223027241">
          <w:marLeft w:val="0"/>
          <w:marRight w:val="0"/>
          <w:marTop w:val="0"/>
          <w:marBottom w:val="0"/>
          <w:divBdr>
            <w:top w:val="none" w:sz="0" w:space="0" w:color="auto"/>
            <w:left w:val="none" w:sz="0" w:space="0" w:color="auto"/>
            <w:bottom w:val="none" w:sz="0" w:space="0" w:color="auto"/>
            <w:right w:val="none" w:sz="0" w:space="0" w:color="auto"/>
          </w:divBdr>
          <w:divsChild>
            <w:div w:id="2079353503">
              <w:marLeft w:val="0"/>
              <w:marRight w:val="0"/>
              <w:marTop w:val="0"/>
              <w:marBottom w:val="0"/>
              <w:divBdr>
                <w:top w:val="none" w:sz="0" w:space="0" w:color="auto"/>
                <w:left w:val="none" w:sz="0" w:space="0" w:color="auto"/>
                <w:bottom w:val="none" w:sz="0" w:space="0" w:color="auto"/>
                <w:right w:val="none" w:sz="0" w:space="0" w:color="auto"/>
              </w:divBdr>
              <w:divsChild>
                <w:div w:id="1627007325">
                  <w:marLeft w:val="0"/>
                  <w:marRight w:val="0"/>
                  <w:marTop w:val="0"/>
                  <w:marBottom w:val="0"/>
                  <w:divBdr>
                    <w:top w:val="none" w:sz="0" w:space="0" w:color="auto"/>
                    <w:left w:val="none" w:sz="0" w:space="0" w:color="auto"/>
                    <w:bottom w:val="none" w:sz="0" w:space="0" w:color="auto"/>
                    <w:right w:val="none" w:sz="0" w:space="0" w:color="auto"/>
                  </w:divBdr>
                  <w:divsChild>
                    <w:div w:id="1144354196">
                      <w:marLeft w:val="0"/>
                      <w:marRight w:val="0"/>
                      <w:marTop w:val="0"/>
                      <w:marBottom w:val="0"/>
                      <w:divBdr>
                        <w:top w:val="none" w:sz="0" w:space="0" w:color="auto"/>
                        <w:left w:val="none" w:sz="0" w:space="0" w:color="auto"/>
                        <w:bottom w:val="none" w:sz="0" w:space="0" w:color="auto"/>
                        <w:right w:val="none" w:sz="0" w:space="0" w:color="auto"/>
                      </w:divBdr>
                      <w:divsChild>
                        <w:div w:id="469596744">
                          <w:marLeft w:val="0"/>
                          <w:marRight w:val="0"/>
                          <w:marTop w:val="0"/>
                          <w:marBottom w:val="0"/>
                          <w:divBdr>
                            <w:top w:val="none" w:sz="0" w:space="0" w:color="auto"/>
                            <w:left w:val="none" w:sz="0" w:space="0" w:color="auto"/>
                            <w:bottom w:val="none" w:sz="0" w:space="0" w:color="auto"/>
                            <w:right w:val="none" w:sz="0" w:space="0" w:color="auto"/>
                          </w:divBdr>
                          <w:divsChild>
                            <w:div w:id="207284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358560">
      <w:bodyDiv w:val="1"/>
      <w:marLeft w:val="0"/>
      <w:marRight w:val="0"/>
      <w:marTop w:val="0"/>
      <w:marBottom w:val="0"/>
      <w:divBdr>
        <w:top w:val="none" w:sz="0" w:space="0" w:color="auto"/>
        <w:left w:val="none" w:sz="0" w:space="0" w:color="auto"/>
        <w:bottom w:val="none" w:sz="0" w:space="0" w:color="auto"/>
        <w:right w:val="none" w:sz="0" w:space="0" w:color="auto"/>
      </w:divBdr>
      <w:divsChild>
        <w:div w:id="1558392056">
          <w:marLeft w:val="0"/>
          <w:marRight w:val="0"/>
          <w:marTop w:val="0"/>
          <w:marBottom w:val="0"/>
          <w:divBdr>
            <w:top w:val="none" w:sz="0" w:space="0" w:color="auto"/>
            <w:left w:val="none" w:sz="0" w:space="0" w:color="auto"/>
            <w:bottom w:val="none" w:sz="0" w:space="0" w:color="auto"/>
            <w:right w:val="none" w:sz="0" w:space="0" w:color="auto"/>
          </w:divBdr>
          <w:divsChild>
            <w:div w:id="379135458">
              <w:marLeft w:val="0"/>
              <w:marRight w:val="0"/>
              <w:marTop w:val="0"/>
              <w:marBottom w:val="0"/>
              <w:divBdr>
                <w:top w:val="none" w:sz="0" w:space="0" w:color="auto"/>
                <w:left w:val="none" w:sz="0" w:space="0" w:color="auto"/>
                <w:bottom w:val="none" w:sz="0" w:space="0" w:color="auto"/>
                <w:right w:val="none" w:sz="0" w:space="0" w:color="auto"/>
              </w:divBdr>
              <w:divsChild>
                <w:div w:id="1098061606">
                  <w:marLeft w:val="0"/>
                  <w:marRight w:val="0"/>
                  <w:marTop w:val="0"/>
                  <w:marBottom w:val="0"/>
                  <w:divBdr>
                    <w:top w:val="none" w:sz="0" w:space="0" w:color="auto"/>
                    <w:left w:val="none" w:sz="0" w:space="0" w:color="auto"/>
                    <w:bottom w:val="none" w:sz="0" w:space="0" w:color="auto"/>
                    <w:right w:val="none" w:sz="0" w:space="0" w:color="auto"/>
                  </w:divBdr>
                  <w:divsChild>
                    <w:div w:id="96130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169648">
      <w:bodyDiv w:val="1"/>
      <w:marLeft w:val="0"/>
      <w:marRight w:val="0"/>
      <w:marTop w:val="0"/>
      <w:marBottom w:val="0"/>
      <w:divBdr>
        <w:top w:val="none" w:sz="0" w:space="0" w:color="auto"/>
        <w:left w:val="none" w:sz="0" w:space="0" w:color="auto"/>
        <w:bottom w:val="none" w:sz="0" w:space="0" w:color="auto"/>
        <w:right w:val="none" w:sz="0" w:space="0" w:color="auto"/>
      </w:divBdr>
    </w:div>
    <w:div w:id="1345471679">
      <w:bodyDiv w:val="1"/>
      <w:marLeft w:val="0"/>
      <w:marRight w:val="0"/>
      <w:marTop w:val="0"/>
      <w:marBottom w:val="0"/>
      <w:divBdr>
        <w:top w:val="none" w:sz="0" w:space="0" w:color="auto"/>
        <w:left w:val="none" w:sz="0" w:space="0" w:color="auto"/>
        <w:bottom w:val="none" w:sz="0" w:space="0" w:color="auto"/>
        <w:right w:val="none" w:sz="0" w:space="0" w:color="auto"/>
      </w:divBdr>
    </w:div>
    <w:div w:id="1375229408">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46656602">
      <w:bodyDiv w:val="1"/>
      <w:marLeft w:val="0"/>
      <w:marRight w:val="0"/>
      <w:marTop w:val="0"/>
      <w:marBottom w:val="0"/>
      <w:divBdr>
        <w:top w:val="none" w:sz="0" w:space="0" w:color="auto"/>
        <w:left w:val="none" w:sz="0" w:space="0" w:color="auto"/>
        <w:bottom w:val="none" w:sz="0" w:space="0" w:color="auto"/>
        <w:right w:val="none" w:sz="0" w:space="0" w:color="auto"/>
      </w:divBdr>
      <w:divsChild>
        <w:div w:id="672876965">
          <w:marLeft w:val="0"/>
          <w:marRight w:val="0"/>
          <w:marTop w:val="0"/>
          <w:marBottom w:val="0"/>
          <w:divBdr>
            <w:top w:val="none" w:sz="0" w:space="0" w:color="auto"/>
            <w:left w:val="none" w:sz="0" w:space="0" w:color="auto"/>
            <w:bottom w:val="none" w:sz="0" w:space="0" w:color="auto"/>
            <w:right w:val="none" w:sz="0" w:space="0" w:color="auto"/>
          </w:divBdr>
          <w:divsChild>
            <w:div w:id="2031489623">
              <w:marLeft w:val="0"/>
              <w:marRight w:val="0"/>
              <w:marTop w:val="0"/>
              <w:marBottom w:val="0"/>
              <w:divBdr>
                <w:top w:val="none" w:sz="0" w:space="0" w:color="auto"/>
                <w:left w:val="none" w:sz="0" w:space="0" w:color="auto"/>
                <w:bottom w:val="none" w:sz="0" w:space="0" w:color="auto"/>
                <w:right w:val="none" w:sz="0" w:space="0" w:color="auto"/>
              </w:divBdr>
              <w:divsChild>
                <w:div w:id="148834271">
                  <w:marLeft w:val="0"/>
                  <w:marRight w:val="0"/>
                  <w:marTop w:val="0"/>
                  <w:marBottom w:val="0"/>
                  <w:divBdr>
                    <w:top w:val="none" w:sz="0" w:space="0" w:color="auto"/>
                    <w:left w:val="none" w:sz="0" w:space="0" w:color="auto"/>
                    <w:bottom w:val="none" w:sz="0" w:space="0" w:color="auto"/>
                    <w:right w:val="none" w:sz="0" w:space="0" w:color="auto"/>
                  </w:divBdr>
                  <w:divsChild>
                    <w:div w:id="210345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75517">
      <w:bodyDiv w:val="1"/>
      <w:marLeft w:val="0"/>
      <w:marRight w:val="0"/>
      <w:marTop w:val="0"/>
      <w:marBottom w:val="0"/>
      <w:divBdr>
        <w:top w:val="none" w:sz="0" w:space="0" w:color="auto"/>
        <w:left w:val="none" w:sz="0" w:space="0" w:color="auto"/>
        <w:bottom w:val="none" w:sz="0" w:space="0" w:color="auto"/>
        <w:right w:val="none" w:sz="0" w:space="0" w:color="auto"/>
      </w:divBdr>
    </w:div>
    <w:div w:id="1484270449">
      <w:bodyDiv w:val="1"/>
      <w:marLeft w:val="0"/>
      <w:marRight w:val="0"/>
      <w:marTop w:val="0"/>
      <w:marBottom w:val="0"/>
      <w:divBdr>
        <w:top w:val="none" w:sz="0" w:space="0" w:color="auto"/>
        <w:left w:val="none" w:sz="0" w:space="0" w:color="auto"/>
        <w:bottom w:val="none" w:sz="0" w:space="0" w:color="auto"/>
        <w:right w:val="none" w:sz="0" w:space="0" w:color="auto"/>
      </w:divBdr>
      <w:divsChild>
        <w:div w:id="431123282">
          <w:marLeft w:val="0"/>
          <w:marRight w:val="0"/>
          <w:marTop w:val="0"/>
          <w:marBottom w:val="0"/>
          <w:divBdr>
            <w:top w:val="none" w:sz="0" w:space="0" w:color="auto"/>
            <w:left w:val="none" w:sz="0" w:space="0" w:color="auto"/>
            <w:bottom w:val="none" w:sz="0" w:space="0" w:color="auto"/>
            <w:right w:val="none" w:sz="0" w:space="0" w:color="auto"/>
          </w:divBdr>
          <w:divsChild>
            <w:div w:id="302781979">
              <w:marLeft w:val="0"/>
              <w:marRight w:val="0"/>
              <w:marTop w:val="0"/>
              <w:marBottom w:val="0"/>
              <w:divBdr>
                <w:top w:val="none" w:sz="0" w:space="0" w:color="auto"/>
                <w:left w:val="none" w:sz="0" w:space="0" w:color="auto"/>
                <w:bottom w:val="none" w:sz="0" w:space="0" w:color="auto"/>
                <w:right w:val="none" w:sz="0" w:space="0" w:color="auto"/>
              </w:divBdr>
              <w:divsChild>
                <w:div w:id="32508622">
                  <w:marLeft w:val="0"/>
                  <w:marRight w:val="0"/>
                  <w:marTop w:val="0"/>
                  <w:marBottom w:val="0"/>
                  <w:divBdr>
                    <w:top w:val="none" w:sz="0" w:space="0" w:color="auto"/>
                    <w:left w:val="none" w:sz="0" w:space="0" w:color="auto"/>
                    <w:bottom w:val="none" w:sz="0" w:space="0" w:color="auto"/>
                    <w:right w:val="none" w:sz="0" w:space="0" w:color="auto"/>
                  </w:divBdr>
                  <w:divsChild>
                    <w:div w:id="118004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894720">
      <w:bodyDiv w:val="1"/>
      <w:marLeft w:val="0"/>
      <w:marRight w:val="0"/>
      <w:marTop w:val="0"/>
      <w:marBottom w:val="0"/>
      <w:divBdr>
        <w:top w:val="none" w:sz="0" w:space="0" w:color="auto"/>
        <w:left w:val="none" w:sz="0" w:space="0" w:color="auto"/>
        <w:bottom w:val="none" w:sz="0" w:space="0" w:color="auto"/>
        <w:right w:val="none" w:sz="0" w:space="0" w:color="auto"/>
      </w:divBdr>
      <w:divsChild>
        <w:div w:id="556937275">
          <w:marLeft w:val="0"/>
          <w:marRight w:val="0"/>
          <w:marTop w:val="0"/>
          <w:marBottom w:val="0"/>
          <w:divBdr>
            <w:top w:val="none" w:sz="0" w:space="0" w:color="auto"/>
            <w:left w:val="none" w:sz="0" w:space="0" w:color="auto"/>
            <w:bottom w:val="none" w:sz="0" w:space="0" w:color="auto"/>
            <w:right w:val="none" w:sz="0" w:space="0" w:color="auto"/>
          </w:divBdr>
          <w:divsChild>
            <w:div w:id="519010974">
              <w:marLeft w:val="0"/>
              <w:marRight w:val="0"/>
              <w:marTop w:val="0"/>
              <w:marBottom w:val="0"/>
              <w:divBdr>
                <w:top w:val="none" w:sz="0" w:space="0" w:color="auto"/>
                <w:left w:val="none" w:sz="0" w:space="0" w:color="auto"/>
                <w:bottom w:val="none" w:sz="0" w:space="0" w:color="auto"/>
                <w:right w:val="none" w:sz="0" w:space="0" w:color="auto"/>
              </w:divBdr>
              <w:divsChild>
                <w:div w:id="90012131">
                  <w:marLeft w:val="0"/>
                  <w:marRight w:val="0"/>
                  <w:marTop w:val="0"/>
                  <w:marBottom w:val="0"/>
                  <w:divBdr>
                    <w:top w:val="none" w:sz="0" w:space="0" w:color="auto"/>
                    <w:left w:val="none" w:sz="0" w:space="0" w:color="auto"/>
                    <w:bottom w:val="none" w:sz="0" w:space="0" w:color="auto"/>
                    <w:right w:val="none" w:sz="0" w:space="0" w:color="auto"/>
                  </w:divBdr>
                  <w:divsChild>
                    <w:div w:id="168443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780143">
      <w:bodyDiv w:val="1"/>
      <w:marLeft w:val="0"/>
      <w:marRight w:val="0"/>
      <w:marTop w:val="0"/>
      <w:marBottom w:val="0"/>
      <w:divBdr>
        <w:top w:val="none" w:sz="0" w:space="0" w:color="auto"/>
        <w:left w:val="none" w:sz="0" w:space="0" w:color="auto"/>
        <w:bottom w:val="none" w:sz="0" w:space="0" w:color="auto"/>
        <w:right w:val="none" w:sz="0" w:space="0" w:color="auto"/>
      </w:divBdr>
    </w:div>
    <w:div w:id="1552156571">
      <w:bodyDiv w:val="1"/>
      <w:marLeft w:val="0"/>
      <w:marRight w:val="0"/>
      <w:marTop w:val="0"/>
      <w:marBottom w:val="0"/>
      <w:divBdr>
        <w:top w:val="none" w:sz="0" w:space="0" w:color="auto"/>
        <w:left w:val="none" w:sz="0" w:space="0" w:color="auto"/>
        <w:bottom w:val="none" w:sz="0" w:space="0" w:color="auto"/>
        <w:right w:val="none" w:sz="0" w:space="0" w:color="auto"/>
      </w:divBdr>
      <w:divsChild>
        <w:div w:id="820001562">
          <w:marLeft w:val="0"/>
          <w:marRight w:val="0"/>
          <w:marTop w:val="0"/>
          <w:marBottom w:val="0"/>
          <w:divBdr>
            <w:top w:val="none" w:sz="0" w:space="0" w:color="auto"/>
            <w:left w:val="none" w:sz="0" w:space="0" w:color="auto"/>
            <w:bottom w:val="none" w:sz="0" w:space="0" w:color="auto"/>
            <w:right w:val="none" w:sz="0" w:space="0" w:color="auto"/>
          </w:divBdr>
          <w:divsChild>
            <w:div w:id="894898795">
              <w:marLeft w:val="0"/>
              <w:marRight w:val="0"/>
              <w:marTop w:val="0"/>
              <w:marBottom w:val="0"/>
              <w:divBdr>
                <w:top w:val="none" w:sz="0" w:space="0" w:color="auto"/>
                <w:left w:val="none" w:sz="0" w:space="0" w:color="auto"/>
                <w:bottom w:val="none" w:sz="0" w:space="0" w:color="auto"/>
                <w:right w:val="none" w:sz="0" w:space="0" w:color="auto"/>
              </w:divBdr>
              <w:divsChild>
                <w:div w:id="716972469">
                  <w:marLeft w:val="0"/>
                  <w:marRight w:val="0"/>
                  <w:marTop w:val="0"/>
                  <w:marBottom w:val="0"/>
                  <w:divBdr>
                    <w:top w:val="none" w:sz="0" w:space="0" w:color="auto"/>
                    <w:left w:val="none" w:sz="0" w:space="0" w:color="auto"/>
                    <w:bottom w:val="none" w:sz="0" w:space="0" w:color="auto"/>
                    <w:right w:val="none" w:sz="0" w:space="0" w:color="auto"/>
                  </w:divBdr>
                  <w:divsChild>
                    <w:div w:id="111039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348935">
      <w:bodyDiv w:val="1"/>
      <w:marLeft w:val="0"/>
      <w:marRight w:val="0"/>
      <w:marTop w:val="0"/>
      <w:marBottom w:val="0"/>
      <w:divBdr>
        <w:top w:val="none" w:sz="0" w:space="0" w:color="auto"/>
        <w:left w:val="none" w:sz="0" w:space="0" w:color="auto"/>
        <w:bottom w:val="none" w:sz="0" w:space="0" w:color="auto"/>
        <w:right w:val="none" w:sz="0" w:space="0" w:color="auto"/>
      </w:divBdr>
      <w:divsChild>
        <w:div w:id="2042247321">
          <w:marLeft w:val="0"/>
          <w:marRight w:val="0"/>
          <w:marTop w:val="0"/>
          <w:marBottom w:val="0"/>
          <w:divBdr>
            <w:top w:val="none" w:sz="0" w:space="0" w:color="auto"/>
            <w:left w:val="none" w:sz="0" w:space="0" w:color="auto"/>
            <w:bottom w:val="none" w:sz="0" w:space="0" w:color="auto"/>
            <w:right w:val="none" w:sz="0" w:space="0" w:color="auto"/>
          </w:divBdr>
          <w:divsChild>
            <w:div w:id="1257136705">
              <w:marLeft w:val="0"/>
              <w:marRight w:val="0"/>
              <w:marTop w:val="0"/>
              <w:marBottom w:val="0"/>
              <w:divBdr>
                <w:top w:val="none" w:sz="0" w:space="0" w:color="auto"/>
                <w:left w:val="none" w:sz="0" w:space="0" w:color="auto"/>
                <w:bottom w:val="none" w:sz="0" w:space="0" w:color="auto"/>
                <w:right w:val="none" w:sz="0" w:space="0" w:color="auto"/>
              </w:divBdr>
              <w:divsChild>
                <w:div w:id="636692068">
                  <w:marLeft w:val="0"/>
                  <w:marRight w:val="0"/>
                  <w:marTop w:val="0"/>
                  <w:marBottom w:val="0"/>
                  <w:divBdr>
                    <w:top w:val="none" w:sz="0" w:space="0" w:color="auto"/>
                    <w:left w:val="none" w:sz="0" w:space="0" w:color="auto"/>
                    <w:bottom w:val="none" w:sz="0" w:space="0" w:color="auto"/>
                    <w:right w:val="none" w:sz="0" w:space="0" w:color="auto"/>
                  </w:divBdr>
                  <w:divsChild>
                    <w:div w:id="49684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780208">
      <w:bodyDiv w:val="1"/>
      <w:marLeft w:val="0"/>
      <w:marRight w:val="0"/>
      <w:marTop w:val="0"/>
      <w:marBottom w:val="0"/>
      <w:divBdr>
        <w:top w:val="none" w:sz="0" w:space="0" w:color="auto"/>
        <w:left w:val="none" w:sz="0" w:space="0" w:color="auto"/>
        <w:bottom w:val="none" w:sz="0" w:space="0" w:color="auto"/>
        <w:right w:val="none" w:sz="0" w:space="0" w:color="auto"/>
      </w:divBdr>
    </w:div>
    <w:div w:id="1615480692">
      <w:bodyDiv w:val="1"/>
      <w:marLeft w:val="0"/>
      <w:marRight w:val="0"/>
      <w:marTop w:val="0"/>
      <w:marBottom w:val="0"/>
      <w:divBdr>
        <w:top w:val="none" w:sz="0" w:space="0" w:color="auto"/>
        <w:left w:val="none" w:sz="0" w:space="0" w:color="auto"/>
        <w:bottom w:val="none" w:sz="0" w:space="0" w:color="auto"/>
        <w:right w:val="none" w:sz="0" w:space="0" w:color="auto"/>
      </w:divBdr>
    </w:div>
    <w:div w:id="1622300854">
      <w:bodyDiv w:val="1"/>
      <w:marLeft w:val="0"/>
      <w:marRight w:val="0"/>
      <w:marTop w:val="0"/>
      <w:marBottom w:val="0"/>
      <w:divBdr>
        <w:top w:val="none" w:sz="0" w:space="0" w:color="auto"/>
        <w:left w:val="none" w:sz="0" w:space="0" w:color="auto"/>
        <w:bottom w:val="none" w:sz="0" w:space="0" w:color="auto"/>
        <w:right w:val="none" w:sz="0" w:space="0" w:color="auto"/>
      </w:divBdr>
      <w:divsChild>
        <w:div w:id="1903101698">
          <w:marLeft w:val="0"/>
          <w:marRight w:val="0"/>
          <w:marTop w:val="0"/>
          <w:marBottom w:val="0"/>
          <w:divBdr>
            <w:top w:val="none" w:sz="0" w:space="0" w:color="auto"/>
            <w:left w:val="none" w:sz="0" w:space="0" w:color="auto"/>
            <w:bottom w:val="none" w:sz="0" w:space="0" w:color="auto"/>
            <w:right w:val="none" w:sz="0" w:space="0" w:color="auto"/>
          </w:divBdr>
          <w:divsChild>
            <w:div w:id="451829296">
              <w:marLeft w:val="0"/>
              <w:marRight w:val="0"/>
              <w:marTop w:val="0"/>
              <w:marBottom w:val="0"/>
              <w:divBdr>
                <w:top w:val="none" w:sz="0" w:space="0" w:color="auto"/>
                <w:left w:val="none" w:sz="0" w:space="0" w:color="auto"/>
                <w:bottom w:val="none" w:sz="0" w:space="0" w:color="auto"/>
                <w:right w:val="none" w:sz="0" w:space="0" w:color="auto"/>
              </w:divBdr>
              <w:divsChild>
                <w:div w:id="905645174">
                  <w:marLeft w:val="0"/>
                  <w:marRight w:val="0"/>
                  <w:marTop w:val="0"/>
                  <w:marBottom w:val="0"/>
                  <w:divBdr>
                    <w:top w:val="none" w:sz="0" w:space="0" w:color="auto"/>
                    <w:left w:val="none" w:sz="0" w:space="0" w:color="auto"/>
                    <w:bottom w:val="none" w:sz="0" w:space="0" w:color="auto"/>
                    <w:right w:val="none" w:sz="0" w:space="0" w:color="auto"/>
                  </w:divBdr>
                  <w:divsChild>
                    <w:div w:id="95729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026086">
      <w:bodyDiv w:val="1"/>
      <w:marLeft w:val="0"/>
      <w:marRight w:val="0"/>
      <w:marTop w:val="0"/>
      <w:marBottom w:val="0"/>
      <w:divBdr>
        <w:top w:val="none" w:sz="0" w:space="0" w:color="auto"/>
        <w:left w:val="none" w:sz="0" w:space="0" w:color="auto"/>
        <w:bottom w:val="none" w:sz="0" w:space="0" w:color="auto"/>
        <w:right w:val="none" w:sz="0" w:space="0" w:color="auto"/>
      </w:divBdr>
    </w:div>
    <w:div w:id="1663773689">
      <w:bodyDiv w:val="1"/>
      <w:marLeft w:val="0"/>
      <w:marRight w:val="0"/>
      <w:marTop w:val="0"/>
      <w:marBottom w:val="0"/>
      <w:divBdr>
        <w:top w:val="none" w:sz="0" w:space="0" w:color="auto"/>
        <w:left w:val="none" w:sz="0" w:space="0" w:color="auto"/>
        <w:bottom w:val="none" w:sz="0" w:space="0" w:color="auto"/>
        <w:right w:val="none" w:sz="0" w:space="0" w:color="auto"/>
      </w:divBdr>
    </w:div>
    <w:div w:id="1745837491">
      <w:bodyDiv w:val="1"/>
      <w:marLeft w:val="0"/>
      <w:marRight w:val="0"/>
      <w:marTop w:val="0"/>
      <w:marBottom w:val="0"/>
      <w:divBdr>
        <w:top w:val="none" w:sz="0" w:space="0" w:color="auto"/>
        <w:left w:val="none" w:sz="0" w:space="0" w:color="auto"/>
        <w:bottom w:val="none" w:sz="0" w:space="0" w:color="auto"/>
        <w:right w:val="none" w:sz="0" w:space="0" w:color="auto"/>
      </w:divBdr>
    </w:div>
    <w:div w:id="1773352944">
      <w:bodyDiv w:val="1"/>
      <w:marLeft w:val="0"/>
      <w:marRight w:val="0"/>
      <w:marTop w:val="0"/>
      <w:marBottom w:val="0"/>
      <w:divBdr>
        <w:top w:val="none" w:sz="0" w:space="0" w:color="auto"/>
        <w:left w:val="none" w:sz="0" w:space="0" w:color="auto"/>
        <w:bottom w:val="none" w:sz="0" w:space="0" w:color="auto"/>
        <w:right w:val="none" w:sz="0" w:space="0" w:color="auto"/>
      </w:divBdr>
      <w:divsChild>
        <w:div w:id="1440219682">
          <w:marLeft w:val="0"/>
          <w:marRight w:val="0"/>
          <w:marTop w:val="0"/>
          <w:marBottom w:val="0"/>
          <w:divBdr>
            <w:top w:val="none" w:sz="0" w:space="0" w:color="auto"/>
            <w:left w:val="none" w:sz="0" w:space="0" w:color="auto"/>
            <w:bottom w:val="none" w:sz="0" w:space="0" w:color="auto"/>
            <w:right w:val="none" w:sz="0" w:space="0" w:color="auto"/>
          </w:divBdr>
          <w:divsChild>
            <w:div w:id="1677031898">
              <w:marLeft w:val="0"/>
              <w:marRight w:val="0"/>
              <w:marTop w:val="0"/>
              <w:marBottom w:val="0"/>
              <w:divBdr>
                <w:top w:val="none" w:sz="0" w:space="0" w:color="auto"/>
                <w:left w:val="none" w:sz="0" w:space="0" w:color="auto"/>
                <w:bottom w:val="none" w:sz="0" w:space="0" w:color="auto"/>
                <w:right w:val="none" w:sz="0" w:space="0" w:color="auto"/>
              </w:divBdr>
              <w:divsChild>
                <w:div w:id="564799033">
                  <w:marLeft w:val="0"/>
                  <w:marRight w:val="0"/>
                  <w:marTop w:val="0"/>
                  <w:marBottom w:val="0"/>
                  <w:divBdr>
                    <w:top w:val="none" w:sz="0" w:space="0" w:color="auto"/>
                    <w:left w:val="none" w:sz="0" w:space="0" w:color="auto"/>
                    <w:bottom w:val="none" w:sz="0" w:space="0" w:color="auto"/>
                    <w:right w:val="none" w:sz="0" w:space="0" w:color="auto"/>
                  </w:divBdr>
                  <w:divsChild>
                    <w:div w:id="170763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015117">
      <w:bodyDiv w:val="1"/>
      <w:marLeft w:val="0"/>
      <w:marRight w:val="0"/>
      <w:marTop w:val="0"/>
      <w:marBottom w:val="0"/>
      <w:divBdr>
        <w:top w:val="none" w:sz="0" w:space="0" w:color="auto"/>
        <w:left w:val="none" w:sz="0" w:space="0" w:color="auto"/>
        <w:bottom w:val="none" w:sz="0" w:space="0" w:color="auto"/>
        <w:right w:val="none" w:sz="0" w:space="0" w:color="auto"/>
      </w:divBdr>
      <w:divsChild>
        <w:div w:id="287473602">
          <w:marLeft w:val="0"/>
          <w:marRight w:val="0"/>
          <w:marTop w:val="0"/>
          <w:marBottom w:val="0"/>
          <w:divBdr>
            <w:top w:val="none" w:sz="0" w:space="0" w:color="auto"/>
            <w:left w:val="none" w:sz="0" w:space="0" w:color="auto"/>
            <w:bottom w:val="none" w:sz="0" w:space="0" w:color="auto"/>
            <w:right w:val="none" w:sz="0" w:space="0" w:color="auto"/>
          </w:divBdr>
          <w:divsChild>
            <w:div w:id="1801411547">
              <w:marLeft w:val="0"/>
              <w:marRight w:val="0"/>
              <w:marTop w:val="0"/>
              <w:marBottom w:val="0"/>
              <w:divBdr>
                <w:top w:val="none" w:sz="0" w:space="0" w:color="auto"/>
                <w:left w:val="none" w:sz="0" w:space="0" w:color="auto"/>
                <w:bottom w:val="none" w:sz="0" w:space="0" w:color="auto"/>
                <w:right w:val="none" w:sz="0" w:space="0" w:color="auto"/>
              </w:divBdr>
              <w:divsChild>
                <w:div w:id="719746596">
                  <w:marLeft w:val="0"/>
                  <w:marRight w:val="0"/>
                  <w:marTop w:val="0"/>
                  <w:marBottom w:val="0"/>
                  <w:divBdr>
                    <w:top w:val="none" w:sz="0" w:space="0" w:color="auto"/>
                    <w:left w:val="none" w:sz="0" w:space="0" w:color="auto"/>
                    <w:bottom w:val="none" w:sz="0" w:space="0" w:color="auto"/>
                    <w:right w:val="none" w:sz="0" w:space="0" w:color="auto"/>
                  </w:divBdr>
                  <w:divsChild>
                    <w:div w:id="29013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000678">
      <w:bodyDiv w:val="1"/>
      <w:marLeft w:val="0"/>
      <w:marRight w:val="0"/>
      <w:marTop w:val="0"/>
      <w:marBottom w:val="0"/>
      <w:divBdr>
        <w:top w:val="none" w:sz="0" w:space="0" w:color="auto"/>
        <w:left w:val="none" w:sz="0" w:space="0" w:color="auto"/>
        <w:bottom w:val="none" w:sz="0" w:space="0" w:color="auto"/>
        <w:right w:val="none" w:sz="0" w:space="0" w:color="auto"/>
      </w:divBdr>
      <w:divsChild>
        <w:div w:id="1745495399">
          <w:marLeft w:val="0"/>
          <w:marRight w:val="0"/>
          <w:marTop w:val="0"/>
          <w:marBottom w:val="0"/>
          <w:divBdr>
            <w:top w:val="none" w:sz="0" w:space="0" w:color="auto"/>
            <w:left w:val="none" w:sz="0" w:space="0" w:color="auto"/>
            <w:bottom w:val="none" w:sz="0" w:space="0" w:color="auto"/>
            <w:right w:val="none" w:sz="0" w:space="0" w:color="auto"/>
          </w:divBdr>
          <w:divsChild>
            <w:div w:id="2044741730">
              <w:marLeft w:val="0"/>
              <w:marRight w:val="0"/>
              <w:marTop w:val="0"/>
              <w:marBottom w:val="0"/>
              <w:divBdr>
                <w:top w:val="none" w:sz="0" w:space="0" w:color="auto"/>
                <w:left w:val="none" w:sz="0" w:space="0" w:color="auto"/>
                <w:bottom w:val="none" w:sz="0" w:space="0" w:color="auto"/>
                <w:right w:val="none" w:sz="0" w:space="0" w:color="auto"/>
              </w:divBdr>
              <w:divsChild>
                <w:div w:id="1363902116">
                  <w:marLeft w:val="0"/>
                  <w:marRight w:val="0"/>
                  <w:marTop w:val="0"/>
                  <w:marBottom w:val="0"/>
                  <w:divBdr>
                    <w:top w:val="none" w:sz="0" w:space="0" w:color="auto"/>
                    <w:left w:val="none" w:sz="0" w:space="0" w:color="auto"/>
                    <w:bottom w:val="none" w:sz="0" w:space="0" w:color="auto"/>
                    <w:right w:val="none" w:sz="0" w:space="0" w:color="auto"/>
                  </w:divBdr>
                  <w:divsChild>
                    <w:div w:id="1214343718">
                      <w:marLeft w:val="0"/>
                      <w:marRight w:val="0"/>
                      <w:marTop w:val="0"/>
                      <w:marBottom w:val="0"/>
                      <w:divBdr>
                        <w:top w:val="none" w:sz="0" w:space="0" w:color="auto"/>
                        <w:left w:val="none" w:sz="0" w:space="0" w:color="auto"/>
                        <w:bottom w:val="none" w:sz="0" w:space="0" w:color="auto"/>
                        <w:right w:val="none" w:sz="0" w:space="0" w:color="auto"/>
                      </w:divBdr>
                      <w:divsChild>
                        <w:div w:id="1034962053">
                          <w:marLeft w:val="0"/>
                          <w:marRight w:val="0"/>
                          <w:marTop w:val="0"/>
                          <w:marBottom w:val="0"/>
                          <w:divBdr>
                            <w:top w:val="none" w:sz="0" w:space="0" w:color="auto"/>
                            <w:left w:val="none" w:sz="0" w:space="0" w:color="auto"/>
                            <w:bottom w:val="none" w:sz="0" w:space="0" w:color="auto"/>
                            <w:right w:val="none" w:sz="0" w:space="0" w:color="auto"/>
                          </w:divBdr>
                          <w:divsChild>
                            <w:div w:id="82982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087452">
      <w:bodyDiv w:val="1"/>
      <w:marLeft w:val="0"/>
      <w:marRight w:val="0"/>
      <w:marTop w:val="0"/>
      <w:marBottom w:val="0"/>
      <w:divBdr>
        <w:top w:val="none" w:sz="0" w:space="0" w:color="auto"/>
        <w:left w:val="none" w:sz="0" w:space="0" w:color="auto"/>
        <w:bottom w:val="none" w:sz="0" w:space="0" w:color="auto"/>
        <w:right w:val="none" w:sz="0" w:space="0" w:color="auto"/>
      </w:divBdr>
      <w:divsChild>
        <w:div w:id="704908348">
          <w:marLeft w:val="0"/>
          <w:marRight w:val="0"/>
          <w:marTop w:val="0"/>
          <w:marBottom w:val="0"/>
          <w:divBdr>
            <w:top w:val="none" w:sz="0" w:space="0" w:color="auto"/>
            <w:left w:val="none" w:sz="0" w:space="0" w:color="auto"/>
            <w:bottom w:val="none" w:sz="0" w:space="0" w:color="auto"/>
            <w:right w:val="none" w:sz="0" w:space="0" w:color="auto"/>
          </w:divBdr>
          <w:divsChild>
            <w:div w:id="962733687">
              <w:marLeft w:val="0"/>
              <w:marRight w:val="0"/>
              <w:marTop w:val="0"/>
              <w:marBottom w:val="0"/>
              <w:divBdr>
                <w:top w:val="none" w:sz="0" w:space="0" w:color="auto"/>
                <w:left w:val="none" w:sz="0" w:space="0" w:color="auto"/>
                <w:bottom w:val="none" w:sz="0" w:space="0" w:color="auto"/>
                <w:right w:val="none" w:sz="0" w:space="0" w:color="auto"/>
              </w:divBdr>
              <w:divsChild>
                <w:div w:id="78910320">
                  <w:marLeft w:val="0"/>
                  <w:marRight w:val="0"/>
                  <w:marTop w:val="0"/>
                  <w:marBottom w:val="0"/>
                  <w:divBdr>
                    <w:top w:val="none" w:sz="0" w:space="0" w:color="auto"/>
                    <w:left w:val="none" w:sz="0" w:space="0" w:color="auto"/>
                    <w:bottom w:val="none" w:sz="0" w:space="0" w:color="auto"/>
                    <w:right w:val="none" w:sz="0" w:space="0" w:color="auto"/>
                  </w:divBdr>
                  <w:divsChild>
                    <w:div w:id="129413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490528">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 w:id="2044094833">
      <w:bodyDiv w:val="1"/>
      <w:marLeft w:val="0"/>
      <w:marRight w:val="0"/>
      <w:marTop w:val="0"/>
      <w:marBottom w:val="0"/>
      <w:divBdr>
        <w:top w:val="none" w:sz="0" w:space="0" w:color="auto"/>
        <w:left w:val="none" w:sz="0" w:space="0" w:color="auto"/>
        <w:bottom w:val="none" w:sz="0" w:space="0" w:color="auto"/>
        <w:right w:val="none" w:sz="0" w:space="0" w:color="auto"/>
      </w:divBdr>
    </w:div>
    <w:div w:id="2053537302">
      <w:bodyDiv w:val="1"/>
      <w:marLeft w:val="0"/>
      <w:marRight w:val="0"/>
      <w:marTop w:val="0"/>
      <w:marBottom w:val="0"/>
      <w:divBdr>
        <w:top w:val="none" w:sz="0" w:space="0" w:color="auto"/>
        <w:left w:val="none" w:sz="0" w:space="0" w:color="auto"/>
        <w:bottom w:val="none" w:sz="0" w:space="0" w:color="auto"/>
        <w:right w:val="none" w:sz="0" w:space="0" w:color="auto"/>
      </w:divBdr>
    </w:div>
    <w:div w:id="2054303648">
      <w:bodyDiv w:val="1"/>
      <w:marLeft w:val="0"/>
      <w:marRight w:val="0"/>
      <w:marTop w:val="0"/>
      <w:marBottom w:val="0"/>
      <w:divBdr>
        <w:top w:val="none" w:sz="0" w:space="0" w:color="auto"/>
        <w:left w:val="none" w:sz="0" w:space="0" w:color="auto"/>
        <w:bottom w:val="none" w:sz="0" w:space="0" w:color="auto"/>
        <w:right w:val="none" w:sz="0" w:space="0" w:color="auto"/>
      </w:divBdr>
      <w:divsChild>
        <w:div w:id="1920141572">
          <w:marLeft w:val="0"/>
          <w:marRight w:val="0"/>
          <w:marTop w:val="0"/>
          <w:marBottom w:val="0"/>
          <w:divBdr>
            <w:top w:val="none" w:sz="0" w:space="0" w:color="auto"/>
            <w:left w:val="none" w:sz="0" w:space="0" w:color="auto"/>
            <w:bottom w:val="none" w:sz="0" w:space="0" w:color="auto"/>
            <w:right w:val="none" w:sz="0" w:space="0" w:color="auto"/>
          </w:divBdr>
          <w:divsChild>
            <w:div w:id="682129573">
              <w:marLeft w:val="0"/>
              <w:marRight w:val="0"/>
              <w:marTop w:val="0"/>
              <w:marBottom w:val="0"/>
              <w:divBdr>
                <w:top w:val="none" w:sz="0" w:space="0" w:color="auto"/>
                <w:left w:val="none" w:sz="0" w:space="0" w:color="auto"/>
                <w:bottom w:val="none" w:sz="0" w:space="0" w:color="auto"/>
                <w:right w:val="none" w:sz="0" w:space="0" w:color="auto"/>
              </w:divBdr>
              <w:divsChild>
                <w:div w:id="549339648">
                  <w:marLeft w:val="0"/>
                  <w:marRight w:val="0"/>
                  <w:marTop w:val="0"/>
                  <w:marBottom w:val="0"/>
                  <w:divBdr>
                    <w:top w:val="none" w:sz="0" w:space="0" w:color="auto"/>
                    <w:left w:val="none" w:sz="0" w:space="0" w:color="auto"/>
                    <w:bottom w:val="none" w:sz="0" w:space="0" w:color="auto"/>
                    <w:right w:val="none" w:sz="0" w:space="0" w:color="auto"/>
                  </w:divBdr>
                  <w:divsChild>
                    <w:div w:id="40083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159180">
      <w:bodyDiv w:val="1"/>
      <w:marLeft w:val="0"/>
      <w:marRight w:val="0"/>
      <w:marTop w:val="0"/>
      <w:marBottom w:val="0"/>
      <w:divBdr>
        <w:top w:val="none" w:sz="0" w:space="0" w:color="auto"/>
        <w:left w:val="none" w:sz="0" w:space="0" w:color="auto"/>
        <w:bottom w:val="none" w:sz="0" w:space="0" w:color="auto"/>
        <w:right w:val="none" w:sz="0" w:space="0" w:color="auto"/>
      </w:divBdr>
      <w:divsChild>
        <w:div w:id="1641228671">
          <w:marLeft w:val="0"/>
          <w:marRight w:val="0"/>
          <w:marTop w:val="0"/>
          <w:marBottom w:val="0"/>
          <w:divBdr>
            <w:top w:val="none" w:sz="0" w:space="0" w:color="auto"/>
            <w:left w:val="none" w:sz="0" w:space="0" w:color="auto"/>
            <w:bottom w:val="none" w:sz="0" w:space="0" w:color="auto"/>
            <w:right w:val="none" w:sz="0" w:space="0" w:color="auto"/>
          </w:divBdr>
          <w:divsChild>
            <w:div w:id="734280390">
              <w:marLeft w:val="0"/>
              <w:marRight w:val="0"/>
              <w:marTop w:val="0"/>
              <w:marBottom w:val="0"/>
              <w:divBdr>
                <w:top w:val="none" w:sz="0" w:space="0" w:color="auto"/>
                <w:left w:val="none" w:sz="0" w:space="0" w:color="auto"/>
                <w:bottom w:val="none" w:sz="0" w:space="0" w:color="auto"/>
                <w:right w:val="none" w:sz="0" w:space="0" w:color="auto"/>
              </w:divBdr>
              <w:divsChild>
                <w:div w:id="1466117114">
                  <w:marLeft w:val="0"/>
                  <w:marRight w:val="0"/>
                  <w:marTop w:val="0"/>
                  <w:marBottom w:val="0"/>
                  <w:divBdr>
                    <w:top w:val="none" w:sz="0" w:space="0" w:color="auto"/>
                    <w:left w:val="none" w:sz="0" w:space="0" w:color="auto"/>
                    <w:bottom w:val="none" w:sz="0" w:space="0" w:color="auto"/>
                    <w:right w:val="none" w:sz="0" w:space="0" w:color="auto"/>
                  </w:divBdr>
                  <w:divsChild>
                    <w:div w:id="66613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043467">
      <w:bodyDiv w:val="1"/>
      <w:marLeft w:val="0"/>
      <w:marRight w:val="0"/>
      <w:marTop w:val="0"/>
      <w:marBottom w:val="0"/>
      <w:divBdr>
        <w:top w:val="none" w:sz="0" w:space="0" w:color="auto"/>
        <w:left w:val="none" w:sz="0" w:space="0" w:color="auto"/>
        <w:bottom w:val="none" w:sz="0" w:space="0" w:color="auto"/>
        <w:right w:val="none" w:sz="0" w:space="0" w:color="auto"/>
      </w:divBdr>
    </w:div>
    <w:div w:id="2119139163">
      <w:bodyDiv w:val="1"/>
      <w:marLeft w:val="0"/>
      <w:marRight w:val="0"/>
      <w:marTop w:val="0"/>
      <w:marBottom w:val="0"/>
      <w:divBdr>
        <w:top w:val="none" w:sz="0" w:space="0" w:color="auto"/>
        <w:left w:val="none" w:sz="0" w:space="0" w:color="auto"/>
        <w:bottom w:val="none" w:sz="0" w:space="0" w:color="auto"/>
        <w:right w:val="none" w:sz="0" w:space="0" w:color="auto"/>
      </w:divBdr>
    </w:div>
    <w:div w:id="2127888646">
      <w:bodyDiv w:val="1"/>
      <w:marLeft w:val="0"/>
      <w:marRight w:val="0"/>
      <w:marTop w:val="0"/>
      <w:marBottom w:val="0"/>
      <w:divBdr>
        <w:top w:val="none" w:sz="0" w:space="0" w:color="auto"/>
        <w:left w:val="none" w:sz="0" w:space="0" w:color="auto"/>
        <w:bottom w:val="none" w:sz="0" w:space="0" w:color="auto"/>
        <w:right w:val="none" w:sz="0" w:space="0" w:color="auto"/>
      </w:divBdr>
      <w:divsChild>
        <w:div w:id="763041170">
          <w:marLeft w:val="0"/>
          <w:marRight w:val="0"/>
          <w:marTop w:val="0"/>
          <w:marBottom w:val="0"/>
          <w:divBdr>
            <w:top w:val="none" w:sz="0" w:space="0" w:color="auto"/>
            <w:left w:val="none" w:sz="0" w:space="0" w:color="auto"/>
            <w:bottom w:val="none" w:sz="0" w:space="0" w:color="auto"/>
            <w:right w:val="none" w:sz="0" w:space="0" w:color="auto"/>
          </w:divBdr>
          <w:divsChild>
            <w:div w:id="1700622685">
              <w:marLeft w:val="0"/>
              <w:marRight w:val="0"/>
              <w:marTop w:val="0"/>
              <w:marBottom w:val="0"/>
              <w:divBdr>
                <w:top w:val="none" w:sz="0" w:space="0" w:color="auto"/>
                <w:left w:val="none" w:sz="0" w:space="0" w:color="auto"/>
                <w:bottom w:val="none" w:sz="0" w:space="0" w:color="auto"/>
                <w:right w:val="none" w:sz="0" w:space="0" w:color="auto"/>
              </w:divBdr>
              <w:divsChild>
                <w:div w:id="625234532">
                  <w:marLeft w:val="0"/>
                  <w:marRight w:val="0"/>
                  <w:marTop w:val="0"/>
                  <w:marBottom w:val="0"/>
                  <w:divBdr>
                    <w:top w:val="none" w:sz="0" w:space="0" w:color="auto"/>
                    <w:left w:val="none" w:sz="0" w:space="0" w:color="auto"/>
                    <w:bottom w:val="none" w:sz="0" w:space="0" w:color="auto"/>
                    <w:right w:val="none" w:sz="0" w:space="0" w:color="auto"/>
                  </w:divBdr>
                  <w:divsChild>
                    <w:div w:id="159346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116490">
      <w:bodyDiv w:val="1"/>
      <w:marLeft w:val="0"/>
      <w:marRight w:val="0"/>
      <w:marTop w:val="0"/>
      <w:marBottom w:val="0"/>
      <w:divBdr>
        <w:top w:val="none" w:sz="0" w:space="0" w:color="auto"/>
        <w:left w:val="none" w:sz="0" w:space="0" w:color="auto"/>
        <w:bottom w:val="none" w:sz="0" w:space="0" w:color="auto"/>
        <w:right w:val="none" w:sz="0" w:space="0" w:color="auto"/>
      </w:divBdr>
    </w:div>
    <w:div w:id="2128498535">
      <w:bodyDiv w:val="1"/>
      <w:marLeft w:val="0"/>
      <w:marRight w:val="0"/>
      <w:marTop w:val="0"/>
      <w:marBottom w:val="0"/>
      <w:divBdr>
        <w:top w:val="none" w:sz="0" w:space="0" w:color="auto"/>
        <w:left w:val="none" w:sz="0" w:space="0" w:color="auto"/>
        <w:bottom w:val="none" w:sz="0" w:space="0" w:color="auto"/>
        <w:right w:val="none" w:sz="0" w:space="0" w:color="auto"/>
      </w:divBdr>
      <w:divsChild>
        <w:div w:id="1928924885">
          <w:marLeft w:val="-225"/>
          <w:marRight w:val="-225"/>
          <w:marTop w:val="0"/>
          <w:marBottom w:val="225"/>
          <w:divBdr>
            <w:top w:val="none" w:sz="0" w:space="0" w:color="auto"/>
            <w:left w:val="none" w:sz="0" w:space="0" w:color="auto"/>
            <w:bottom w:val="none" w:sz="0" w:space="0" w:color="auto"/>
            <w:right w:val="none" w:sz="0" w:space="0" w:color="auto"/>
          </w:divBdr>
          <w:divsChild>
            <w:div w:id="4140181">
              <w:marLeft w:val="0"/>
              <w:marRight w:val="0"/>
              <w:marTop w:val="0"/>
              <w:marBottom w:val="0"/>
              <w:divBdr>
                <w:top w:val="none" w:sz="0" w:space="0" w:color="auto"/>
                <w:left w:val="none" w:sz="0" w:space="0" w:color="auto"/>
                <w:bottom w:val="none" w:sz="0" w:space="0" w:color="auto"/>
                <w:right w:val="none" w:sz="0" w:space="0" w:color="auto"/>
              </w:divBdr>
              <w:divsChild>
                <w:div w:id="372191552">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2.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3.xml><?xml version="1.0" encoding="utf-8"?>
<ds:datastoreItem xmlns:ds="http://schemas.openxmlformats.org/officeDocument/2006/customXml" ds:itemID="{6B0A3FC1-E226-4B26-BFEA-CAD65F14A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1897</TotalTime>
  <Pages>14</Pages>
  <Words>4112</Words>
  <Characters>22620</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CTTE1088 PCP</dc:title>
  <dc:subject/>
  <dc:creator>Sonia Corominas</dc:creator>
  <cp:keywords/>
  <dc:description/>
  <cp:lastModifiedBy>David Robador Treceño</cp:lastModifiedBy>
  <cp:revision>698</cp:revision>
  <cp:lastPrinted>2025-01-23T08:40:00Z</cp:lastPrinted>
  <dcterms:created xsi:type="dcterms:W3CDTF">2024-03-21T15:09:00Z</dcterms:created>
  <dcterms:modified xsi:type="dcterms:W3CDTF">2025-01-23T08:49:00Z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