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980" w:rsidRPr="00485D5E" w:rsidRDefault="00DF3980" w:rsidP="00DF3980">
      <w:pPr>
        <w:pStyle w:val="Ttol"/>
        <w:jc w:val="left"/>
        <w:outlineLvl w:val="0"/>
        <w:rPr>
          <w:rFonts w:ascii="Verdana" w:hAnsi="Verdana" w:cs="Arial"/>
          <w:b w:val="0"/>
          <w:i w:val="0"/>
          <w:sz w:val="24"/>
          <w:szCs w:val="24"/>
        </w:rPr>
      </w:pPr>
      <w:bookmarkStart w:id="0" w:name="_Toc122075464"/>
      <w:r w:rsidRPr="00485D5E">
        <w:rPr>
          <w:rFonts w:ascii="Verdana" w:hAnsi="Verdana" w:cs="Arial"/>
          <w:i w:val="0"/>
          <w:sz w:val="22"/>
          <w:szCs w:val="22"/>
          <w:u w:val="single"/>
        </w:rPr>
        <w:t>ANNEX 1.</w:t>
      </w:r>
      <w:r w:rsidRPr="00485D5E">
        <w:rPr>
          <w:rFonts w:ascii="Verdana" w:hAnsi="Verdana" w:cs="Arial"/>
          <w:i w:val="0"/>
          <w:sz w:val="24"/>
          <w:szCs w:val="24"/>
        </w:rPr>
        <w:t xml:space="preserve"> MODEL DE DECLARACIÓ RESPONSABLE</w:t>
      </w:r>
      <w:bookmarkEnd w:id="0"/>
    </w:p>
    <w:p w:rsidR="00DF3980" w:rsidRDefault="00DF3980" w:rsidP="00DF3980">
      <w:pPr>
        <w:pStyle w:val="Ttol"/>
        <w:rPr>
          <w:rFonts w:ascii="Verdana" w:hAnsi="Verdana" w:cs="Arial"/>
          <w:sz w:val="20"/>
        </w:rPr>
      </w:pPr>
    </w:p>
    <w:p w:rsidR="00DF3980" w:rsidRPr="007E1D05" w:rsidRDefault="00DF3980" w:rsidP="00DF3980">
      <w:pPr>
        <w:pStyle w:val="Ttol"/>
        <w:rPr>
          <w:rFonts w:ascii="Verdana" w:hAnsi="Verdana" w:cs="Arial"/>
          <w:sz w:val="20"/>
        </w:rPr>
      </w:pPr>
    </w:p>
    <w:p w:rsidR="00DF3980" w:rsidRPr="00C357E9" w:rsidRDefault="00DF3980" w:rsidP="00DF3980">
      <w:pPr>
        <w:pStyle w:val="Textindependent"/>
        <w:shd w:val="clear" w:color="auto" w:fill="FFFFFF"/>
        <w:ind w:right="0"/>
        <w:rPr>
          <w:rFonts w:ascii="Verdana" w:hAnsi="Verdana" w:cs="Arial"/>
          <w:sz w:val="18"/>
          <w:szCs w:val="18"/>
        </w:rPr>
      </w:pPr>
      <w:r w:rsidRPr="00C363EC">
        <w:rPr>
          <w:rFonts w:ascii="Verdana" w:hAnsi="Verdana" w:cs="Arial"/>
          <w:snapToGrid w:val="0"/>
          <w:sz w:val="18"/>
          <w:szCs w:val="18"/>
        </w:rPr>
        <w:t xml:space="preserve">Qui </w:t>
      </w:r>
      <w:proofErr w:type="spellStart"/>
      <w:r w:rsidRPr="00C363EC">
        <w:rPr>
          <w:rFonts w:ascii="Verdana" w:hAnsi="Verdana" w:cs="Arial"/>
          <w:snapToGrid w:val="0"/>
          <w:sz w:val="18"/>
          <w:szCs w:val="18"/>
        </w:rPr>
        <w:t>sotasigna</w:t>
      </w:r>
      <w:proofErr w:type="spellEnd"/>
      <w:r w:rsidRPr="00C363EC">
        <w:rPr>
          <w:rFonts w:ascii="Verdana" w:hAnsi="Verdana" w:cs="Arial"/>
          <w:snapToGrid w:val="0"/>
          <w:sz w:val="18"/>
          <w:szCs w:val="18"/>
        </w:rPr>
        <w:t xml:space="preserve"> el/la senyor/a ....................................................................., amb DNI/NIE núm.............................., en nom propi / en qualitat de representant legal de la persona física/jurídica .........................................................................., amb NIF ........................................, amb l’adreça de correu electrònic següent per rebre les comunicacions electròniques (@) </w:t>
      </w:r>
      <w:r w:rsidRPr="00E85FF6">
        <w:rPr>
          <w:rFonts w:ascii="Verdana" w:hAnsi="Verdana" w:cs="Arial"/>
          <w:snapToGrid w:val="0"/>
          <w:sz w:val="18"/>
          <w:szCs w:val="18"/>
        </w:rPr>
        <w:t>..................................</w:t>
      </w:r>
      <w:r>
        <w:rPr>
          <w:rFonts w:ascii="Verdana" w:hAnsi="Verdana" w:cs="Arial"/>
          <w:snapToGrid w:val="0"/>
          <w:sz w:val="18"/>
          <w:szCs w:val="18"/>
        </w:rPr>
        <w:t xml:space="preserve">, amb domicili a </w:t>
      </w:r>
      <w:r w:rsidRPr="002C4EE5">
        <w:rPr>
          <w:rFonts w:ascii="Verdana" w:hAnsi="Verdana" w:cs="Arial"/>
          <w:i/>
          <w:snapToGrid w:val="0"/>
          <w:sz w:val="16"/>
          <w:szCs w:val="16"/>
        </w:rPr>
        <w:t>(adreça, municipi i CP)</w:t>
      </w:r>
      <w:r>
        <w:rPr>
          <w:rFonts w:ascii="Verdana" w:hAnsi="Verdana" w:cs="Arial"/>
          <w:snapToGrid w:val="0"/>
          <w:sz w:val="18"/>
          <w:szCs w:val="18"/>
        </w:rPr>
        <w:t>.......................................................</w:t>
      </w:r>
      <w:r w:rsidRPr="00E85FF6">
        <w:rPr>
          <w:rFonts w:ascii="Verdana" w:hAnsi="Verdana" w:cs="Arial"/>
          <w:snapToGrid w:val="0"/>
          <w:sz w:val="18"/>
          <w:szCs w:val="18"/>
        </w:rPr>
        <w:t xml:space="preserve"> i als </w:t>
      </w:r>
      <w:r w:rsidRPr="00C357E9">
        <w:rPr>
          <w:rFonts w:ascii="Verdana" w:hAnsi="Verdana" w:cs="Arial"/>
          <w:snapToGrid w:val="0"/>
          <w:sz w:val="18"/>
          <w:szCs w:val="18"/>
        </w:rPr>
        <w:t xml:space="preserve">efectes de licitar en el procediment d'adjudicació del contracte que té per objecte </w:t>
      </w:r>
      <w:r w:rsidRPr="00306CC9">
        <w:rPr>
          <w:rFonts w:ascii="Verdana" w:hAnsi="Verdana" w:cs="Arial"/>
          <w:snapToGrid w:val="0"/>
          <w:sz w:val="18"/>
          <w:szCs w:val="18"/>
        </w:rPr>
        <w:t xml:space="preserve">la prestació del servei d’impressió de la guia del contribuent 2023 de l’Institut Municipal d’Hisenda de </w:t>
      </w:r>
      <w:r w:rsidRPr="004444DA">
        <w:rPr>
          <w:rFonts w:ascii="Verdana" w:hAnsi="Verdana" w:cs="Arial"/>
          <w:snapToGrid w:val="0"/>
          <w:sz w:val="18"/>
          <w:szCs w:val="18"/>
        </w:rPr>
        <w:t>Barcelona, núm. Exp</w:t>
      </w:r>
      <w:r w:rsidRPr="004444DA">
        <w:rPr>
          <w:rFonts w:ascii="Verdana" w:hAnsi="Verdana" w:cs="Arial"/>
          <w:sz w:val="18"/>
          <w:szCs w:val="18"/>
        </w:rPr>
        <w:t xml:space="preserve">edient </w:t>
      </w:r>
      <w:r w:rsidRPr="00F82FBF">
        <w:rPr>
          <w:rFonts w:ascii="Verdana" w:hAnsi="Verdana" w:cs="Arial"/>
          <w:sz w:val="18"/>
          <w:szCs w:val="18"/>
        </w:rPr>
        <w:t>005_22000001</w:t>
      </w:r>
    </w:p>
    <w:p w:rsidR="00DF3980" w:rsidRPr="00C363EC" w:rsidRDefault="00DF3980" w:rsidP="00DF3980">
      <w:pPr>
        <w:pStyle w:val="Textindependent"/>
        <w:shd w:val="clear" w:color="auto" w:fill="FFFFFF"/>
        <w:ind w:right="0"/>
        <w:rPr>
          <w:rFonts w:ascii="Verdana" w:hAnsi="Verdana" w:cs="Arial"/>
          <w:snapToGrid w:val="0"/>
          <w:sz w:val="18"/>
          <w:szCs w:val="18"/>
        </w:rPr>
      </w:pPr>
    </w:p>
    <w:p w:rsidR="00DF3980" w:rsidRPr="00C363EC" w:rsidRDefault="00DF3980" w:rsidP="00DF3980">
      <w:pPr>
        <w:pStyle w:val="Ttol"/>
        <w:rPr>
          <w:rFonts w:ascii="Verdana" w:hAnsi="Verdana" w:cs="Arial"/>
          <w:b w:val="0"/>
          <w:sz w:val="18"/>
          <w:szCs w:val="18"/>
        </w:rPr>
      </w:pPr>
      <w:r w:rsidRPr="00C363EC">
        <w:rPr>
          <w:rFonts w:ascii="Verdana" w:hAnsi="Verdana" w:cs="Arial"/>
          <w:b w:val="0"/>
          <w:i w:val="0"/>
          <w:sz w:val="18"/>
          <w:szCs w:val="18"/>
        </w:rPr>
        <w:t>DECLARA SOTA LA SEVA RESPONSABILITAT</w:t>
      </w:r>
      <w:r w:rsidRPr="00C363EC">
        <w:rPr>
          <w:rFonts w:ascii="Verdana" w:hAnsi="Verdana" w:cs="Arial"/>
          <w:sz w:val="18"/>
          <w:szCs w:val="18"/>
        </w:rPr>
        <w:t xml:space="preserve"> </w:t>
      </w:r>
      <w:r w:rsidRPr="00C363EC">
        <w:rPr>
          <w:rStyle w:val="Refernciadenotaapeudepgina"/>
          <w:rFonts w:ascii="Verdana" w:hAnsi="Verdana" w:cs="Arial"/>
          <w:sz w:val="18"/>
          <w:szCs w:val="18"/>
        </w:rPr>
        <w:footnoteReference w:id="1"/>
      </w:r>
    </w:p>
    <w:p w:rsidR="00DF3980" w:rsidRPr="00C363EC" w:rsidRDefault="00DF3980" w:rsidP="00DF3980">
      <w:pPr>
        <w:pStyle w:val="Ttol"/>
        <w:rPr>
          <w:rFonts w:ascii="Verdana" w:hAnsi="Verdana" w:cs="Arial"/>
          <w:sz w:val="18"/>
          <w:szCs w:val="18"/>
        </w:rPr>
      </w:pPr>
    </w:p>
    <w:p w:rsidR="00DF3980" w:rsidRPr="00C363EC" w:rsidRDefault="00DF3980" w:rsidP="00DF3980">
      <w:pPr>
        <w:pStyle w:val="Textindependent"/>
        <w:shd w:val="clear" w:color="auto" w:fill="FFFFFF"/>
        <w:ind w:right="-2"/>
        <w:rPr>
          <w:rFonts w:ascii="Verdana" w:hAnsi="Verdana" w:cs="Arial"/>
          <w:sz w:val="18"/>
          <w:szCs w:val="18"/>
        </w:rPr>
      </w:pPr>
      <w:r w:rsidRPr="00C363EC">
        <w:rPr>
          <w:rFonts w:ascii="Verdana" w:hAnsi="Verdana" w:cs="Arial"/>
          <w:sz w:val="18"/>
          <w:szCs w:val="18"/>
        </w:rPr>
        <w:t>Que ostenta la representació de l’empresa licitadora que presenta l’oferta</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2"/>
        <w:jc w:val="center"/>
        <w:rPr>
          <w:rFonts w:ascii="Verdana" w:hAnsi="Verdana" w:cs="Arial"/>
          <w:b/>
          <w:sz w:val="18"/>
          <w:szCs w:val="18"/>
        </w:rPr>
      </w:pPr>
      <w:r w:rsidRPr="00C363EC">
        <w:rPr>
          <w:rFonts w:ascii="Verdana" w:hAnsi="Verdana" w:cs="Arial"/>
          <w:b/>
          <w:sz w:val="18"/>
          <w:szCs w:val="18"/>
        </w:rPr>
        <w:t>Què l’empresa licitadora que representa:</w:t>
      </w:r>
    </w:p>
    <w:p w:rsidR="00DF3980" w:rsidRPr="00C363EC" w:rsidRDefault="00DF3980" w:rsidP="00DF3980">
      <w:pPr>
        <w:pStyle w:val="Textindependent"/>
        <w:shd w:val="clear" w:color="auto" w:fill="FFFFFF"/>
        <w:ind w:right="-2"/>
        <w:jc w:val="center"/>
        <w:rPr>
          <w:rFonts w:ascii="Verdana" w:hAnsi="Verdana" w:cs="Arial"/>
          <w:sz w:val="18"/>
          <w:szCs w:val="18"/>
        </w:rPr>
      </w:pPr>
    </w:p>
    <w:p w:rsidR="00DF3980" w:rsidRPr="001A4952" w:rsidRDefault="00DF3980" w:rsidP="00DF3980">
      <w:pPr>
        <w:pStyle w:val="Pargrafdellista"/>
        <w:numPr>
          <w:ilvl w:val="0"/>
          <w:numId w:val="1"/>
        </w:numPr>
        <w:ind w:left="142" w:right="-2" w:hanging="142"/>
        <w:rPr>
          <w:rFonts w:ascii="Verdana" w:hAnsi="Verdana" w:cs="Arial"/>
          <w:sz w:val="18"/>
          <w:szCs w:val="18"/>
        </w:rPr>
      </w:pPr>
      <w:r>
        <w:rPr>
          <w:rFonts w:ascii="Verdana" w:hAnsi="Verdana" w:cs="Arial"/>
          <w:sz w:val="18"/>
          <w:szCs w:val="18"/>
        </w:rPr>
        <w:t>C</w:t>
      </w:r>
      <w:r w:rsidRPr="003350AA">
        <w:rPr>
          <w:rFonts w:ascii="Verdana" w:hAnsi="Verdana" w:cs="Arial"/>
          <w:sz w:val="18"/>
          <w:szCs w:val="18"/>
        </w:rPr>
        <w:t>ompleix:</w:t>
      </w:r>
      <w:r>
        <w:rPr>
          <w:rFonts w:ascii="Verdana" w:hAnsi="Verdana" w:cs="Arial"/>
          <w:sz w:val="18"/>
          <w:szCs w:val="18"/>
        </w:rPr>
        <w:t xml:space="preserve"> </w:t>
      </w:r>
      <w:r w:rsidRPr="001A4952">
        <w:rPr>
          <w:rFonts w:ascii="Verdana" w:hAnsi="Verdana" w:cs="Arial"/>
          <w:i/>
          <w:sz w:val="14"/>
          <w:szCs w:val="14"/>
        </w:rPr>
        <w:t>(marcar l’opció que correspongui)</w:t>
      </w:r>
    </w:p>
    <w:p w:rsidR="00DF3980" w:rsidRPr="00E935A4" w:rsidRDefault="00DF3980" w:rsidP="00DF3980">
      <w:pPr>
        <w:shd w:val="clear" w:color="auto" w:fill="FFFFFF"/>
        <w:ind w:right="-2"/>
        <w:jc w:val="both"/>
        <w:rPr>
          <w:rFonts w:ascii="Verdana" w:hAnsi="Verdana" w:cs="Arial"/>
          <w:sz w:val="18"/>
          <w:szCs w:val="18"/>
        </w:rPr>
      </w:pPr>
    </w:p>
    <w:p w:rsidR="00DF3980" w:rsidRPr="00E935A4" w:rsidRDefault="00DF3980" w:rsidP="00DF3980">
      <w:pPr>
        <w:shd w:val="clear" w:color="auto" w:fill="FFFFFF"/>
        <w:ind w:right="-2" w:firstLine="708"/>
        <w:jc w:val="both"/>
        <w:rPr>
          <w:rFonts w:ascii="Verdana" w:hAnsi="Verdana" w:cs="Arial"/>
          <w:sz w:val="18"/>
          <w:szCs w:val="18"/>
        </w:rPr>
      </w:pPr>
      <w:r w:rsidRPr="00E935A4">
        <w:rPr>
          <w:rFonts w:ascii="Verdana" w:hAnsi="Verdana" w:cs="Arial"/>
          <w:i/>
          <w:sz w:val="18"/>
          <w:szCs w:val="18"/>
        </w:rPr>
        <w:fldChar w:fldCharType="begin">
          <w:ffData>
            <w:name w:val="Verifica1"/>
            <w:enabled w:val="0"/>
            <w:calcOnExit w:val="0"/>
            <w:checkBox>
              <w:sizeAuto/>
              <w:default w:val="0"/>
            </w:checkBox>
          </w:ffData>
        </w:fldChar>
      </w:r>
      <w:r w:rsidRPr="00E935A4">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E935A4">
        <w:rPr>
          <w:rFonts w:ascii="Verdana" w:hAnsi="Verdana" w:cs="Arial"/>
          <w:i/>
          <w:sz w:val="18"/>
          <w:szCs w:val="18"/>
        </w:rPr>
        <w:fldChar w:fldCharType="end"/>
      </w:r>
      <w:r w:rsidRPr="00E935A4">
        <w:rPr>
          <w:rFonts w:ascii="Verdana" w:hAnsi="Verdana" w:cs="Arial"/>
          <w:i/>
          <w:sz w:val="18"/>
          <w:szCs w:val="18"/>
        </w:rPr>
        <w:t xml:space="preserve"> </w:t>
      </w:r>
      <w:r w:rsidRPr="00E935A4">
        <w:rPr>
          <w:rFonts w:ascii="Verdana" w:hAnsi="Verdana" w:cs="Arial"/>
          <w:sz w:val="18"/>
          <w:szCs w:val="18"/>
        </w:rPr>
        <w:t xml:space="preserve"> amb l’adequada solvència econòmica, financera i tècnica </w:t>
      </w:r>
    </w:p>
    <w:p w:rsidR="00DF3980" w:rsidRPr="00E935A4" w:rsidRDefault="00DF3980" w:rsidP="00DF3980">
      <w:pPr>
        <w:shd w:val="clear" w:color="auto" w:fill="FFFFFF"/>
        <w:ind w:right="-2" w:firstLine="708"/>
        <w:jc w:val="both"/>
        <w:rPr>
          <w:rFonts w:ascii="Verdana" w:hAnsi="Verdana" w:cs="Arial"/>
          <w:sz w:val="18"/>
          <w:szCs w:val="18"/>
        </w:rPr>
      </w:pPr>
      <w:r w:rsidRPr="00E935A4">
        <w:rPr>
          <w:rFonts w:ascii="Verdana" w:hAnsi="Verdana" w:cs="Arial"/>
          <w:i/>
          <w:sz w:val="18"/>
          <w:szCs w:val="18"/>
        </w:rPr>
        <w:fldChar w:fldCharType="begin">
          <w:ffData>
            <w:name w:val="Verifica1"/>
            <w:enabled w:val="0"/>
            <w:calcOnExit w:val="0"/>
            <w:checkBox>
              <w:sizeAuto/>
              <w:default w:val="0"/>
            </w:checkBox>
          </w:ffData>
        </w:fldChar>
      </w:r>
      <w:r w:rsidRPr="00E935A4">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E935A4">
        <w:rPr>
          <w:rFonts w:ascii="Verdana" w:hAnsi="Verdana" w:cs="Arial"/>
          <w:i/>
          <w:sz w:val="18"/>
          <w:szCs w:val="18"/>
        </w:rPr>
        <w:fldChar w:fldCharType="end"/>
      </w:r>
      <w:r w:rsidRPr="00E935A4">
        <w:rPr>
          <w:rFonts w:ascii="Verdana" w:hAnsi="Verdana" w:cs="Arial"/>
          <w:sz w:val="18"/>
          <w:szCs w:val="18"/>
        </w:rPr>
        <w:t xml:space="preserve">  </w:t>
      </w:r>
      <w:r>
        <w:rPr>
          <w:rFonts w:ascii="Verdana" w:hAnsi="Verdana" w:cs="Arial"/>
          <w:sz w:val="18"/>
          <w:szCs w:val="18"/>
        </w:rPr>
        <w:t xml:space="preserve">amb </w:t>
      </w:r>
      <w:r w:rsidRPr="00E935A4">
        <w:rPr>
          <w:rFonts w:ascii="Verdana" w:hAnsi="Verdana" w:cs="Arial"/>
          <w:sz w:val="18"/>
          <w:szCs w:val="18"/>
        </w:rPr>
        <w:t>la classificació empresarial corresponent</w:t>
      </w:r>
    </w:p>
    <w:p w:rsidR="00DF3980" w:rsidRPr="00E935A4" w:rsidRDefault="00DF3980" w:rsidP="00DF3980">
      <w:pPr>
        <w:ind w:left="1134" w:hanging="425"/>
        <w:jc w:val="both"/>
        <w:rPr>
          <w:rFonts w:ascii="Verdana" w:hAnsi="Verdana" w:cs="Arial"/>
          <w:sz w:val="18"/>
          <w:szCs w:val="18"/>
        </w:rPr>
      </w:pPr>
      <w:r w:rsidRPr="00E935A4">
        <w:rPr>
          <w:rFonts w:ascii="Verdana" w:hAnsi="Verdana" w:cs="Arial"/>
          <w:sz w:val="18"/>
          <w:szCs w:val="18"/>
        </w:rPr>
        <w:fldChar w:fldCharType="begin">
          <w:ffData>
            <w:name w:val="Verifica1"/>
            <w:enabled w:val="0"/>
            <w:calcOnExit w:val="0"/>
            <w:checkBox>
              <w:sizeAuto/>
              <w:default w:val="0"/>
            </w:checkBox>
          </w:ffData>
        </w:fldChar>
      </w:r>
      <w:r w:rsidRPr="00E935A4">
        <w:rPr>
          <w:rFonts w:ascii="Verdana" w:hAnsi="Verdana" w:cs="Arial"/>
          <w:sz w:val="18"/>
          <w:szCs w:val="18"/>
        </w:rPr>
        <w:instrText xml:space="preserve"> FORMCHECKBOX </w:instrText>
      </w:r>
      <w:r>
        <w:rPr>
          <w:rFonts w:ascii="Verdana" w:hAnsi="Verdana" w:cs="Arial"/>
          <w:sz w:val="18"/>
          <w:szCs w:val="18"/>
        </w:rPr>
      </w:r>
      <w:r>
        <w:rPr>
          <w:rFonts w:ascii="Verdana" w:hAnsi="Verdana" w:cs="Arial"/>
          <w:sz w:val="18"/>
          <w:szCs w:val="18"/>
        </w:rPr>
        <w:fldChar w:fldCharType="separate"/>
      </w:r>
      <w:r w:rsidRPr="00E935A4">
        <w:rPr>
          <w:rFonts w:ascii="Verdana" w:hAnsi="Verdana" w:cs="Arial"/>
          <w:sz w:val="18"/>
          <w:szCs w:val="18"/>
        </w:rPr>
        <w:fldChar w:fldCharType="end"/>
      </w:r>
      <w:r w:rsidRPr="00E935A4">
        <w:rPr>
          <w:rFonts w:ascii="Verdana" w:hAnsi="Verdana" w:cs="Arial"/>
          <w:sz w:val="18"/>
          <w:szCs w:val="18"/>
        </w:rPr>
        <w:t xml:space="preserve"> </w:t>
      </w:r>
      <w:r>
        <w:rPr>
          <w:rFonts w:ascii="Verdana" w:hAnsi="Verdana" w:cs="Arial"/>
          <w:sz w:val="18"/>
          <w:szCs w:val="18"/>
        </w:rPr>
        <w:t xml:space="preserve"> </w:t>
      </w:r>
      <w:r w:rsidRPr="00E935A4">
        <w:rPr>
          <w:rFonts w:ascii="Verdana" w:hAnsi="Verdana" w:cs="Arial"/>
          <w:sz w:val="18"/>
          <w:szCs w:val="18"/>
        </w:rPr>
        <w:t>es basa en les capacitats d’altres entitats per acreditar la solvència necessària per subscriure aquest contracte.”</w:t>
      </w:r>
    </w:p>
    <w:p w:rsidR="00DF3980" w:rsidRPr="00C363EC" w:rsidRDefault="00DF3980" w:rsidP="00DF3980">
      <w:pPr>
        <w:pStyle w:val="Textindependent"/>
        <w:shd w:val="clear" w:color="auto" w:fill="FFFFFF"/>
        <w:ind w:right="-2"/>
        <w:jc w:val="center"/>
        <w:rPr>
          <w:rFonts w:ascii="Verdana" w:hAnsi="Verdana" w:cs="Arial"/>
          <w:sz w:val="18"/>
          <w:szCs w:val="18"/>
        </w:rPr>
      </w:pPr>
    </w:p>
    <w:p w:rsidR="00DF3980" w:rsidRPr="00BE296F"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sidRPr="00BE296F">
        <w:rPr>
          <w:rFonts w:ascii="Verdana" w:hAnsi="Verdana" w:cs="Arial"/>
          <w:sz w:val="18"/>
          <w:szCs w:val="18"/>
        </w:rPr>
        <w:t xml:space="preserve">Te plena capacitat d’obrar </w:t>
      </w:r>
    </w:p>
    <w:p w:rsidR="00DF3980" w:rsidRPr="004567DE" w:rsidRDefault="00DF3980" w:rsidP="00DF3980">
      <w:pPr>
        <w:pStyle w:val="Textindependent"/>
        <w:shd w:val="clear" w:color="auto" w:fill="FFFFFF"/>
        <w:tabs>
          <w:tab w:val="clear" w:pos="1134"/>
          <w:tab w:val="left" w:pos="284"/>
        </w:tabs>
        <w:ind w:left="142" w:right="-2"/>
        <w:rPr>
          <w:rFonts w:ascii="Verdana" w:hAnsi="Verdana" w:cs="Arial"/>
          <w:sz w:val="18"/>
          <w:szCs w:val="18"/>
        </w:rPr>
      </w:pPr>
    </w:p>
    <w:p w:rsidR="00DF3980"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Pr>
          <w:rFonts w:ascii="Verdana" w:hAnsi="Verdana" w:cs="Arial"/>
          <w:sz w:val="18"/>
          <w:szCs w:val="18"/>
        </w:rPr>
        <w:t xml:space="preserve">La seva activitat te </w:t>
      </w:r>
      <w:r w:rsidRPr="00474698">
        <w:rPr>
          <w:rFonts w:ascii="Verdana" w:hAnsi="Verdana" w:cs="Arial"/>
          <w:sz w:val="18"/>
          <w:szCs w:val="18"/>
        </w:rPr>
        <w:t>relació amb l'objec</w:t>
      </w:r>
      <w:r>
        <w:rPr>
          <w:rFonts w:ascii="Verdana" w:hAnsi="Verdana" w:cs="Arial"/>
          <w:sz w:val="18"/>
          <w:szCs w:val="18"/>
        </w:rPr>
        <w:t>te del contracte, segons resulta</w:t>
      </w:r>
      <w:r w:rsidRPr="00474698">
        <w:rPr>
          <w:rFonts w:ascii="Verdana" w:hAnsi="Verdana" w:cs="Arial"/>
          <w:sz w:val="18"/>
          <w:szCs w:val="18"/>
        </w:rPr>
        <w:t xml:space="preserve"> dels seus respectius estatuts o regles fundacionals.</w:t>
      </w:r>
    </w:p>
    <w:p w:rsidR="00DF3980" w:rsidRDefault="00DF3980" w:rsidP="00DF3980">
      <w:pPr>
        <w:pStyle w:val="Textindependent"/>
        <w:shd w:val="clear" w:color="auto" w:fill="FFFFFF"/>
        <w:tabs>
          <w:tab w:val="clear" w:pos="1134"/>
          <w:tab w:val="left" w:pos="284"/>
        </w:tabs>
        <w:ind w:left="142" w:right="-2"/>
        <w:rPr>
          <w:rFonts w:ascii="Verdana" w:hAnsi="Verdana" w:cs="Arial"/>
          <w:sz w:val="18"/>
          <w:szCs w:val="18"/>
        </w:rPr>
      </w:pPr>
    </w:p>
    <w:p w:rsidR="00DF3980" w:rsidRPr="006614E5"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Pr>
          <w:rFonts w:ascii="Verdana" w:hAnsi="Verdana" w:cs="Arial"/>
          <w:sz w:val="18"/>
          <w:szCs w:val="18"/>
        </w:rPr>
        <w:t>D</w:t>
      </w:r>
      <w:r w:rsidRPr="006614E5">
        <w:rPr>
          <w:rFonts w:ascii="Verdana" w:hAnsi="Verdana" w:cs="Arial"/>
          <w:sz w:val="18"/>
          <w:szCs w:val="18"/>
        </w:rPr>
        <w:t>isposa d'una organització amb elements suficients per a la deguda execució del contracte.</w:t>
      </w:r>
    </w:p>
    <w:p w:rsidR="00DF3980"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2"/>
        <w:rPr>
          <w:rFonts w:ascii="Verdana" w:hAnsi="Verdana" w:cs="Arial"/>
          <w:sz w:val="18"/>
          <w:szCs w:val="18"/>
        </w:rPr>
      </w:pPr>
      <w:r w:rsidRPr="00C363EC">
        <w:rPr>
          <w:rFonts w:ascii="Verdana" w:hAnsi="Verdana" w:cs="Arial"/>
          <w:sz w:val="18"/>
          <w:szCs w:val="18"/>
        </w:rPr>
        <w:t>- Està en possessió de les autoritzacions necessàries per a exercir l’activitat.</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0"/>
        <w:rPr>
          <w:rFonts w:ascii="Verdana" w:hAnsi="Verdana" w:cs="Arial"/>
          <w:sz w:val="18"/>
          <w:szCs w:val="18"/>
        </w:rPr>
      </w:pPr>
      <w:r w:rsidRPr="00C363EC">
        <w:rPr>
          <w:rFonts w:ascii="Verdana" w:hAnsi="Verdana"/>
          <w:sz w:val="18"/>
          <w:szCs w:val="18"/>
        </w:rPr>
        <w:t>- No esta incursa en prohibició de contractar</w:t>
      </w:r>
      <w:r w:rsidRPr="00C363EC">
        <w:rPr>
          <w:rFonts w:ascii="Verdana" w:hAnsi="Verdana" w:cs="Arial"/>
          <w:sz w:val="18"/>
          <w:szCs w:val="18"/>
        </w:rPr>
        <w:t xml:space="preserve"> amb l’Administració</w:t>
      </w:r>
      <w:r w:rsidRPr="00C363EC">
        <w:rPr>
          <w:rFonts w:ascii="Verdana" w:hAnsi="Verdana"/>
          <w:sz w:val="18"/>
          <w:szCs w:val="18"/>
        </w:rPr>
        <w:t xml:space="preserve"> </w:t>
      </w:r>
      <w:r w:rsidRPr="00C363EC">
        <w:rPr>
          <w:rFonts w:ascii="Verdana" w:hAnsi="Verdana" w:cs="Arial"/>
          <w:sz w:val="18"/>
          <w:szCs w:val="18"/>
        </w:rPr>
        <w:t>establertes a l’art. 71 LCSP</w:t>
      </w:r>
      <w:r w:rsidRPr="00C363EC" w:rsidDel="00BF46FD">
        <w:rPr>
          <w:rFonts w:ascii="Verdana" w:hAnsi="Verdana" w:cs="Arial"/>
          <w:sz w:val="18"/>
          <w:szCs w:val="18"/>
        </w:rPr>
        <w:t xml:space="preserve"> </w:t>
      </w:r>
    </w:p>
    <w:p w:rsidR="00DF3980" w:rsidRPr="00C363EC" w:rsidRDefault="00DF3980" w:rsidP="00DF3980">
      <w:pPr>
        <w:pStyle w:val="Textindependent"/>
        <w:shd w:val="clear" w:color="auto" w:fill="FFFFFF"/>
        <w:ind w:right="0"/>
        <w:rPr>
          <w:rFonts w:ascii="Verdana" w:hAnsi="Verdana" w:cs="Arial"/>
          <w:sz w:val="18"/>
          <w:szCs w:val="18"/>
        </w:rPr>
      </w:pPr>
    </w:p>
    <w:p w:rsidR="00DF3980" w:rsidRPr="001A4952" w:rsidRDefault="00DF3980" w:rsidP="00DF3980">
      <w:pPr>
        <w:pStyle w:val="Textindependent"/>
        <w:shd w:val="clear" w:color="auto" w:fill="FFFFFF"/>
        <w:ind w:left="142" w:right="0" w:hanging="142"/>
        <w:rPr>
          <w:rFonts w:ascii="Verdana" w:hAnsi="Verdana" w:cs="Arial"/>
          <w:sz w:val="14"/>
          <w:szCs w:val="14"/>
        </w:rPr>
      </w:pPr>
      <w:r w:rsidRPr="00E85FF6">
        <w:rPr>
          <w:rFonts w:ascii="Verdana" w:hAnsi="Verdana" w:cs="Arial"/>
          <w:sz w:val="18"/>
          <w:szCs w:val="18"/>
        </w:rPr>
        <w:t xml:space="preserve">- </w:t>
      </w:r>
      <w:r>
        <w:rPr>
          <w:rFonts w:ascii="Verdana" w:hAnsi="Verdana" w:cs="Arial"/>
          <w:sz w:val="18"/>
          <w:szCs w:val="18"/>
        </w:rPr>
        <w:t>Es troba</w:t>
      </w:r>
      <w:r w:rsidRPr="00E85FF6">
        <w:rPr>
          <w:rFonts w:ascii="Verdana" w:hAnsi="Verdana" w:cs="Arial"/>
          <w:sz w:val="18"/>
          <w:szCs w:val="18"/>
        </w:rPr>
        <w:t xml:space="preserve">: </w:t>
      </w:r>
      <w:r w:rsidRPr="001A4952">
        <w:rPr>
          <w:rFonts w:ascii="Verdana" w:hAnsi="Verdana" w:cs="Arial"/>
          <w:i/>
          <w:sz w:val="14"/>
          <w:szCs w:val="14"/>
        </w:rPr>
        <w:t>(marcar l’opció que correspongui)</w:t>
      </w:r>
    </w:p>
    <w:p w:rsidR="00DF3980" w:rsidRPr="00C363EC" w:rsidRDefault="00DF3980" w:rsidP="00DF3980">
      <w:pPr>
        <w:pStyle w:val="Textindependent"/>
        <w:shd w:val="clear" w:color="auto" w:fill="FFFFFF"/>
        <w:ind w:left="142" w:right="0" w:hanging="142"/>
        <w:rPr>
          <w:rFonts w:ascii="Verdana" w:hAnsi="Verdana" w:cs="Arial"/>
          <w:snapToGrid w:val="0"/>
          <w:sz w:val="18"/>
          <w:szCs w:val="18"/>
        </w:rPr>
      </w:pPr>
    </w:p>
    <w:p w:rsidR="00DF3980" w:rsidRPr="00C363EC" w:rsidRDefault="00DF3980" w:rsidP="00DF3980">
      <w:pPr>
        <w:ind w:left="709" w:hanging="1"/>
        <w:jc w:val="both"/>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i/>
          <w:sz w:val="18"/>
          <w:szCs w:val="18"/>
        </w:rPr>
        <w:t xml:space="preserve"> </w:t>
      </w:r>
      <w:r w:rsidRPr="00C363EC">
        <w:rPr>
          <w:rFonts w:ascii="Verdana" w:hAnsi="Verdana" w:cs="Arial"/>
          <w:sz w:val="18"/>
          <w:szCs w:val="18"/>
        </w:rPr>
        <w:t>inscrita en el Registre electrònic d’empreses licitadores de la Generalitat de Catalunya (RELI) i tota la documentació que hi figura manté la seva vigència i no ha estat modificada</w:t>
      </w:r>
    </w:p>
    <w:p w:rsidR="00DF3980" w:rsidRPr="00C363EC" w:rsidRDefault="00DF3980" w:rsidP="00DF3980">
      <w:pPr>
        <w:ind w:left="709" w:hanging="1"/>
        <w:jc w:val="both"/>
        <w:rPr>
          <w:rFonts w:ascii="Verdana" w:hAnsi="Verdana" w:cs="Arial"/>
          <w:sz w:val="18"/>
          <w:szCs w:val="18"/>
        </w:rPr>
      </w:pPr>
    </w:p>
    <w:p w:rsidR="00DF3980" w:rsidRPr="00C363EC" w:rsidRDefault="00DF3980" w:rsidP="00DF3980">
      <w:pPr>
        <w:ind w:left="709" w:hanging="1"/>
        <w:jc w:val="both"/>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i/>
          <w:sz w:val="18"/>
          <w:szCs w:val="18"/>
        </w:rPr>
        <w:t xml:space="preserve"> </w:t>
      </w:r>
      <w:r w:rsidRPr="00C363EC">
        <w:rPr>
          <w:rFonts w:ascii="Verdana" w:hAnsi="Verdana" w:cs="Arial"/>
          <w:sz w:val="18"/>
          <w:szCs w:val="18"/>
        </w:rPr>
        <w:t xml:space="preserve">inscrita en el Registro Oficial de Licitadores y Empresas </w:t>
      </w:r>
      <w:proofErr w:type="spellStart"/>
      <w:r w:rsidRPr="00C363EC">
        <w:rPr>
          <w:rFonts w:ascii="Verdana" w:hAnsi="Verdana" w:cs="Arial"/>
          <w:sz w:val="18"/>
          <w:szCs w:val="18"/>
        </w:rPr>
        <w:t>Clasificadas</w:t>
      </w:r>
      <w:proofErr w:type="spellEnd"/>
      <w:r w:rsidRPr="00C363EC">
        <w:rPr>
          <w:rFonts w:ascii="Verdana" w:hAnsi="Verdana" w:cs="Arial"/>
          <w:sz w:val="18"/>
          <w:szCs w:val="18"/>
        </w:rPr>
        <w:t xml:space="preserve"> del Estado (ROLECE) i tota la documentació que hi figura manté la seva vigència i no ha estat modificada.</w:t>
      </w:r>
    </w:p>
    <w:p w:rsidR="00DF3980" w:rsidRPr="00C363EC" w:rsidRDefault="00DF3980" w:rsidP="00DF3980">
      <w:pPr>
        <w:ind w:left="709" w:hanging="1"/>
        <w:rPr>
          <w:rFonts w:ascii="Verdana" w:hAnsi="Verdana" w:cs="Arial"/>
          <w:sz w:val="18"/>
          <w:szCs w:val="18"/>
        </w:rPr>
      </w:pPr>
    </w:p>
    <w:p w:rsidR="00DF3980" w:rsidRPr="00C363EC" w:rsidRDefault="00DF3980" w:rsidP="00DF3980">
      <w:pPr>
        <w:ind w:left="709" w:hanging="1"/>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sz w:val="18"/>
          <w:szCs w:val="18"/>
        </w:rPr>
        <w:t xml:space="preserve"> no inscrita ni en el RELI ni en el ROLECE.</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rPr>
          <w:rFonts w:ascii="Verdana" w:hAnsi="Verdana" w:cs="Arial"/>
          <w:sz w:val="18"/>
          <w:szCs w:val="18"/>
        </w:rPr>
      </w:pPr>
      <w:r w:rsidRPr="00C363EC">
        <w:rPr>
          <w:rFonts w:ascii="Verdana" w:hAnsi="Verdana" w:cs="Arial"/>
          <w:sz w:val="18"/>
          <w:szCs w:val="18"/>
        </w:rPr>
        <w:t>- Compleix les obligacions legals en matèria de prevenció de riscos laborals.</w:t>
      </w:r>
    </w:p>
    <w:p w:rsidR="00DF3980" w:rsidRPr="00C363EC" w:rsidRDefault="00DF3980" w:rsidP="00DF3980">
      <w:pPr>
        <w:rPr>
          <w:rFonts w:ascii="Verdana" w:hAnsi="Verdana" w:cs="Arial"/>
          <w:sz w:val="18"/>
          <w:szCs w:val="18"/>
        </w:rPr>
      </w:pPr>
    </w:p>
    <w:p w:rsidR="00DF3980" w:rsidRPr="00C363EC" w:rsidRDefault="00DF3980" w:rsidP="00DF3980">
      <w:pPr>
        <w:rPr>
          <w:rFonts w:ascii="Verdana" w:hAnsi="Verdana" w:cs="Arial"/>
          <w:sz w:val="18"/>
          <w:szCs w:val="18"/>
        </w:rPr>
      </w:pPr>
      <w:r w:rsidRPr="00C363EC">
        <w:rPr>
          <w:rFonts w:ascii="Verdana" w:hAnsi="Verdana" w:cs="Arial"/>
          <w:sz w:val="18"/>
          <w:szCs w:val="18"/>
        </w:rPr>
        <w:t>- Compleix les obligacions legals en matèria d’igualtat efectiva de dones i homes.</w:t>
      </w:r>
    </w:p>
    <w:p w:rsidR="00DF3980" w:rsidRPr="00C363EC" w:rsidRDefault="00DF3980" w:rsidP="00DF3980">
      <w:pPr>
        <w:rPr>
          <w:rFonts w:ascii="Verdana" w:hAnsi="Verdana" w:cs="Arial"/>
          <w:sz w:val="18"/>
          <w:szCs w:val="18"/>
        </w:rPr>
      </w:pPr>
    </w:p>
    <w:p w:rsidR="00DF3980" w:rsidRPr="001A4952" w:rsidRDefault="00DF3980" w:rsidP="00DF3980">
      <w:pPr>
        <w:ind w:left="142" w:hanging="142"/>
        <w:rPr>
          <w:rFonts w:ascii="Verdana" w:hAnsi="Verdana"/>
          <w:sz w:val="14"/>
          <w:szCs w:val="14"/>
        </w:rPr>
      </w:pPr>
      <w:r w:rsidRPr="00E85FF6">
        <w:rPr>
          <w:rFonts w:ascii="Verdana" w:hAnsi="Verdana"/>
          <w:sz w:val="18"/>
          <w:szCs w:val="18"/>
        </w:rPr>
        <w:t xml:space="preserve">- </w:t>
      </w:r>
      <w:r>
        <w:rPr>
          <w:rFonts w:ascii="Verdana" w:hAnsi="Verdana"/>
          <w:sz w:val="18"/>
          <w:szCs w:val="18"/>
        </w:rPr>
        <w:t>O</w:t>
      </w:r>
      <w:r w:rsidRPr="00E85FF6">
        <w:rPr>
          <w:rFonts w:ascii="Verdana" w:hAnsi="Verdana"/>
          <w:sz w:val="18"/>
          <w:szCs w:val="18"/>
        </w:rPr>
        <w:t xml:space="preserve"> les seves empreses filials o les empreses interposades: </w:t>
      </w:r>
      <w:r w:rsidRPr="001A4952">
        <w:rPr>
          <w:rFonts w:ascii="Verdana" w:hAnsi="Verdana" w:cs="Arial"/>
          <w:i/>
          <w:sz w:val="14"/>
          <w:szCs w:val="14"/>
        </w:rPr>
        <w:t>(marcar l’opció que correspongui)</w:t>
      </w:r>
    </w:p>
    <w:p w:rsidR="00DF3980" w:rsidRPr="00C363EC" w:rsidRDefault="00DF3980" w:rsidP="00DF3980">
      <w:pPr>
        <w:rPr>
          <w:rFonts w:ascii="Verdana" w:hAnsi="Verdana"/>
          <w:sz w:val="18"/>
          <w:szCs w:val="18"/>
        </w:rPr>
      </w:pPr>
    </w:p>
    <w:p w:rsidR="00DF3980" w:rsidRPr="00C363EC" w:rsidRDefault="00DF3980" w:rsidP="00DF3980">
      <w:pPr>
        <w:autoSpaceDE w:val="0"/>
        <w:autoSpaceDN w:val="0"/>
        <w:ind w:left="709"/>
        <w:jc w:val="both"/>
        <w:rPr>
          <w:rFonts w:ascii="Verdana" w:hAnsi="Verdana"/>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sz w:val="18"/>
          <w:szCs w:val="18"/>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DF3980" w:rsidRPr="00C363EC" w:rsidRDefault="00DF3980" w:rsidP="00DF3980">
      <w:pPr>
        <w:rPr>
          <w:rFonts w:ascii="Verdana" w:hAnsi="Verdana"/>
          <w:sz w:val="18"/>
          <w:szCs w:val="18"/>
        </w:rPr>
      </w:pPr>
    </w:p>
    <w:p w:rsidR="00DF3980" w:rsidRPr="00C363EC" w:rsidRDefault="00DF3980" w:rsidP="00DF3980">
      <w:pPr>
        <w:ind w:left="709"/>
        <w:jc w:val="both"/>
        <w:rPr>
          <w:rFonts w:ascii="Verdana" w:hAnsi="Verdana"/>
          <w:strike/>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sz w:val="18"/>
          <w:szCs w:val="18"/>
        </w:rPr>
        <w:t xml:space="preserve"> Té/tenen relacions legals amb paradisos fiscals (se’n donarà publicitat en el </w:t>
      </w:r>
      <w:hyperlink r:id="rId8" w:history="1">
        <w:r w:rsidRPr="00C363EC">
          <w:rPr>
            <w:rStyle w:val="Enlla"/>
            <w:rFonts w:ascii="Verdana" w:hAnsi="Verdana" w:cs="Arial"/>
            <w:sz w:val="18"/>
            <w:szCs w:val="18"/>
          </w:rPr>
          <w:t>perfil de contractant</w:t>
        </w:r>
      </w:hyperlink>
      <w:r w:rsidRPr="00C363EC">
        <w:rPr>
          <w:rFonts w:ascii="Verdana" w:hAnsi="Verdana"/>
          <w:sz w:val="18"/>
          <w:szCs w:val="18"/>
        </w:rPr>
        <w:t>) i presenta la següent documentació descriptiva dels moviments financers i tota la informació relativa a aquestes actuacions:</w:t>
      </w:r>
      <w:r w:rsidRPr="00C363EC">
        <w:rPr>
          <w:sz w:val="18"/>
          <w:szCs w:val="18"/>
        </w:rPr>
        <w:t xml:space="preserve"> ............................................................................</w:t>
      </w:r>
    </w:p>
    <w:p w:rsidR="00DF3980" w:rsidRDefault="00DF3980" w:rsidP="00DF3980">
      <w:pPr>
        <w:tabs>
          <w:tab w:val="left" w:pos="1680"/>
        </w:tabs>
        <w:rPr>
          <w:rFonts w:ascii="Verdana" w:hAnsi="Verdana" w:cs="Arial"/>
          <w:snapToGrid w:val="0"/>
          <w:sz w:val="18"/>
          <w:szCs w:val="18"/>
          <w:lang w:eastAsia="es-ES"/>
        </w:rPr>
      </w:pPr>
    </w:p>
    <w:p w:rsidR="00DF3980" w:rsidRPr="00C363EC" w:rsidRDefault="00DF3980" w:rsidP="00DF3980">
      <w:pPr>
        <w:tabs>
          <w:tab w:val="left" w:pos="1680"/>
        </w:tabs>
        <w:rPr>
          <w:rFonts w:ascii="Verdana" w:hAnsi="Verdana" w:cs="Arial"/>
          <w:snapToGrid w:val="0"/>
          <w:sz w:val="18"/>
          <w:szCs w:val="18"/>
          <w:lang w:eastAsia="es-ES"/>
        </w:rPr>
      </w:pPr>
    </w:p>
    <w:p w:rsidR="00DF3980" w:rsidRPr="00C363EC" w:rsidRDefault="00DF3980" w:rsidP="00DF3980">
      <w:pPr>
        <w:jc w:val="both"/>
        <w:rPr>
          <w:rFonts w:ascii="Verdana" w:hAnsi="Verdana" w:cs="Arial"/>
          <w:sz w:val="18"/>
          <w:szCs w:val="18"/>
        </w:rPr>
      </w:pPr>
      <w:r w:rsidRPr="00C363EC">
        <w:rPr>
          <w:rFonts w:ascii="Verdana" w:hAnsi="Verdana" w:cs="Arial"/>
          <w:b/>
          <w:i/>
          <w:sz w:val="18"/>
          <w:szCs w:val="18"/>
        </w:rPr>
        <w:lastRenderedPageBreak/>
        <w:t xml:space="preserve">- </w:t>
      </w:r>
      <w:r w:rsidRPr="004567DE">
        <w:rPr>
          <w:rFonts w:ascii="Verdana" w:hAnsi="Verdana" w:cs="Arial"/>
          <w:sz w:val="18"/>
          <w:szCs w:val="18"/>
          <w:u w:val="single"/>
        </w:rPr>
        <w:t xml:space="preserve">en el </w:t>
      </w:r>
      <w:r>
        <w:rPr>
          <w:rFonts w:ascii="Verdana" w:hAnsi="Verdana" w:cs="Arial"/>
          <w:sz w:val="18"/>
          <w:szCs w:val="18"/>
          <w:u w:val="single"/>
        </w:rPr>
        <w:t xml:space="preserve">supòsit </w:t>
      </w:r>
      <w:r w:rsidRPr="004567DE">
        <w:rPr>
          <w:rFonts w:ascii="Verdana" w:hAnsi="Verdana" w:cs="Arial"/>
          <w:sz w:val="18"/>
          <w:szCs w:val="18"/>
          <w:u w:val="single"/>
        </w:rPr>
        <w:t>d’ésser una</w:t>
      </w:r>
      <w:r>
        <w:rPr>
          <w:rFonts w:ascii="Verdana" w:hAnsi="Verdana" w:cs="Arial"/>
          <w:sz w:val="18"/>
          <w:szCs w:val="18"/>
          <w:u w:val="single"/>
        </w:rPr>
        <w:t xml:space="preserve"> empresa estrangera</w:t>
      </w:r>
      <w:r w:rsidRPr="00C363EC">
        <w:rPr>
          <w:rFonts w:ascii="Verdana" w:hAnsi="Verdana" w:cs="Arial"/>
          <w:sz w:val="18"/>
          <w:szCs w:val="18"/>
          <w:u w:val="single"/>
        </w:rPr>
        <w:t xml:space="preserve"> i el contracte s'executi en territori espanyol</w:t>
      </w:r>
      <w:r w:rsidRPr="00C363EC">
        <w:rPr>
          <w:rFonts w:ascii="Verdana" w:hAnsi="Verdana" w:cs="Arial"/>
          <w:b/>
          <w:i/>
          <w:sz w:val="18"/>
          <w:szCs w:val="18"/>
        </w:rPr>
        <w:t xml:space="preserve">: </w:t>
      </w:r>
      <w:r w:rsidRPr="00C363EC">
        <w:rPr>
          <w:rFonts w:ascii="Verdana" w:hAnsi="Verdana" w:cs="Arial"/>
          <w:sz w:val="18"/>
          <w:szCs w:val="18"/>
        </w:rPr>
        <w:t xml:space="preserve">Accepta </w:t>
      </w:r>
      <w:r w:rsidRPr="00C363EC">
        <w:rPr>
          <w:rFonts w:ascii="Verdana" w:hAnsi="Verdana"/>
          <w:sz w:val="18"/>
          <w:szCs w:val="18"/>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C363EC">
        <w:rPr>
          <w:rFonts w:ascii="Verdana" w:hAnsi="Verdana" w:cs="Arial"/>
          <w:sz w:val="18"/>
          <w:szCs w:val="18"/>
        </w:rPr>
        <w:t>.</w:t>
      </w:r>
    </w:p>
    <w:p w:rsidR="00DF3980" w:rsidRDefault="00DF3980" w:rsidP="00DF3980">
      <w:pPr>
        <w:rPr>
          <w:rFonts w:ascii="Verdana" w:hAnsi="Verdana" w:cs="Arial"/>
          <w:snapToGrid w:val="0"/>
          <w:sz w:val="18"/>
          <w:szCs w:val="18"/>
          <w:lang w:eastAsia="es-ES"/>
        </w:rPr>
      </w:pPr>
    </w:p>
    <w:p w:rsidR="00DF3980" w:rsidRDefault="00DF3980" w:rsidP="00DF3980">
      <w:pPr>
        <w:rPr>
          <w:rFonts w:ascii="Verdana" w:hAnsi="Verdana" w:cs="Arial"/>
          <w:snapToGrid w:val="0"/>
          <w:sz w:val="18"/>
          <w:szCs w:val="18"/>
          <w:lang w:eastAsia="es-ES"/>
        </w:rPr>
      </w:pPr>
    </w:p>
    <w:p w:rsidR="00DF3980" w:rsidRPr="00C363EC" w:rsidRDefault="00DF3980" w:rsidP="00DF3980">
      <w:pPr>
        <w:rPr>
          <w:rFonts w:ascii="Verdana" w:hAnsi="Verdana" w:cs="Arial"/>
          <w:snapToGrid w:val="0"/>
          <w:sz w:val="18"/>
          <w:szCs w:val="18"/>
          <w:lang w:eastAsia="es-ES"/>
        </w:rPr>
      </w:pPr>
    </w:p>
    <w:p w:rsidR="00DF3980" w:rsidRDefault="00DF3980" w:rsidP="00DF3980">
      <w:pPr>
        <w:rPr>
          <w:rFonts w:ascii="Verdana" w:hAnsi="Verdana" w:cs="Arial"/>
          <w:i/>
          <w:snapToGrid w:val="0"/>
          <w:sz w:val="18"/>
          <w:szCs w:val="18"/>
          <w:lang w:eastAsia="es-ES"/>
        </w:rPr>
      </w:pPr>
    </w:p>
    <w:p w:rsidR="00DF3980" w:rsidRPr="00130C3F" w:rsidRDefault="00DF3980" w:rsidP="00DF3980">
      <w:pPr>
        <w:rPr>
          <w:rFonts w:ascii="Verdana" w:hAnsi="Verdana" w:cs="Arial"/>
          <w:i/>
          <w:snapToGrid w:val="0"/>
          <w:sz w:val="18"/>
          <w:szCs w:val="18"/>
          <w:lang w:eastAsia="es-ES"/>
        </w:rPr>
      </w:pPr>
      <w:r w:rsidRPr="00130C3F">
        <w:rPr>
          <w:rFonts w:ascii="Verdana" w:hAnsi="Verdana" w:cs="Arial"/>
          <w:i/>
          <w:snapToGrid w:val="0"/>
          <w:sz w:val="18"/>
          <w:szCs w:val="18"/>
          <w:lang w:eastAsia="es-ES"/>
        </w:rPr>
        <w:t>Indicar nom, data i segell de l’empresa/entitat licitadora</w:t>
      </w:r>
    </w:p>
    <w:p w:rsidR="00DF3980" w:rsidRDefault="00DF3980" w:rsidP="00DF3980">
      <w:pPr>
        <w:pStyle w:val="Ttol"/>
        <w:rPr>
          <w:rFonts w:ascii="Verdana" w:hAnsi="Verdana" w:cs="Arial"/>
          <w:sz w:val="22"/>
          <w:szCs w:val="22"/>
          <w:u w:val="single"/>
        </w:rPr>
      </w:pPr>
      <w:bookmarkStart w:id="1" w:name="_Toc53674504"/>
    </w:p>
    <w:p w:rsidR="00DF3980" w:rsidRDefault="00DF3980" w:rsidP="00DF3980">
      <w:pPr>
        <w:pStyle w:val="Ttol"/>
        <w:rPr>
          <w:rFonts w:ascii="Verdana" w:hAnsi="Verdana" w:cs="Arial"/>
          <w:sz w:val="22"/>
          <w:szCs w:val="22"/>
          <w:u w:val="single"/>
        </w:rPr>
      </w:pPr>
    </w:p>
    <w:bookmarkEnd w:id="1"/>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Pr="001A4952" w:rsidRDefault="00DF3980" w:rsidP="00DF3980">
      <w:pPr>
        <w:rPr>
          <w:rFonts w:ascii="Verdana" w:hAnsi="Verdana"/>
          <w:b/>
          <w:i/>
          <w:sz w:val="16"/>
          <w:szCs w:val="16"/>
        </w:rPr>
      </w:pPr>
      <w:r w:rsidRPr="001A4952">
        <w:rPr>
          <w:rFonts w:ascii="Verdana" w:hAnsi="Verdana"/>
          <w:b/>
          <w:i/>
          <w:sz w:val="16"/>
          <w:szCs w:val="16"/>
        </w:rPr>
        <w:t>IMPORTANT: No es pot modificar ni treure cap paràgraf que contingui el model. De lo contrari caldrà requerir a l’empresa licitadora per a la seva esmena.</w:t>
      </w: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Pr="00485D5E" w:rsidRDefault="00DF3980" w:rsidP="00DF3980">
      <w:pPr>
        <w:ind w:right="-1"/>
        <w:jc w:val="both"/>
        <w:outlineLvl w:val="0"/>
        <w:rPr>
          <w:rFonts w:ascii="Verdana" w:hAnsi="Verdana" w:cs="Arial"/>
          <w:b/>
          <w:sz w:val="22"/>
          <w:szCs w:val="22"/>
        </w:rPr>
      </w:pPr>
      <w:bookmarkStart w:id="2" w:name="_Toc73092836"/>
      <w:bookmarkStart w:id="3" w:name="_Toc519852187"/>
      <w:bookmarkStart w:id="4" w:name="_Toc34222602"/>
      <w:bookmarkStart w:id="5" w:name="_Toc53674506"/>
      <w:bookmarkStart w:id="6" w:name="_Toc122075465"/>
      <w:r w:rsidRPr="004444DA">
        <w:rPr>
          <w:rFonts w:ascii="Verdana" w:hAnsi="Verdana" w:cs="Arial"/>
          <w:b/>
          <w:sz w:val="22"/>
          <w:szCs w:val="22"/>
          <w:u w:val="single"/>
        </w:rPr>
        <w:lastRenderedPageBreak/>
        <w:t>ANNEX 2</w:t>
      </w:r>
      <w:r w:rsidRPr="004444DA">
        <w:rPr>
          <w:rFonts w:ascii="Verdana" w:hAnsi="Verdana" w:cs="Arial"/>
          <w:b/>
          <w:sz w:val="22"/>
          <w:szCs w:val="22"/>
        </w:rPr>
        <w:t>: OFERTA</w:t>
      </w:r>
      <w:bookmarkEnd w:id="2"/>
      <w:r w:rsidRPr="004444DA">
        <w:rPr>
          <w:rFonts w:ascii="Verdana" w:hAnsi="Verdana" w:cs="Arial"/>
          <w:b/>
          <w:sz w:val="22"/>
          <w:szCs w:val="22"/>
        </w:rPr>
        <w:t xml:space="preserve"> </w:t>
      </w:r>
      <w:bookmarkEnd w:id="3"/>
      <w:bookmarkEnd w:id="4"/>
      <w:bookmarkEnd w:id="5"/>
      <w:r w:rsidRPr="004444DA">
        <w:rPr>
          <w:rFonts w:ascii="Verdana" w:hAnsi="Verdana" w:cs="Arial"/>
          <w:b/>
          <w:sz w:val="22"/>
          <w:szCs w:val="22"/>
        </w:rPr>
        <w:t>ECONÒMICA</w:t>
      </w:r>
      <w:bookmarkEnd w:id="6"/>
    </w:p>
    <w:p w:rsidR="00DF3980" w:rsidRPr="002A01D3" w:rsidRDefault="00DF3980" w:rsidP="00DF3980">
      <w:pPr>
        <w:ind w:right="-1"/>
        <w:jc w:val="both"/>
        <w:outlineLvl w:val="0"/>
        <w:rPr>
          <w:rFonts w:ascii="Arial" w:hAnsi="Arial" w:cs="Arial"/>
          <w:b/>
        </w:rPr>
      </w:pPr>
    </w:p>
    <w:p w:rsidR="00DF3980" w:rsidRDefault="00DF3980" w:rsidP="00DF3980">
      <w:pPr>
        <w:pStyle w:val="Textindependent"/>
        <w:shd w:val="clear" w:color="auto" w:fill="FFFFFF"/>
        <w:ind w:right="0"/>
        <w:rPr>
          <w:rFonts w:ascii="Verdana" w:hAnsi="Verdana"/>
          <w:snapToGrid w:val="0"/>
          <w:lang w:eastAsia="es-ES"/>
        </w:rPr>
      </w:pPr>
      <w:r w:rsidRPr="00CF325C">
        <w:rPr>
          <w:rFonts w:ascii="Verdana" w:hAnsi="Verdana" w:cs="Arial"/>
          <w:sz w:val="18"/>
          <w:szCs w:val="18"/>
        </w:rPr>
        <w:t>El Sr./la Sra. .................... , domiciliat/</w:t>
      </w:r>
      <w:proofErr w:type="spellStart"/>
      <w:r w:rsidRPr="00CF325C">
        <w:rPr>
          <w:rFonts w:ascii="Verdana" w:hAnsi="Verdana" w:cs="Arial"/>
          <w:sz w:val="18"/>
          <w:szCs w:val="18"/>
        </w:rPr>
        <w:t>ada</w:t>
      </w:r>
      <w:proofErr w:type="spellEnd"/>
      <w:r w:rsidRPr="00CF325C">
        <w:rPr>
          <w:rFonts w:ascii="Verdana" w:hAnsi="Verdana" w:cs="Arial"/>
          <w:sz w:val="18"/>
          <w:szCs w:val="18"/>
        </w:rPr>
        <w:t xml:space="preserve"> a ............... carrer .............. núm. ..... , amb DNI núm. </w:t>
      </w:r>
      <w:r w:rsidRPr="00374D41">
        <w:rPr>
          <w:rFonts w:ascii="Verdana" w:hAnsi="Verdana" w:cs="Arial"/>
          <w:sz w:val="18"/>
          <w:szCs w:val="18"/>
        </w:rPr>
        <w:t>.............. , major d'edat, en nom propi, o en representació de l'empresa ...................................................... amb domicili a ............................. carrer ....................... núm. ..., amb l’adreça de correu electrònic següent per rebre les comunicacions electròniques (@) ...........................................................  assabentat/</w:t>
      </w:r>
      <w:proofErr w:type="spellStart"/>
      <w:r w:rsidRPr="00374D41">
        <w:rPr>
          <w:rFonts w:ascii="Verdana" w:hAnsi="Verdana" w:cs="Arial"/>
          <w:sz w:val="18"/>
          <w:szCs w:val="18"/>
        </w:rPr>
        <w:t>ada</w:t>
      </w:r>
      <w:proofErr w:type="spellEnd"/>
      <w:r w:rsidRPr="00374D41">
        <w:rPr>
          <w:rFonts w:ascii="Verdana" w:hAnsi="Verdana" w:cs="Arial"/>
          <w:sz w:val="18"/>
          <w:szCs w:val="18"/>
        </w:rPr>
        <w:t xml:space="preserve"> de les condicions exigides per optar a </w:t>
      </w:r>
      <w:r w:rsidRPr="00E85FF6">
        <w:rPr>
          <w:rFonts w:ascii="Verdana" w:hAnsi="Verdana" w:cs="Arial"/>
          <w:sz w:val="18"/>
          <w:szCs w:val="18"/>
        </w:rPr>
        <w:t xml:space="preserve">l’adjudicació del contracte que té per objecte </w:t>
      </w:r>
      <w:r w:rsidRPr="00306CC9">
        <w:rPr>
          <w:rFonts w:ascii="Verdana" w:hAnsi="Verdana" w:cs="Arial"/>
          <w:snapToGrid w:val="0"/>
          <w:sz w:val="18"/>
          <w:szCs w:val="18"/>
        </w:rPr>
        <w:t>la prestació del servei d’impressió de la guia del contribuent 2023 de l’Institut Municipal d’Hisenda de Barcelona</w:t>
      </w:r>
      <w:r w:rsidRPr="004444DA">
        <w:rPr>
          <w:rFonts w:ascii="Verdana" w:hAnsi="Verdana" w:cs="Arial"/>
          <w:snapToGrid w:val="0"/>
          <w:sz w:val="18"/>
          <w:szCs w:val="18"/>
        </w:rPr>
        <w:t>, núm. Exp</w:t>
      </w:r>
      <w:r w:rsidRPr="004444DA">
        <w:rPr>
          <w:rFonts w:ascii="Verdana" w:hAnsi="Verdana" w:cs="Arial"/>
          <w:sz w:val="18"/>
          <w:szCs w:val="18"/>
        </w:rPr>
        <w:t xml:space="preserve">edient </w:t>
      </w:r>
      <w:r w:rsidRPr="00F82FBF">
        <w:rPr>
          <w:rFonts w:ascii="Verdana" w:hAnsi="Verdana" w:cs="Arial"/>
          <w:sz w:val="18"/>
          <w:szCs w:val="18"/>
        </w:rPr>
        <w:t>005_22000001</w:t>
      </w:r>
      <w:r w:rsidRPr="004444DA">
        <w:rPr>
          <w:rFonts w:ascii="Verdana" w:hAnsi="Verdana" w:cs="Arial"/>
          <w:snapToGrid w:val="0"/>
          <w:sz w:val="18"/>
          <w:szCs w:val="18"/>
        </w:rPr>
        <w:t>,</w:t>
      </w:r>
      <w:r>
        <w:rPr>
          <w:rFonts w:ascii="Verdana" w:hAnsi="Verdana" w:cs="Arial"/>
          <w:snapToGrid w:val="0"/>
          <w:sz w:val="18"/>
          <w:szCs w:val="18"/>
        </w:rPr>
        <w:t xml:space="preserve"> </w:t>
      </w:r>
    </w:p>
    <w:p w:rsidR="00DF3980" w:rsidRDefault="00DF3980" w:rsidP="00DF3980">
      <w:pPr>
        <w:jc w:val="both"/>
        <w:rPr>
          <w:rFonts w:ascii="Verdana" w:hAnsi="Verdana"/>
        </w:rPr>
      </w:pPr>
    </w:p>
    <w:p w:rsidR="00DF3980" w:rsidRDefault="00DF3980" w:rsidP="00DF3980">
      <w:pPr>
        <w:autoSpaceDE w:val="0"/>
        <w:autoSpaceDN w:val="0"/>
        <w:adjustRightInd w:val="0"/>
        <w:jc w:val="both"/>
        <w:rPr>
          <w:rFonts w:ascii="Verdana" w:hAnsi="Verdana" w:cs="Verdana"/>
          <w:sz w:val="18"/>
          <w:szCs w:val="18"/>
        </w:rPr>
      </w:pPr>
      <w:r>
        <w:rPr>
          <w:rFonts w:ascii="Verdana" w:hAnsi="Verdana" w:cs="Verdana"/>
          <w:sz w:val="18"/>
          <w:szCs w:val="18"/>
        </w:rPr>
        <w:t>L’entitat que representa es compromet a realitzar l’objecte del contracte amb subjecció al plec de clàusules administratives particulars i al de prescripcions tècniques pel preu màxim de .......................... euros (</w:t>
      </w:r>
      <w:r>
        <w:rPr>
          <w:rFonts w:ascii="Verdana,Italic" w:hAnsi="Verdana,Italic" w:cs="Verdana,Italic"/>
          <w:i/>
          <w:iCs/>
          <w:sz w:val="18"/>
          <w:szCs w:val="18"/>
        </w:rPr>
        <w:t>posar la xifra també en lletres</w:t>
      </w:r>
      <w:r>
        <w:rPr>
          <w:rFonts w:ascii="Verdana" w:hAnsi="Verdana" w:cs="Verdana"/>
          <w:sz w:val="18"/>
          <w:szCs w:val="18"/>
        </w:rPr>
        <w:t>), amb el desglossament següent:</w:t>
      </w:r>
    </w:p>
    <w:p w:rsidR="00DF3980" w:rsidRDefault="00DF3980" w:rsidP="00DF3980">
      <w:pPr>
        <w:autoSpaceDE w:val="0"/>
        <w:autoSpaceDN w:val="0"/>
        <w:adjustRightInd w:val="0"/>
        <w:rPr>
          <w:rFonts w:ascii="Verdana" w:hAnsi="Verdana" w:cs="Verdana"/>
          <w:sz w:val="18"/>
          <w:szCs w:val="18"/>
        </w:rPr>
      </w:pP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Preu màxim sense IVA: </w:t>
      </w:r>
      <w:r>
        <w:rPr>
          <w:rFonts w:ascii="Verdana" w:hAnsi="Verdana" w:cs="Verdana"/>
          <w:sz w:val="18"/>
          <w:szCs w:val="18"/>
        </w:rPr>
        <w:tab/>
        <w:t>....................... €</w:t>
      </w:r>
    </w:p>
    <w:p w:rsidR="00DF3980" w:rsidRDefault="00DF3980" w:rsidP="00DF3980">
      <w:pPr>
        <w:autoSpaceDE w:val="0"/>
        <w:autoSpaceDN w:val="0"/>
        <w:adjustRightInd w:val="0"/>
        <w:rPr>
          <w:rFonts w:ascii="Verdana" w:hAnsi="Verdana" w:cs="Verdana"/>
          <w:sz w:val="18"/>
          <w:szCs w:val="18"/>
        </w:rPr>
      </w:pPr>
      <w:r>
        <w:rPr>
          <w:rFonts w:ascii="Verdana" w:hAnsi="Verdana" w:cs="Verdana"/>
          <w:sz w:val="18"/>
          <w:szCs w:val="18"/>
        </w:rPr>
        <w:t>Tipus IVA: ......%</w:t>
      </w: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Import IVA: </w:t>
      </w:r>
      <w:r>
        <w:rPr>
          <w:rFonts w:ascii="Verdana" w:hAnsi="Verdana" w:cs="Verdana"/>
          <w:sz w:val="18"/>
          <w:szCs w:val="18"/>
        </w:rPr>
        <w:tab/>
      </w:r>
      <w:r w:rsidRPr="00F46F6C">
        <w:rPr>
          <w:rFonts w:ascii="Verdana" w:hAnsi="Verdana" w:cs="Verdana"/>
          <w:sz w:val="18"/>
          <w:szCs w:val="18"/>
          <w:u w:val="single"/>
        </w:rPr>
        <w:t>....................... €</w:t>
      </w: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Preu total del contracte: </w:t>
      </w:r>
      <w:r>
        <w:rPr>
          <w:rFonts w:ascii="Verdana" w:hAnsi="Verdana" w:cs="Verdana"/>
          <w:sz w:val="18"/>
          <w:szCs w:val="18"/>
        </w:rPr>
        <w:tab/>
        <w:t>....................... €</w:t>
      </w:r>
    </w:p>
    <w:p w:rsidR="00DF3980" w:rsidRDefault="00DF3980" w:rsidP="00DF3980">
      <w:pPr>
        <w:jc w:val="both"/>
        <w:rPr>
          <w:rFonts w:ascii="Verdana" w:hAnsi="Verdana"/>
        </w:rPr>
      </w:pPr>
    </w:p>
    <w:p w:rsidR="00DF3980" w:rsidRPr="00526D5E" w:rsidRDefault="00DF3980" w:rsidP="00DF3980">
      <w:pPr>
        <w:jc w:val="both"/>
        <w:rPr>
          <w:rFonts w:ascii="Verdana" w:hAnsi="Verdana"/>
        </w:rPr>
      </w:pPr>
      <w:r>
        <w:rPr>
          <w:rFonts w:ascii="Verdana" w:hAnsi="Verdana"/>
        </w:rPr>
        <w:t>Aquest preu</w:t>
      </w:r>
      <w:r w:rsidRPr="00526D5E">
        <w:rPr>
          <w:rFonts w:ascii="Verdana" w:hAnsi="Verdana"/>
        </w:rPr>
        <w:t xml:space="preserve"> es d</w:t>
      </w:r>
      <w:r>
        <w:rPr>
          <w:rFonts w:ascii="Verdana" w:hAnsi="Verdana"/>
        </w:rPr>
        <w:t>esglossa en els costos directes i indirectes</w:t>
      </w:r>
      <w:r w:rsidRPr="00526D5E">
        <w:rPr>
          <w:rFonts w:ascii="Verdana" w:hAnsi="Verdana"/>
        </w:rPr>
        <w:t xml:space="preserve"> següents i els costos salarials</w:t>
      </w:r>
    </w:p>
    <w:p w:rsidR="00DF3980" w:rsidRDefault="00DF3980" w:rsidP="00DF3980">
      <w:pPr>
        <w:jc w:val="both"/>
        <w:rPr>
          <w:rFonts w:ascii="Verdana" w:hAnsi="Verdana"/>
        </w:rPr>
      </w:pPr>
      <w:r w:rsidRPr="00526D5E">
        <w:rPr>
          <w:rFonts w:ascii="Verdana" w:hAnsi="Verdana"/>
        </w:rPr>
        <w:t>següents aplicant el conveni ................................................:</w:t>
      </w:r>
    </w:p>
    <w:p w:rsidR="00DF3980" w:rsidRDefault="00DF3980" w:rsidP="00DF3980">
      <w:pPr>
        <w:jc w:val="both"/>
        <w:rPr>
          <w:rFonts w:ascii="Verdana" w:hAnsi="Verdana"/>
        </w:rPr>
      </w:pPr>
    </w:p>
    <w:p w:rsidR="00DF3980" w:rsidRDefault="00DF3980" w:rsidP="00DF3980">
      <w:pPr>
        <w:jc w:val="both"/>
        <w:rPr>
          <w:rFonts w:ascii="Verdana" w:eastAsiaTheme="minorEastAsia" w:hAnsi="Verdana" w:cs="Arial"/>
        </w:rPr>
      </w:pPr>
    </w:p>
    <w:tbl>
      <w:tblPr>
        <w:tblW w:w="0" w:type="auto"/>
        <w:tblInd w:w="1101" w:type="dxa"/>
        <w:tblCellMar>
          <w:left w:w="0" w:type="dxa"/>
          <w:right w:w="0" w:type="dxa"/>
        </w:tblCellMar>
        <w:tblLook w:val="04A0" w:firstRow="1" w:lastRow="0" w:firstColumn="1" w:lastColumn="0" w:noHBand="0" w:noVBand="1"/>
      </w:tblPr>
      <w:tblGrid>
        <w:gridCol w:w="4306"/>
        <w:gridCol w:w="2357"/>
      </w:tblGrid>
      <w:tr w:rsidR="00DF3980" w:rsidRPr="00AB1E3D" w:rsidTr="00951443">
        <w:tc>
          <w:tcPr>
            <w:tcW w:w="43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b/>
                <w:bCs/>
              </w:rPr>
            </w:pPr>
            <w:r w:rsidRPr="00AB1E3D">
              <w:rPr>
                <w:rFonts w:ascii="Verdana" w:hAnsi="Verdana"/>
                <w:b/>
                <w:bCs/>
              </w:rPr>
              <w:t>Costos directes</w:t>
            </w:r>
            <w:r>
              <w:rPr>
                <w:rFonts w:ascii="Verdana" w:hAnsi="Verdana"/>
                <w:b/>
                <w:bCs/>
              </w:rPr>
              <w:t xml:space="preserve"> </w:t>
            </w:r>
            <w:r w:rsidRPr="00551051">
              <w:rPr>
                <w:rStyle w:val="Refernciadenotaapeudepgina"/>
                <w:rFonts w:ascii="Verdana" w:eastAsiaTheme="majorEastAsia" w:hAnsi="Verdana"/>
                <w:i/>
                <w:szCs w:val="16"/>
              </w:rPr>
              <w:footnoteReference w:id="2"/>
            </w:r>
          </w:p>
        </w:tc>
        <w:tc>
          <w:tcPr>
            <w:tcW w:w="2357"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F3980" w:rsidRPr="00AB1E3D" w:rsidRDefault="00DF3980" w:rsidP="00951443">
            <w:pPr>
              <w:pStyle w:val="Textdecomentari"/>
              <w:tabs>
                <w:tab w:val="left" w:pos="4963"/>
              </w:tabs>
              <w:jc w:val="center"/>
              <w:rPr>
                <w:rFonts w:ascii="Verdana" w:hAnsi="Verdana"/>
                <w:b/>
                <w:bCs/>
              </w:rPr>
            </w:pPr>
            <w:r w:rsidRPr="00AB1E3D">
              <w:rPr>
                <w:rFonts w:ascii="Verdana" w:hAnsi="Verdana"/>
                <w:b/>
                <w:bCs/>
              </w:rPr>
              <w:t>Import €</w:t>
            </w:r>
          </w:p>
        </w:tc>
      </w:tr>
      <w:tr w:rsidR="00DF3980" w:rsidRPr="00AB1E3D" w:rsidTr="00951443">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rPr>
            </w:pPr>
            <w:r w:rsidRPr="00AB1E3D">
              <w:rPr>
                <w:rFonts w:ascii="Verdana" w:hAnsi="Verdana"/>
              </w:rPr>
              <w:t>Costos salarials</w:t>
            </w:r>
          </w:p>
        </w:tc>
        <w:tc>
          <w:tcPr>
            <w:tcW w:w="2357" w:type="dxa"/>
            <w:tcBorders>
              <w:top w:val="nil"/>
              <w:left w:val="nil"/>
              <w:bottom w:val="single" w:sz="8" w:space="0" w:color="auto"/>
              <w:right w:val="single" w:sz="8" w:space="0" w:color="auto"/>
            </w:tcBorders>
            <w:tcMar>
              <w:top w:w="0" w:type="dxa"/>
              <w:left w:w="108" w:type="dxa"/>
              <w:bottom w:w="0" w:type="dxa"/>
              <w:right w:w="108" w:type="dxa"/>
            </w:tcMar>
          </w:tcPr>
          <w:p w:rsidR="00DF3980" w:rsidRPr="00AB1E3D" w:rsidRDefault="00DF3980" w:rsidP="00951443">
            <w:pPr>
              <w:pStyle w:val="Textdecomentari"/>
              <w:tabs>
                <w:tab w:val="left" w:pos="4963"/>
              </w:tabs>
              <w:jc w:val="right"/>
              <w:rPr>
                <w:rFonts w:ascii="Verdana" w:hAnsi="Verdana"/>
              </w:rPr>
            </w:pPr>
            <w:r>
              <w:rPr>
                <w:rFonts w:ascii="Verdana" w:hAnsi="Verdana"/>
              </w:rPr>
              <w:t>€</w:t>
            </w:r>
          </w:p>
        </w:tc>
      </w:tr>
      <w:tr w:rsidR="00DF3980" w:rsidRPr="00AB1E3D" w:rsidTr="00951443">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rPr>
            </w:pPr>
            <w:r>
              <w:rPr>
                <w:rFonts w:ascii="Verdana" w:hAnsi="Verdana"/>
              </w:rPr>
              <w:t>Matèries primes</w:t>
            </w:r>
          </w:p>
        </w:tc>
        <w:tc>
          <w:tcPr>
            <w:tcW w:w="2357" w:type="dxa"/>
            <w:tcBorders>
              <w:top w:val="nil"/>
              <w:left w:val="nil"/>
              <w:bottom w:val="single" w:sz="8" w:space="0" w:color="auto"/>
              <w:right w:val="single" w:sz="8" w:space="0" w:color="auto"/>
            </w:tcBorders>
            <w:tcMar>
              <w:top w:w="0" w:type="dxa"/>
              <w:left w:w="108" w:type="dxa"/>
              <w:bottom w:w="0" w:type="dxa"/>
              <w:right w:w="108" w:type="dxa"/>
            </w:tcMar>
          </w:tcPr>
          <w:p w:rsidR="00DF3980" w:rsidRPr="00AB1E3D" w:rsidRDefault="00DF3980" w:rsidP="00951443">
            <w:pPr>
              <w:pStyle w:val="Textdecomentari"/>
              <w:tabs>
                <w:tab w:val="left" w:pos="4963"/>
              </w:tabs>
              <w:jc w:val="right"/>
              <w:rPr>
                <w:rFonts w:ascii="Verdana" w:hAnsi="Verdana"/>
              </w:rPr>
            </w:pPr>
            <w:r>
              <w:rPr>
                <w:rFonts w:ascii="Verdana" w:hAnsi="Verdana"/>
              </w:rPr>
              <w:t>€</w:t>
            </w:r>
          </w:p>
        </w:tc>
      </w:tr>
      <w:tr w:rsidR="00DF3980" w:rsidRPr="00AB1E3D" w:rsidTr="00951443">
        <w:tc>
          <w:tcPr>
            <w:tcW w:w="4306"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b/>
              </w:rPr>
            </w:pPr>
            <w:r w:rsidRPr="00AB1E3D">
              <w:rPr>
                <w:rFonts w:ascii="Verdana" w:hAnsi="Verdana"/>
                <w:b/>
              </w:rPr>
              <w:t xml:space="preserve">TOTAL </w:t>
            </w:r>
            <w:r>
              <w:rPr>
                <w:rFonts w:ascii="Verdana" w:hAnsi="Verdana"/>
                <w:b/>
              </w:rPr>
              <w:t>(</w:t>
            </w:r>
            <w:r w:rsidRPr="00AB1E3D">
              <w:rPr>
                <w:rFonts w:ascii="Verdana" w:hAnsi="Verdana"/>
                <w:b/>
              </w:rPr>
              <w:t>Suma costos directes</w:t>
            </w:r>
            <w:r>
              <w:rPr>
                <w:rFonts w:ascii="Verdana" w:hAnsi="Verdana"/>
                <w:b/>
              </w:rPr>
              <w:t>)</w:t>
            </w:r>
            <w:r w:rsidRPr="00AB1E3D">
              <w:rPr>
                <w:rFonts w:ascii="Verdana" w:hAnsi="Verdana"/>
                <w:b/>
              </w:rPr>
              <w:t>:</w:t>
            </w:r>
          </w:p>
        </w:tc>
        <w:tc>
          <w:tcPr>
            <w:tcW w:w="2357"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rsidR="00DF3980" w:rsidRPr="00AB1E3D" w:rsidRDefault="00DF3980" w:rsidP="00951443">
            <w:pPr>
              <w:pStyle w:val="Textdecomentari"/>
              <w:tabs>
                <w:tab w:val="left" w:pos="4963"/>
              </w:tabs>
              <w:jc w:val="right"/>
              <w:rPr>
                <w:rFonts w:ascii="Verdana" w:hAnsi="Verdana"/>
                <w:b/>
              </w:rPr>
            </w:pPr>
            <w:r w:rsidRPr="00AB1E3D">
              <w:rPr>
                <w:rFonts w:ascii="Verdana" w:hAnsi="Verdana"/>
                <w:b/>
              </w:rPr>
              <w:t>€</w:t>
            </w:r>
          </w:p>
        </w:tc>
      </w:tr>
    </w:tbl>
    <w:p w:rsidR="00DF3980" w:rsidRPr="00AB1E3D" w:rsidRDefault="00DF3980" w:rsidP="00DF3980">
      <w:pPr>
        <w:pStyle w:val="Textdecomentari"/>
        <w:tabs>
          <w:tab w:val="left" w:pos="4963"/>
        </w:tabs>
        <w:rPr>
          <w:rFonts w:ascii="Verdana" w:hAnsi="Verdana"/>
        </w:rPr>
      </w:pPr>
    </w:p>
    <w:tbl>
      <w:tblPr>
        <w:tblW w:w="0" w:type="auto"/>
        <w:tblInd w:w="1101" w:type="dxa"/>
        <w:tblCellMar>
          <w:left w:w="0" w:type="dxa"/>
          <w:right w:w="0" w:type="dxa"/>
        </w:tblCellMar>
        <w:tblLook w:val="04A0" w:firstRow="1" w:lastRow="0" w:firstColumn="1" w:lastColumn="0" w:noHBand="0" w:noVBand="1"/>
      </w:tblPr>
      <w:tblGrid>
        <w:gridCol w:w="4306"/>
        <w:gridCol w:w="2357"/>
      </w:tblGrid>
      <w:tr w:rsidR="00DF3980" w:rsidRPr="00AB1E3D" w:rsidTr="00951443">
        <w:tc>
          <w:tcPr>
            <w:tcW w:w="43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F3980" w:rsidRPr="00AB1E3D" w:rsidRDefault="00DF3980" w:rsidP="00951443">
            <w:pPr>
              <w:pStyle w:val="Textdecomentari"/>
              <w:tabs>
                <w:tab w:val="left" w:pos="4963"/>
              </w:tabs>
              <w:ind w:left="-211" w:firstLine="211"/>
              <w:rPr>
                <w:rFonts w:ascii="Verdana" w:hAnsi="Verdana"/>
                <w:b/>
                <w:bCs/>
              </w:rPr>
            </w:pPr>
            <w:r w:rsidRPr="00AB1E3D">
              <w:rPr>
                <w:rFonts w:ascii="Verdana" w:hAnsi="Verdana"/>
                <w:b/>
                <w:bCs/>
              </w:rPr>
              <w:t>Costos indirectes</w:t>
            </w:r>
          </w:p>
        </w:tc>
        <w:tc>
          <w:tcPr>
            <w:tcW w:w="2357"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F3980" w:rsidRPr="00AB1E3D" w:rsidRDefault="00DF3980" w:rsidP="00951443">
            <w:pPr>
              <w:pStyle w:val="Textdecomentari"/>
              <w:tabs>
                <w:tab w:val="left" w:pos="4963"/>
              </w:tabs>
              <w:jc w:val="center"/>
              <w:rPr>
                <w:rFonts w:ascii="Verdana" w:hAnsi="Verdana"/>
                <w:b/>
                <w:bCs/>
              </w:rPr>
            </w:pPr>
            <w:r w:rsidRPr="00AB1E3D">
              <w:rPr>
                <w:rFonts w:ascii="Verdana" w:hAnsi="Verdana"/>
                <w:b/>
                <w:bCs/>
              </w:rPr>
              <w:t>Import €</w:t>
            </w:r>
          </w:p>
        </w:tc>
      </w:tr>
      <w:tr w:rsidR="00DF3980" w:rsidRPr="00AB1E3D" w:rsidTr="00951443">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rPr>
            </w:pPr>
            <w:r w:rsidRPr="00AB1E3D">
              <w:rPr>
                <w:rFonts w:ascii="Verdana" w:hAnsi="Verdana"/>
              </w:rPr>
              <w:t>Despeses generals d’estructura</w:t>
            </w:r>
          </w:p>
        </w:tc>
        <w:tc>
          <w:tcPr>
            <w:tcW w:w="2357" w:type="dxa"/>
            <w:tcBorders>
              <w:top w:val="nil"/>
              <w:left w:val="nil"/>
              <w:bottom w:val="single" w:sz="8" w:space="0" w:color="auto"/>
              <w:right w:val="single" w:sz="8" w:space="0" w:color="auto"/>
            </w:tcBorders>
            <w:tcMar>
              <w:top w:w="0" w:type="dxa"/>
              <w:left w:w="108" w:type="dxa"/>
              <w:bottom w:w="0" w:type="dxa"/>
              <w:right w:w="108" w:type="dxa"/>
            </w:tcMar>
          </w:tcPr>
          <w:p w:rsidR="00DF3980" w:rsidRPr="00AB1E3D" w:rsidRDefault="00DF3980" w:rsidP="00951443">
            <w:pPr>
              <w:pStyle w:val="Textdecomentari"/>
              <w:tabs>
                <w:tab w:val="left" w:pos="4963"/>
              </w:tabs>
              <w:jc w:val="right"/>
              <w:rPr>
                <w:rFonts w:ascii="Verdana" w:hAnsi="Verdana"/>
              </w:rPr>
            </w:pPr>
          </w:p>
        </w:tc>
      </w:tr>
      <w:tr w:rsidR="00DF3980" w:rsidRPr="00AB1E3D" w:rsidTr="00951443">
        <w:tc>
          <w:tcPr>
            <w:tcW w:w="4306"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rsidR="00DF3980" w:rsidRPr="001F66C0" w:rsidRDefault="00DF3980" w:rsidP="00951443">
            <w:pPr>
              <w:pStyle w:val="Textdecomentari"/>
              <w:tabs>
                <w:tab w:val="left" w:pos="4963"/>
              </w:tabs>
              <w:rPr>
                <w:rFonts w:ascii="Verdana" w:hAnsi="Verdana"/>
              </w:rPr>
            </w:pPr>
            <w:r w:rsidRPr="001F66C0">
              <w:rPr>
                <w:rFonts w:ascii="Verdana" w:hAnsi="Verdana"/>
              </w:rPr>
              <w:t>Benefici industrial:</w:t>
            </w:r>
          </w:p>
        </w:tc>
        <w:tc>
          <w:tcPr>
            <w:tcW w:w="2357"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rsidR="00DF3980" w:rsidRPr="00AB1E3D" w:rsidRDefault="00DF3980" w:rsidP="00951443">
            <w:pPr>
              <w:pStyle w:val="Textdecomentari"/>
              <w:tabs>
                <w:tab w:val="left" w:pos="4963"/>
              </w:tabs>
              <w:jc w:val="right"/>
              <w:rPr>
                <w:rFonts w:ascii="Verdana" w:hAnsi="Verdana"/>
                <w:b/>
              </w:rPr>
            </w:pPr>
          </w:p>
        </w:tc>
      </w:tr>
      <w:tr w:rsidR="00DF3980" w:rsidRPr="00AB1E3D" w:rsidTr="00951443">
        <w:tc>
          <w:tcPr>
            <w:tcW w:w="4306"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b/>
                <w:bCs/>
              </w:rPr>
            </w:pPr>
            <w:r w:rsidRPr="00AB1E3D">
              <w:rPr>
                <w:rFonts w:ascii="Verdana" w:hAnsi="Verdana"/>
                <w:b/>
              </w:rPr>
              <w:t xml:space="preserve">TOTAL </w:t>
            </w:r>
            <w:r>
              <w:rPr>
                <w:rFonts w:ascii="Verdana" w:hAnsi="Verdana"/>
                <w:b/>
              </w:rPr>
              <w:t>(</w:t>
            </w:r>
            <w:r w:rsidRPr="00AB1E3D">
              <w:rPr>
                <w:rFonts w:ascii="Verdana" w:hAnsi="Verdana"/>
                <w:b/>
              </w:rPr>
              <w:t xml:space="preserve">Suma costos </w:t>
            </w:r>
            <w:r>
              <w:rPr>
                <w:rFonts w:ascii="Verdana" w:hAnsi="Verdana"/>
                <w:b/>
              </w:rPr>
              <w:t>in</w:t>
            </w:r>
            <w:r w:rsidRPr="00AB1E3D">
              <w:rPr>
                <w:rFonts w:ascii="Verdana" w:hAnsi="Verdana"/>
                <w:b/>
              </w:rPr>
              <w:t>directes</w:t>
            </w:r>
            <w:r>
              <w:rPr>
                <w:rFonts w:ascii="Verdana" w:hAnsi="Verdana"/>
                <w:b/>
              </w:rPr>
              <w:t>)</w:t>
            </w:r>
            <w:r w:rsidRPr="00AB1E3D">
              <w:rPr>
                <w:rFonts w:ascii="Verdana" w:hAnsi="Verdana"/>
                <w:b/>
              </w:rPr>
              <w:t>:</w:t>
            </w:r>
          </w:p>
        </w:tc>
        <w:tc>
          <w:tcPr>
            <w:tcW w:w="2357"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rsidR="00DF3980" w:rsidRPr="00AB1E3D" w:rsidRDefault="00DF3980" w:rsidP="00951443">
            <w:pPr>
              <w:pStyle w:val="Textdecomentari"/>
              <w:tabs>
                <w:tab w:val="left" w:pos="4963"/>
              </w:tabs>
              <w:jc w:val="right"/>
              <w:rPr>
                <w:rFonts w:ascii="Verdana" w:hAnsi="Verdana"/>
                <w:b/>
              </w:rPr>
            </w:pPr>
          </w:p>
        </w:tc>
      </w:tr>
    </w:tbl>
    <w:p w:rsidR="00DF3980" w:rsidRPr="00AB1E3D" w:rsidRDefault="00DF3980" w:rsidP="00DF3980">
      <w:pPr>
        <w:pStyle w:val="Textdecomentari"/>
        <w:tabs>
          <w:tab w:val="left" w:pos="4963"/>
        </w:tabs>
        <w:rPr>
          <w:rFonts w:ascii="Verdana" w:hAnsi="Verdana"/>
        </w:rPr>
      </w:pPr>
    </w:p>
    <w:tbl>
      <w:tblPr>
        <w:tblW w:w="0" w:type="auto"/>
        <w:tblInd w:w="1101" w:type="dxa"/>
        <w:tblCellMar>
          <w:left w:w="0" w:type="dxa"/>
          <w:right w:w="0" w:type="dxa"/>
        </w:tblCellMar>
        <w:tblLook w:val="04A0" w:firstRow="1" w:lastRow="0" w:firstColumn="1" w:lastColumn="0" w:noHBand="0" w:noVBand="1"/>
      </w:tblPr>
      <w:tblGrid>
        <w:gridCol w:w="4306"/>
        <w:gridCol w:w="2357"/>
      </w:tblGrid>
      <w:tr w:rsidR="00DF3980" w:rsidRPr="00AB1E3D" w:rsidTr="00951443">
        <w:tc>
          <w:tcPr>
            <w:tcW w:w="43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F3980" w:rsidRPr="00AB1E3D" w:rsidRDefault="00DF3980" w:rsidP="00951443">
            <w:pPr>
              <w:pStyle w:val="Textdecomentari"/>
              <w:tabs>
                <w:tab w:val="left" w:pos="4963"/>
              </w:tabs>
              <w:rPr>
                <w:rFonts w:ascii="Verdana" w:hAnsi="Verdana"/>
                <w:b/>
                <w:bCs/>
              </w:rPr>
            </w:pPr>
            <w:r w:rsidRPr="00AB1E3D">
              <w:rPr>
                <w:rFonts w:ascii="Verdana" w:hAnsi="Verdana"/>
                <w:b/>
                <w:bCs/>
              </w:rPr>
              <w:t>TOTAL DE COSTOS (directes + indirectes):</w:t>
            </w:r>
          </w:p>
        </w:tc>
        <w:tc>
          <w:tcPr>
            <w:tcW w:w="2357"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DF3980" w:rsidRPr="00AB1E3D" w:rsidRDefault="00DF3980" w:rsidP="00951443">
            <w:pPr>
              <w:pStyle w:val="Textdecomentari"/>
              <w:tabs>
                <w:tab w:val="left" w:pos="4963"/>
              </w:tabs>
              <w:jc w:val="right"/>
              <w:rPr>
                <w:rFonts w:ascii="Verdana" w:hAnsi="Verdana"/>
                <w:b/>
                <w:bCs/>
              </w:rPr>
            </w:pPr>
            <w:r w:rsidRPr="00AB1E3D">
              <w:rPr>
                <w:rFonts w:ascii="Verdana" w:hAnsi="Verdana"/>
                <w:b/>
                <w:bCs/>
              </w:rPr>
              <w:t>€</w:t>
            </w:r>
          </w:p>
        </w:tc>
      </w:tr>
    </w:tbl>
    <w:p w:rsidR="00DF3980" w:rsidRDefault="00DF3980" w:rsidP="00DF3980">
      <w:pPr>
        <w:jc w:val="both"/>
        <w:rPr>
          <w:rFonts w:ascii="Verdana" w:eastAsiaTheme="minorEastAsia" w:hAnsi="Verdana" w:cs="Arial"/>
        </w:rPr>
      </w:pPr>
    </w:p>
    <w:p w:rsidR="00DF3980" w:rsidRPr="00551051" w:rsidRDefault="00DF3980" w:rsidP="00DF3980">
      <w:pPr>
        <w:tabs>
          <w:tab w:val="decimal" w:pos="3544"/>
        </w:tabs>
        <w:jc w:val="both"/>
        <w:rPr>
          <w:rFonts w:ascii="Verdana" w:hAnsi="Verdana"/>
          <w:snapToGrid w:val="0"/>
          <w:lang w:eastAsia="es-ES"/>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Pr="00FA0938" w:rsidRDefault="00DF3980" w:rsidP="00DF3980">
      <w:pPr>
        <w:tabs>
          <w:tab w:val="decimal" w:pos="3544"/>
        </w:tabs>
        <w:jc w:val="both"/>
        <w:rPr>
          <w:rFonts w:ascii="Verdana" w:hAnsi="Verdana"/>
          <w:snapToGrid w:val="0"/>
          <w:lang w:eastAsia="es-ES"/>
        </w:rPr>
      </w:pPr>
    </w:p>
    <w:p w:rsidR="00DF3980" w:rsidRPr="00FA0938" w:rsidRDefault="00DF3980" w:rsidP="00DF3980">
      <w:pPr>
        <w:tabs>
          <w:tab w:val="decimal" w:pos="3544"/>
        </w:tabs>
        <w:jc w:val="both"/>
        <w:rPr>
          <w:rFonts w:ascii="Verdana" w:hAnsi="Verdana"/>
          <w:snapToGrid w:val="0"/>
          <w:lang w:eastAsia="es-ES"/>
        </w:rPr>
      </w:pPr>
    </w:p>
    <w:p w:rsidR="00DF3980" w:rsidRPr="00FA0938" w:rsidRDefault="00DF3980" w:rsidP="00DF3980">
      <w:pPr>
        <w:tabs>
          <w:tab w:val="decimal" w:pos="3544"/>
        </w:tabs>
        <w:jc w:val="both"/>
        <w:rPr>
          <w:rFonts w:ascii="Verdana" w:hAnsi="Verdana"/>
          <w:snapToGrid w:val="0"/>
          <w:lang w:eastAsia="es-ES"/>
        </w:rPr>
      </w:pPr>
    </w:p>
    <w:p w:rsidR="00DF3980" w:rsidRPr="00FA0938" w:rsidRDefault="00DF3980" w:rsidP="00DF3980">
      <w:pPr>
        <w:tabs>
          <w:tab w:val="decimal" w:pos="3544"/>
        </w:tabs>
        <w:jc w:val="both"/>
        <w:rPr>
          <w:rFonts w:ascii="Verdana" w:hAnsi="Verdana"/>
          <w:snapToGrid w:val="0"/>
          <w:lang w:eastAsia="es-ES"/>
        </w:rPr>
      </w:pPr>
    </w:p>
    <w:p w:rsidR="00DF3980" w:rsidRPr="00FA0938" w:rsidRDefault="00DF3980" w:rsidP="00DF3980">
      <w:pPr>
        <w:tabs>
          <w:tab w:val="decimal" w:pos="3544"/>
        </w:tabs>
        <w:jc w:val="both"/>
        <w:rPr>
          <w:rFonts w:ascii="Verdana" w:hAnsi="Verdana"/>
          <w:snapToGrid w:val="0"/>
          <w:lang w:eastAsia="es-ES"/>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jc w:val="both"/>
        <w:rPr>
          <w:rFonts w:ascii="Verdana" w:hAnsi="Verdana"/>
        </w:rPr>
      </w:pPr>
    </w:p>
    <w:p w:rsidR="00DF3980" w:rsidRDefault="00DF3980" w:rsidP="00DF3980">
      <w:pPr>
        <w:rPr>
          <w:rFonts w:ascii="Verdana" w:hAnsi="Verdana" w:cs="Arial"/>
          <w:b/>
        </w:rPr>
      </w:pPr>
    </w:p>
    <w:p w:rsidR="00DF3980" w:rsidRDefault="00DF3980" w:rsidP="00DF3980">
      <w:pPr>
        <w:rPr>
          <w:rFonts w:ascii="Verdana" w:hAnsi="Verdana" w:cs="Arial"/>
          <w:b/>
          <w:sz w:val="22"/>
          <w:szCs w:val="22"/>
          <w:u w:val="single"/>
        </w:rPr>
      </w:pPr>
      <w:bookmarkStart w:id="7" w:name="_Toc29822819"/>
      <w:bookmarkStart w:id="8" w:name="_Toc34222601"/>
      <w:bookmarkStart w:id="9" w:name="_Toc53674505"/>
      <w:bookmarkStart w:id="10" w:name="_Toc73092837"/>
    </w:p>
    <w:p w:rsidR="00DF3980" w:rsidRPr="00485D5E" w:rsidRDefault="00DF3980" w:rsidP="00DF3980">
      <w:pPr>
        <w:ind w:right="-1"/>
        <w:jc w:val="both"/>
        <w:outlineLvl w:val="0"/>
        <w:rPr>
          <w:rFonts w:ascii="Verdana" w:hAnsi="Verdana" w:cs="Arial"/>
          <w:b/>
          <w:sz w:val="22"/>
          <w:szCs w:val="22"/>
        </w:rPr>
      </w:pPr>
      <w:bookmarkStart w:id="11" w:name="_Toc122075466"/>
      <w:r w:rsidRPr="00485D5E">
        <w:rPr>
          <w:rFonts w:ascii="Verdana" w:hAnsi="Verdana" w:cs="Arial"/>
          <w:b/>
          <w:sz w:val="22"/>
          <w:szCs w:val="22"/>
          <w:u w:val="single"/>
        </w:rPr>
        <w:lastRenderedPageBreak/>
        <w:t>ANNEX 3</w:t>
      </w:r>
      <w:r w:rsidRPr="00485D5E">
        <w:rPr>
          <w:rFonts w:ascii="Verdana" w:hAnsi="Verdana" w:cs="Arial"/>
          <w:b/>
          <w:sz w:val="22"/>
          <w:szCs w:val="22"/>
        </w:rPr>
        <w:t>: MODEL DE DECLARACIÓ RESPONSABLE NO CONTRAVENCIÓ DRETS HUMANS</w:t>
      </w:r>
      <w:bookmarkEnd w:id="7"/>
      <w:bookmarkEnd w:id="8"/>
      <w:bookmarkEnd w:id="9"/>
      <w:bookmarkEnd w:id="10"/>
      <w:bookmarkEnd w:id="11"/>
      <w:r w:rsidRPr="00485D5E">
        <w:rPr>
          <w:rFonts w:ascii="Verdana" w:hAnsi="Verdana" w:cs="Arial"/>
          <w:b/>
          <w:sz w:val="22"/>
          <w:szCs w:val="22"/>
        </w:rPr>
        <w:t xml:space="preserve"> </w:t>
      </w:r>
    </w:p>
    <w:p w:rsidR="00DF3980" w:rsidRPr="0045085E" w:rsidRDefault="00DF3980" w:rsidP="00DF3980">
      <w:pPr>
        <w:ind w:right="-1"/>
        <w:jc w:val="both"/>
        <w:outlineLvl w:val="0"/>
        <w:rPr>
          <w:rFonts w:ascii="Arial" w:hAnsi="Arial" w:cs="Arial"/>
          <w:b/>
          <w:sz w:val="32"/>
          <w:szCs w:val="22"/>
          <w:highlight w:val="yellow"/>
        </w:rPr>
      </w:pPr>
    </w:p>
    <w:p w:rsidR="00DF3980" w:rsidRPr="0045085E" w:rsidRDefault="00DF3980" w:rsidP="00DF3980">
      <w:pPr>
        <w:jc w:val="center"/>
        <w:rPr>
          <w:rFonts w:ascii="Verdana" w:hAnsi="Verdana" w:cs="Arial"/>
          <w:snapToGrid w:val="0"/>
          <w:lang w:eastAsia="es-ES"/>
        </w:rPr>
      </w:pPr>
    </w:p>
    <w:p w:rsidR="00DF3980" w:rsidRPr="00C357E9" w:rsidRDefault="00DF3980" w:rsidP="00DF3980">
      <w:pPr>
        <w:pStyle w:val="Textindependent"/>
        <w:shd w:val="clear" w:color="auto" w:fill="FFFFFF"/>
        <w:ind w:right="0"/>
        <w:rPr>
          <w:rFonts w:ascii="Verdana" w:hAnsi="Verdana" w:cs="Arial"/>
          <w:sz w:val="18"/>
          <w:szCs w:val="18"/>
        </w:rPr>
      </w:pPr>
      <w:r w:rsidRPr="0045085E">
        <w:rPr>
          <w:rFonts w:ascii="Verdana" w:hAnsi="Verdana" w:cs="Arial"/>
          <w:snapToGrid w:val="0"/>
          <w:sz w:val="18"/>
          <w:szCs w:val="18"/>
        </w:rPr>
        <w:t xml:space="preserve">Qui </w:t>
      </w:r>
      <w:proofErr w:type="spellStart"/>
      <w:r w:rsidRPr="0045085E">
        <w:rPr>
          <w:rFonts w:ascii="Verdana" w:hAnsi="Verdana" w:cs="Arial"/>
          <w:snapToGrid w:val="0"/>
          <w:sz w:val="18"/>
          <w:szCs w:val="18"/>
        </w:rPr>
        <w:t>sotasigna</w:t>
      </w:r>
      <w:proofErr w:type="spellEnd"/>
      <w:r w:rsidRPr="0045085E">
        <w:rPr>
          <w:rFonts w:ascii="Verdana" w:hAnsi="Verdana" w:cs="Arial"/>
          <w:snapToGrid w:val="0"/>
          <w:sz w:val="18"/>
          <w:szCs w:val="18"/>
        </w:rPr>
        <w:t xml:space="preserve"> el/la senyor/a ....................................................................................., amb DNI/NIE núm.............................., en nom propi / en qualitat de representant legal de la persona física/jurídica ...................................................................................., amb NIF ........................................, amb l’adreça de correu electrònic següent per rebre les comunicacions electròniques (@) </w:t>
      </w:r>
      <w:r w:rsidRPr="00C357E9">
        <w:rPr>
          <w:rFonts w:ascii="Verdana" w:hAnsi="Verdana" w:cs="Arial"/>
          <w:snapToGrid w:val="0"/>
          <w:sz w:val="18"/>
          <w:szCs w:val="18"/>
        </w:rPr>
        <w:t xml:space="preserve">.................................. i als efectes de licitar en el procediment d'adjudicació del contracte que té per objecte </w:t>
      </w:r>
      <w:r w:rsidRPr="00306CC9">
        <w:rPr>
          <w:rFonts w:ascii="Verdana" w:hAnsi="Verdana" w:cs="Arial"/>
          <w:snapToGrid w:val="0"/>
          <w:sz w:val="18"/>
          <w:szCs w:val="18"/>
        </w:rPr>
        <w:t xml:space="preserve">la prestació del servei d’impressió de la guia del contribuent 2023 de l’Institut Municipal d’Hisenda de </w:t>
      </w:r>
      <w:r w:rsidRPr="004444DA">
        <w:rPr>
          <w:rFonts w:ascii="Verdana" w:hAnsi="Verdana" w:cs="Arial"/>
          <w:snapToGrid w:val="0"/>
          <w:sz w:val="18"/>
          <w:szCs w:val="18"/>
        </w:rPr>
        <w:t>Barcelona, núm. Exp</w:t>
      </w:r>
      <w:r w:rsidRPr="004444DA">
        <w:rPr>
          <w:rFonts w:ascii="Verdana" w:hAnsi="Verdana" w:cs="Arial"/>
          <w:sz w:val="18"/>
          <w:szCs w:val="18"/>
        </w:rPr>
        <w:t xml:space="preserve">edient </w:t>
      </w:r>
      <w:r w:rsidRPr="00F82FBF">
        <w:rPr>
          <w:rFonts w:ascii="Verdana" w:hAnsi="Verdana" w:cs="Arial"/>
          <w:sz w:val="18"/>
          <w:szCs w:val="18"/>
        </w:rPr>
        <w:t>005_22000001</w:t>
      </w:r>
      <w:r w:rsidRPr="004444DA">
        <w:rPr>
          <w:rFonts w:ascii="Verdana" w:hAnsi="Verdana" w:cs="Arial"/>
          <w:sz w:val="18"/>
          <w:szCs w:val="18"/>
        </w:rPr>
        <w:t>.</w:t>
      </w:r>
    </w:p>
    <w:p w:rsidR="00DF3980" w:rsidRPr="0045085E" w:rsidRDefault="00DF3980" w:rsidP="00DF3980">
      <w:pPr>
        <w:shd w:val="clear" w:color="auto" w:fill="FFFFFF"/>
        <w:jc w:val="both"/>
        <w:rPr>
          <w:rFonts w:ascii="Verdana" w:hAnsi="Verdana" w:cs="Arial"/>
          <w:snapToGrid w:val="0"/>
          <w:sz w:val="18"/>
          <w:szCs w:val="18"/>
        </w:rPr>
      </w:pPr>
    </w:p>
    <w:p w:rsidR="00DF3980" w:rsidRPr="0045085E" w:rsidRDefault="00DF3980" w:rsidP="00DF3980">
      <w:pPr>
        <w:shd w:val="clear" w:color="auto" w:fill="FFFFFF"/>
        <w:jc w:val="both"/>
        <w:rPr>
          <w:rFonts w:ascii="Verdana" w:hAnsi="Verdana" w:cs="Arial"/>
          <w:snapToGrid w:val="0"/>
          <w:sz w:val="18"/>
          <w:szCs w:val="18"/>
        </w:rPr>
      </w:pPr>
    </w:p>
    <w:p w:rsidR="00DF3980" w:rsidRPr="0045085E" w:rsidRDefault="00DF3980" w:rsidP="00DF3980">
      <w:pPr>
        <w:jc w:val="center"/>
        <w:rPr>
          <w:rFonts w:ascii="Verdana" w:hAnsi="Verdana" w:cs="Arial"/>
          <w:snapToGrid w:val="0"/>
          <w:sz w:val="18"/>
          <w:szCs w:val="18"/>
          <w:lang w:eastAsia="es-ES"/>
        </w:rPr>
      </w:pPr>
      <w:r w:rsidRPr="00485D5E">
        <w:rPr>
          <w:rFonts w:ascii="Verdana" w:hAnsi="Verdana" w:cs="Arial"/>
          <w:snapToGrid w:val="0"/>
          <w:lang w:eastAsia="es-ES"/>
        </w:rPr>
        <w:t>DECLARA SOTA LA SEVA RESPONSABILITAT</w:t>
      </w:r>
      <w:r w:rsidRPr="0045085E">
        <w:rPr>
          <w:rFonts w:ascii="Verdana" w:hAnsi="Verdana" w:cs="Arial"/>
          <w:snapToGrid w:val="0"/>
          <w:sz w:val="18"/>
          <w:szCs w:val="18"/>
          <w:lang w:eastAsia="es-ES"/>
        </w:rPr>
        <w:t xml:space="preserve"> </w:t>
      </w:r>
      <w:r w:rsidRPr="0045085E">
        <w:rPr>
          <w:rFonts w:ascii="Verdana" w:hAnsi="Verdana" w:cs="Arial"/>
          <w:snapToGrid w:val="0"/>
          <w:sz w:val="18"/>
          <w:szCs w:val="18"/>
          <w:vertAlign w:val="superscript"/>
          <w:lang w:eastAsia="es-ES"/>
        </w:rPr>
        <w:footnoteReference w:id="3"/>
      </w:r>
    </w:p>
    <w:p w:rsidR="00DF3980" w:rsidRPr="0045085E" w:rsidRDefault="00DF3980" w:rsidP="00DF3980">
      <w:pPr>
        <w:jc w:val="center"/>
        <w:rPr>
          <w:rFonts w:ascii="Verdana" w:hAnsi="Verdana" w:cs="Arial"/>
          <w:snapToGrid w:val="0"/>
          <w:sz w:val="18"/>
          <w:szCs w:val="18"/>
          <w:lang w:eastAsia="es-ES"/>
        </w:rPr>
      </w:pPr>
    </w:p>
    <w:p w:rsidR="00DF3980" w:rsidRPr="0045085E" w:rsidRDefault="00DF3980" w:rsidP="00DF3980">
      <w:pPr>
        <w:shd w:val="clear" w:color="auto" w:fill="FFFFFF"/>
        <w:ind w:right="-2"/>
        <w:jc w:val="center"/>
        <w:rPr>
          <w:rFonts w:ascii="Verdana" w:hAnsi="Verdana" w:cs="Arial"/>
          <w:b/>
          <w:sz w:val="18"/>
          <w:szCs w:val="18"/>
        </w:rPr>
      </w:pPr>
    </w:p>
    <w:p w:rsidR="00DF3980" w:rsidRPr="001A4952" w:rsidRDefault="00DF3980" w:rsidP="00DF3980">
      <w:pPr>
        <w:pStyle w:val="Textindependent"/>
        <w:shd w:val="clear" w:color="auto" w:fill="FFFFFF"/>
        <w:ind w:right="0"/>
        <w:rPr>
          <w:rFonts w:ascii="Verdana" w:hAnsi="Verdana" w:cs="Arial"/>
          <w:sz w:val="14"/>
          <w:szCs w:val="14"/>
        </w:rPr>
      </w:pPr>
      <w:r w:rsidRPr="0045085E">
        <w:rPr>
          <w:rFonts w:ascii="Verdana" w:hAnsi="Verdana" w:cs="Arial"/>
          <w:sz w:val="18"/>
          <w:szCs w:val="18"/>
        </w:rPr>
        <w:t xml:space="preserve">Que l’entitat que representa, o les seves empreses filials o les empreses interposades: </w:t>
      </w:r>
      <w:r w:rsidRPr="001A4952">
        <w:rPr>
          <w:rFonts w:ascii="Verdana" w:hAnsi="Verdana" w:cs="Arial"/>
          <w:i/>
          <w:sz w:val="14"/>
          <w:szCs w:val="14"/>
        </w:rPr>
        <w:t>(marcar l’opció que correspongui)</w:t>
      </w:r>
    </w:p>
    <w:p w:rsidR="00DF3980" w:rsidRPr="0045085E" w:rsidRDefault="00DF3980" w:rsidP="00DF3980">
      <w:pPr>
        <w:jc w:val="both"/>
        <w:rPr>
          <w:rFonts w:ascii="Verdana" w:hAnsi="Verdana" w:cs="Arial"/>
          <w:sz w:val="18"/>
          <w:szCs w:val="18"/>
        </w:rPr>
      </w:pPr>
    </w:p>
    <w:p w:rsidR="00DF3980" w:rsidRPr="0045085E" w:rsidRDefault="00DF3980" w:rsidP="00DF3980">
      <w:pPr>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i/>
          <w:sz w:val="18"/>
          <w:szCs w:val="18"/>
        </w:rPr>
        <w:fldChar w:fldCharType="begin">
          <w:ffData>
            <w:name w:val="Verifica1"/>
            <w:enabled w:val="0"/>
            <w:calcOnExit w:val="0"/>
            <w:checkBox>
              <w:sizeAuto/>
              <w:default w:val="0"/>
            </w:checkBox>
          </w:ffData>
        </w:fldChar>
      </w:r>
      <w:r w:rsidRPr="0045085E">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45085E">
        <w:rPr>
          <w:rFonts w:ascii="Verdana" w:hAnsi="Verdana" w:cs="Arial"/>
          <w:i/>
          <w:sz w:val="18"/>
          <w:szCs w:val="18"/>
        </w:rPr>
        <w:fldChar w:fldCharType="end"/>
      </w:r>
      <w:r w:rsidRPr="0045085E">
        <w:rPr>
          <w:rFonts w:ascii="Verdana" w:hAnsi="Verdana" w:cs="Arial"/>
          <w:sz w:val="18"/>
          <w:szCs w:val="18"/>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F3980" w:rsidRPr="0045085E" w:rsidRDefault="00DF3980" w:rsidP="00DF3980">
      <w:pPr>
        <w:autoSpaceDE w:val="0"/>
        <w:autoSpaceDN w:val="0"/>
        <w:ind w:firstLine="708"/>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i/>
          <w:sz w:val="18"/>
          <w:szCs w:val="18"/>
        </w:rPr>
        <w:fldChar w:fldCharType="begin">
          <w:ffData>
            <w:name w:val="Verifica1"/>
            <w:enabled w:val="0"/>
            <w:calcOnExit w:val="0"/>
            <w:checkBox>
              <w:sizeAuto/>
              <w:default w:val="0"/>
            </w:checkBox>
          </w:ffData>
        </w:fldChar>
      </w:r>
      <w:r w:rsidRPr="0045085E">
        <w:rPr>
          <w:rFonts w:ascii="Verdana" w:hAnsi="Verdana" w:cs="Arial"/>
          <w:i/>
          <w:sz w:val="18"/>
          <w:szCs w:val="18"/>
        </w:rPr>
        <w:instrText xml:space="preserve"> FORMCHECKBOX </w:instrText>
      </w:r>
      <w:r>
        <w:rPr>
          <w:rFonts w:ascii="Verdana" w:hAnsi="Verdana" w:cs="Arial"/>
          <w:i/>
          <w:sz w:val="18"/>
          <w:szCs w:val="18"/>
        </w:rPr>
      </w:r>
      <w:r>
        <w:rPr>
          <w:rFonts w:ascii="Verdana" w:hAnsi="Verdana" w:cs="Arial"/>
          <w:i/>
          <w:sz w:val="18"/>
          <w:szCs w:val="18"/>
        </w:rPr>
        <w:fldChar w:fldCharType="separate"/>
      </w:r>
      <w:r w:rsidRPr="0045085E">
        <w:rPr>
          <w:rFonts w:ascii="Verdana" w:hAnsi="Verdana" w:cs="Arial"/>
          <w:i/>
          <w:sz w:val="18"/>
          <w:szCs w:val="18"/>
        </w:rPr>
        <w:fldChar w:fldCharType="end"/>
      </w:r>
      <w:r w:rsidRPr="0045085E">
        <w:rPr>
          <w:rFonts w:ascii="Verdana" w:hAnsi="Verdana" w:cs="Arial"/>
          <w:i/>
          <w:sz w:val="18"/>
          <w:szCs w:val="18"/>
        </w:rPr>
        <w:t xml:space="preserve"> </w:t>
      </w:r>
      <w:r w:rsidRPr="0045085E">
        <w:rPr>
          <w:rFonts w:ascii="Verdana" w:hAnsi="Verdana" w:cs="Arial"/>
          <w:sz w:val="18"/>
          <w:szCs w:val="18"/>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F3980" w:rsidRPr="0045085E" w:rsidRDefault="00DF3980" w:rsidP="00DF3980">
      <w:pPr>
        <w:autoSpaceDE w:val="0"/>
        <w:autoSpaceDN w:val="0"/>
        <w:ind w:firstLine="708"/>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sz w:val="18"/>
          <w:szCs w:val="18"/>
        </w:rPr>
        <w:t>Que reconeix que falsejar aquesta declaració comportarà la imposició de penalitats i si escau la resolució del contracte.</w:t>
      </w:r>
    </w:p>
    <w:p w:rsidR="00DF3980" w:rsidRPr="0045085E" w:rsidRDefault="00DF3980" w:rsidP="00DF3980">
      <w:pPr>
        <w:ind w:firstLine="708"/>
        <w:jc w:val="both"/>
        <w:rPr>
          <w:rFonts w:ascii="Verdana" w:hAnsi="Verdana" w:cs="Arial"/>
          <w:strike/>
          <w:sz w:val="18"/>
          <w:szCs w:val="18"/>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i/>
          <w:snapToGrid w:val="0"/>
          <w:sz w:val="18"/>
          <w:szCs w:val="18"/>
          <w:lang w:eastAsia="es-ES"/>
        </w:rPr>
      </w:pPr>
      <w:r w:rsidRPr="0045085E">
        <w:rPr>
          <w:rFonts w:ascii="Verdana" w:hAnsi="Verdana" w:cs="Arial"/>
          <w:i/>
          <w:snapToGrid w:val="0"/>
          <w:sz w:val="18"/>
          <w:szCs w:val="18"/>
          <w:lang w:eastAsia="es-ES"/>
        </w:rPr>
        <w:t>Indicar nom, data i segell de l’empresa/entitat licitadora</w:t>
      </w:r>
    </w:p>
    <w:p w:rsidR="00DF3980" w:rsidRPr="0045085E" w:rsidRDefault="00DF3980" w:rsidP="00DF3980">
      <w:pPr>
        <w:jc w:val="both"/>
        <w:rPr>
          <w:rFonts w:ascii="Verdana" w:eastAsia="Calibri" w:hAnsi="Verdana" w:cs="Arial"/>
          <w:b/>
        </w:rPr>
      </w:pPr>
    </w:p>
    <w:p w:rsidR="00DF3980" w:rsidRPr="0045085E" w:rsidRDefault="00DF3980" w:rsidP="00DF3980">
      <w:pPr>
        <w:jc w:val="both"/>
        <w:rPr>
          <w:rFonts w:ascii="Verdana" w:eastAsia="Calibri" w:hAnsi="Verdana" w:cs="Arial"/>
          <w:b/>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Pr="002A01D3" w:rsidRDefault="00DF3980" w:rsidP="00DF3980">
      <w:pPr>
        <w:shd w:val="clear" w:color="auto" w:fill="FFFFFF" w:themeFill="background1"/>
        <w:jc w:val="both"/>
        <w:rPr>
          <w:rFonts w:ascii="Verdana" w:hAnsi="Verdana"/>
          <w:b/>
          <w:i/>
          <w:u w:val="single"/>
        </w:rPr>
      </w:pPr>
    </w:p>
    <w:p w:rsidR="00DF3980" w:rsidRPr="00827272" w:rsidRDefault="00DF3980" w:rsidP="00DF3980">
      <w:pPr>
        <w:shd w:val="clear" w:color="auto" w:fill="FFFFFF" w:themeFill="background1"/>
        <w:jc w:val="both"/>
        <w:rPr>
          <w:rFonts w:ascii="Verdana" w:hAnsi="Verdana"/>
          <w:b/>
          <w:i/>
          <w:sz w:val="16"/>
          <w:szCs w:val="16"/>
        </w:rPr>
      </w:pPr>
      <w:r w:rsidRPr="00827272">
        <w:rPr>
          <w:rFonts w:ascii="Verdana" w:hAnsi="Verdana"/>
          <w:b/>
          <w:i/>
          <w:sz w:val="16"/>
          <w:szCs w:val="16"/>
        </w:rPr>
        <w:t>IMPORTANT: No es pot modificar ni treure cap paràgraf que contingui el model. De lo contrari caldrà requerir a l’empresa licitadora per a la seva esmena.</w:t>
      </w: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Pr="00B216DD" w:rsidRDefault="00DF3980" w:rsidP="00DF3980">
      <w:pPr>
        <w:ind w:right="-1"/>
        <w:jc w:val="both"/>
        <w:outlineLvl w:val="0"/>
        <w:rPr>
          <w:rFonts w:ascii="Verdana" w:hAnsi="Verdana"/>
          <w:sz w:val="22"/>
          <w:szCs w:val="22"/>
        </w:rPr>
      </w:pPr>
      <w:bookmarkStart w:id="12" w:name="_Toc122075467"/>
      <w:bookmarkStart w:id="13" w:name="_Toc73092839"/>
      <w:r>
        <w:rPr>
          <w:rFonts w:ascii="Verdana" w:hAnsi="Verdana" w:cs="Arial"/>
          <w:b/>
          <w:sz w:val="22"/>
          <w:szCs w:val="22"/>
          <w:u w:val="single"/>
        </w:rPr>
        <w:lastRenderedPageBreak/>
        <w:t>ANNEX 4</w:t>
      </w:r>
      <w:r>
        <w:rPr>
          <w:rFonts w:ascii="Verdana" w:hAnsi="Verdana" w:cs="Arial"/>
          <w:b/>
          <w:sz w:val="22"/>
          <w:szCs w:val="22"/>
        </w:rPr>
        <w:t xml:space="preserve">: </w:t>
      </w:r>
      <w:r w:rsidRPr="00B216DD">
        <w:rPr>
          <w:rFonts w:ascii="Verdana" w:eastAsia="Cambria" w:hAnsi="Verdana" w:cs="Cambria"/>
          <w:b/>
          <w:bCs/>
          <w:sz w:val="22"/>
          <w:szCs w:val="22"/>
        </w:rPr>
        <w:t xml:space="preserve">PROTOCOL </w:t>
      </w:r>
      <w:r w:rsidRPr="00B216DD">
        <w:rPr>
          <w:rFonts w:ascii="Verdana" w:eastAsia="Cambria" w:hAnsi="Verdana" w:cs="Cambria"/>
          <w:sz w:val="22"/>
          <w:szCs w:val="22"/>
        </w:rPr>
        <w:t>per a la incorporació, seguiment i verificació del</w:t>
      </w:r>
      <w:r>
        <w:rPr>
          <w:rFonts w:ascii="Verdana" w:eastAsia="Cambria" w:hAnsi="Verdana" w:cs="Cambria"/>
          <w:sz w:val="22"/>
          <w:szCs w:val="22"/>
        </w:rPr>
        <w:t xml:space="preserve"> </w:t>
      </w:r>
      <w:r w:rsidRPr="00B216DD">
        <w:rPr>
          <w:rFonts w:ascii="Verdana" w:eastAsia="Cambria" w:hAnsi="Verdana" w:cs="Cambria"/>
          <w:sz w:val="22"/>
          <w:szCs w:val="22"/>
        </w:rPr>
        <w:t xml:space="preserve">compliment de la </w:t>
      </w:r>
      <w:r w:rsidRPr="00B216DD">
        <w:rPr>
          <w:rFonts w:ascii="Verdana" w:eastAsia="Cambria" w:hAnsi="Verdana" w:cs="Cambria"/>
          <w:b/>
          <w:bCs/>
          <w:color w:val="FF0000"/>
          <w:sz w:val="22"/>
          <w:szCs w:val="22"/>
        </w:rPr>
        <w:t>CLÀUSULA SOC03.06.03 DE COMUNICACIÓ</w:t>
      </w:r>
      <w:r w:rsidRPr="00B216DD">
        <w:rPr>
          <w:rFonts w:ascii="Verdana" w:eastAsia="Cambria" w:hAnsi="Verdana" w:cs="Cambria"/>
          <w:sz w:val="22"/>
          <w:szCs w:val="22"/>
        </w:rPr>
        <w:t xml:space="preserve"> </w:t>
      </w:r>
      <w:r w:rsidRPr="00B216DD">
        <w:rPr>
          <w:rFonts w:ascii="Verdana" w:eastAsia="Cambria" w:hAnsi="Verdana" w:cs="Cambria"/>
          <w:b/>
          <w:bCs/>
          <w:color w:val="FF0000"/>
          <w:sz w:val="22"/>
          <w:szCs w:val="22"/>
        </w:rPr>
        <w:t xml:space="preserve">INCLUSIVA </w:t>
      </w:r>
      <w:r w:rsidRPr="00B216DD">
        <w:rPr>
          <w:rFonts w:ascii="Verdana" w:eastAsia="Cambria" w:hAnsi="Verdana" w:cs="Cambria"/>
          <w:color w:val="000000"/>
          <w:sz w:val="22"/>
          <w:szCs w:val="22"/>
        </w:rPr>
        <w:t>en els contractes públics de l’Ajuntament de</w:t>
      </w:r>
      <w:r w:rsidRPr="00B216DD">
        <w:rPr>
          <w:rFonts w:ascii="Verdana" w:eastAsia="Cambria" w:hAnsi="Verdana" w:cs="Cambria"/>
          <w:b/>
          <w:bCs/>
          <w:color w:val="FF0000"/>
          <w:sz w:val="22"/>
          <w:szCs w:val="22"/>
        </w:rPr>
        <w:t xml:space="preserve"> </w:t>
      </w:r>
      <w:r w:rsidRPr="00B216DD">
        <w:rPr>
          <w:rFonts w:ascii="Verdana" w:eastAsia="Cambria" w:hAnsi="Verdana" w:cs="Cambria"/>
          <w:color w:val="000000"/>
          <w:sz w:val="22"/>
          <w:szCs w:val="22"/>
        </w:rPr>
        <w:t>Barcelona.</w:t>
      </w:r>
      <w:bookmarkEnd w:id="12"/>
    </w:p>
    <w:p w:rsidR="00DF3980" w:rsidRDefault="00DF3980" w:rsidP="00DF3980">
      <w:pPr>
        <w:spacing w:line="4" w:lineRule="exact"/>
        <w:rPr>
          <w:sz w:val="24"/>
          <w:szCs w:val="24"/>
        </w:rPr>
      </w:pPr>
    </w:p>
    <w:p w:rsidR="00DF3980" w:rsidRDefault="00DF3980" w:rsidP="00DF3980">
      <w:pPr>
        <w:ind w:right="6"/>
        <w:jc w:val="center"/>
        <w:rPr>
          <w:rFonts w:ascii="Cambria" w:eastAsia="Cambria" w:hAnsi="Cambria" w:cs="Cambria"/>
          <w:color w:val="0000FF"/>
          <w:sz w:val="24"/>
          <w:szCs w:val="24"/>
          <w:u w:val="single"/>
        </w:rPr>
      </w:pPr>
      <w:hyperlink r:id="rId9" w:history="1">
        <w:r>
          <w:rPr>
            <w:rStyle w:val="Enlla"/>
            <w:rFonts w:ascii="Cambria" w:eastAsia="Cambria" w:hAnsi="Cambria" w:cs="Cambria"/>
            <w:sz w:val="24"/>
            <w:szCs w:val="24"/>
          </w:rPr>
          <w:t>Decret de contractació pública sostenible de 24 d’abril de 2017</w:t>
        </w:r>
      </w:hyperlink>
    </w:p>
    <w:p w:rsidR="00DF3980" w:rsidRDefault="00DF3980" w:rsidP="00DF3980">
      <w:pPr>
        <w:spacing w:line="20" w:lineRule="exact"/>
        <w:rPr>
          <w:rFonts w:eastAsiaTheme="minorEastAsia"/>
          <w:sz w:val="24"/>
          <w:szCs w:val="24"/>
        </w:rPr>
      </w:pPr>
      <w:r>
        <w:rPr>
          <w:rFonts w:eastAsiaTheme="minorEastAsia"/>
          <w:noProof/>
          <w:sz w:val="22"/>
          <w:szCs w:val="22"/>
        </w:rPr>
        <w:drawing>
          <wp:anchor distT="0" distB="0" distL="114300" distR="114300" simplePos="0" relativeHeight="251664384" behindDoc="1" locked="0" layoutInCell="0" allowOverlap="1" wp14:anchorId="0550D367" wp14:editId="08CAD1D7">
            <wp:simplePos x="0" y="0"/>
            <wp:positionH relativeFrom="column">
              <wp:posOffset>147955</wp:posOffset>
            </wp:positionH>
            <wp:positionV relativeFrom="paragraph">
              <wp:posOffset>200660</wp:posOffset>
            </wp:positionV>
            <wp:extent cx="5436870" cy="8890"/>
            <wp:effectExtent l="0" t="0" r="0" b="0"/>
            <wp:wrapNone/>
            <wp:docPr id="19" name="Imat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6870" cy="8890"/>
                    </a:xfrm>
                    <a:prstGeom prst="rect">
                      <a:avLst/>
                    </a:prstGeom>
                    <a:noFill/>
                  </pic:spPr>
                </pic:pic>
              </a:graphicData>
            </a:graphic>
            <wp14:sizeRelH relativeFrom="page">
              <wp14:pctWidth>0</wp14:pctWidth>
            </wp14:sizeRelH>
            <wp14:sizeRelV relativeFrom="page">
              <wp14:pctHeight>0</wp14:pctHeight>
            </wp14:sizeRelV>
          </wp:anchor>
        </w:drawing>
      </w:r>
    </w:p>
    <w:p w:rsidR="00DF3980" w:rsidRDefault="00DF3980" w:rsidP="00DF3980">
      <w:pPr>
        <w:spacing w:line="200" w:lineRule="exact"/>
        <w:rPr>
          <w:sz w:val="24"/>
          <w:szCs w:val="24"/>
        </w:rPr>
      </w:pPr>
    </w:p>
    <w:p w:rsidR="00DF3980" w:rsidRDefault="00DF3980" w:rsidP="00DF3980">
      <w:pPr>
        <w:spacing w:line="237" w:lineRule="exact"/>
        <w:rPr>
          <w:sz w:val="24"/>
          <w:szCs w:val="24"/>
        </w:rPr>
      </w:pPr>
      <w:r>
        <w:rPr>
          <w:sz w:val="24"/>
          <w:szCs w:val="24"/>
        </w:rPr>
        <w:t xml:space="preserve">      </w:t>
      </w:r>
    </w:p>
    <w:p w:rsidR="00DF3980" w:rsidRDefault="00DF3980" w:rsidP="00DF3980">
      <w:pPr>
        <w:spacing w:line="237" w:lineRule="exact"/>
        <w:rPr>
          <w:sz w:val="24"/>
          <w:szCs w:val="24"/>
        </w:rPr>
      </w:pPr>
    </w:p>
    <w:p w:rsidR="00DF3980" w:rsidRDefault="00DF3980" w:rsidP="00DF3980">
      <w:pPr>
        <w:ind w:right="6"/>
        <w:jc w:val="center"/>
      </w:pPr>
      <w:r>
        <w:rPr>
          <w:rFonts w:ascii="Cambria" w:eastAsia="Cambria" w:hAnsi="Cambria" w:cs="Cambria"/>
          <w:b/>
          <w:bCs/>
          <w:sz w:val="26"/>
          <w:szCs w:val="26"/>
          <w:u w:val="single"/>
        </w:rPr>
        <w:t>Procediment d’aplicació per a</w:t>
      </w:r>
      <w:r>
        <w:t xml:space="preserve"> </w:t>
      </w:r>
      <w:r>
        <w:rPr>
          <w:rFonts w:ascii="Cambria" w:eastAsia="Cambria" w:hAnsi="Cambria" w:cs="Cambria"/>
          <w:b/>
          <w:bCs/>
          <w:color w:val="FF0000"/>
          <w:sz w:val="26"/>
          <w:szCs w:val="26"/>
          <w:u w:val="single"/>
        </w:rPr>
        <w:t>Empreses contractistes</w:t>
      </w:r>
    </w:p>
    <w:p w:rsidR="00DF3980" w:rsidRDefault="00DF3980" w:rsidP="00DF3980">
      <w:pPr>
        <w:ind w:right="6"/>
        <w:jc w:val="center"/>
        <w:rPr>
          <w:rFonts w:ascii="Cambria" w:eastAsia="Cambria" w:hAnsi="Cambria" w:cs="Cambria"/>
          <w:b/>
          <w:bCs/>
          <w:color w:val="FF0000"/>
          <w:sz w:val="26"/>
          <w:szCs w:val="26"/>
          <w:u w:val="single"/>
        </w:rPr>
      </w:pPr>
    </w:p>
    <w:p w:rsidR="00DF3980" w:rsidRDefault="00DF3980" w:rsidP="00DF3980">
      <w:pPr>
        <w:ind w:right="6"/>
        <w:jc w:val="center"/>
        <w:rPr>
          <w:rFonts w:ascii="Cambria" w:eastAsia="Cambria" w:hAnsi="Cambria" w:cs="Cambria"/>
          <w:b/>
          <w:bCs/>
          <w:color w:val="0000FF"/>
          <w:sz w:val="24"/>
          <w:szCs w:val="24"/>
          <w:u w:val="single"/>
        </w:rPr>
      </w:pPr>
      <w:r>
        <w:rPr>
          <w:rFonts w:ascii="Cambria" w:eastAsia="Cambria" w:hAnsi="Cambria" w:cs="Cambria"/>
          <w:b/>
          <w:bCs/>
          <w:sz w:val="23"/>
          <w:szCs w:val="23"/>
        </w:rPr>
        <w:t xml:space="preserve">Definició de la clàusula dins la </w:t>
      </w:r>
      <w:r>
        <w:rPr>
          <w:rFonts w:ascii="Cambria" w:eastAsia="Cambria" w:hAnsi="Cambria" w:cs="Cambria"/>
          <w:b/>
          <w:bCs/>
          <w:color w:val="0000FF"/>
          <w:sz w:val="24"/>
          <w:szCs w:val="24"/>
          <w:u w:val="single"/>
        </w:rPr>
        <w:t>Guia de contractació pública social.</w:t>
      </w:r>
    </w:p>
    <w:p w:rsidR="00DF3980" w:rsidRDefault="00DF3980" w:rsidP="00DF3980">
      <w:pPr>
        <w:ind w:right="6"/>
        <w:rPr>
          <w:rFonts w:ascii="Cambria" w:eastAsia="Cambria" w:hAnsi="Cambria" w:cs="Cambria"/>
          <w:b/>
          <w:bCs/>
          <w:color w:val="0000FF"/>
          <w:sz w:val="24"/>
          <w:szCs w:val="24"/>
          <w:u w:val="single"/>
        </w:rPr>
      </w:pPr>
      <w:r>
        <w:rPr>
          <w:rFonts w:eastAsiaTheme="minorEastAsia"/>
          <w:noProof/>
          <w:sz w:val="22"/>
          <w:szCs w:val="22"/>
        </w:rPr>
        <mc:AlternateContent>
          <mc:Choice Requires="wps">
            <w:drawing>
              <wp:anchor distT="0" distB="0" distL="114300" distR="114300" simplePos="0" relativeHeight="251665408" behindDoc="0" locked="0" layoutInCell="1" allowOverlap="1" wp14:anchorId="67E0DA27" wp14:editId="381DFB16">
                <wp:simplePos x="0" y="0"/>
                <wp:positionH relativeFrom="column">
                  <wp:posOffset>83820</wp:posOffset>
                </wp:positionH>
                <wp:positionV relativeFrom="paragraph">
                  <wp:posOffset>133985</wp:posOffset>
                </wp:positionV>
                <wp:extent cx="5570220" cy="3131820"/>
                <wp:effectExtent l="0" t="0" r="11430" b="11430"/>
                <wp:wrapNone/>
                <wp:docPr id="8" name="Quadre de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220" cy="3131820"/>
                        </a:xfrm>
                        <a:prstGeom prst="rect">
                          <a:avLst/>
                        </a:prstGeom>
                        <a:solidFill>
                          <a:srgbClr val="4F81BD">
                            <a:lumMod val="20000"/>
                            <a:lumOff val="80000"/>
                          </a:srgbClr>
                        </a:solidFill>
                        <a:ln w="9525">
                          <a:solidFill>
                            <a:srgbClr val="4F81BD"/>
                          </a:solidFill>
                          <a:miter lim="800000"/>
                          <a:headEnd/>
                          <a:tailEnd/>
                        </a:ln>
                      </wps:spPr>
                      <wps:txbx>
                        <w:txbxContent>
                          <w:p w:rsidR="00DF3980" w:rsidRDefault="00DF3980" w:rsidP="00DF3980">
                            <w:pPr>
                              <w:rPr>
                                <w:rFonts w:asciiTheme="majorHAnsi" w:hAnsiTheme="majorHAnsi"/>
                                <w:b/>
                                <w:sz w:val="18"/>
                              </w:rPr>
                            </w:pPr>
                            <w:r>
                              <w:rPr>
                                <w:rFonts w:asciiTheme="majorHAnsi" w:hAnsiTheme="majorHAnsi"/>
                                <w:b/>
                                <w:sz w:val="18"/>
                              </w:rPr>
                              <w:t>Condicions d’aplicació:</w:t>
                            </w:r>
                          </w:p>
                          <w:p w:rsidR="00DF3980" w:rsidRDefault="00DF3980" w:rsidP="00DF3980">
                            <w:pPr>
                              <w:rPr>
                                <w:rFonts w:asciiTheme="majorHAnsi" w:hAnsiTheme="majorHAnsi"/>
                                <w:sz w:val="18"/>
                              </w:rPr>
                            </w:pPr>
                          </w:p>
                          <w:p w:rsidR="00DF3980" w:rsidRDefault="00DF3980" w:rsidP="00DF3980">
                            <w:pPr>
                              <w:rPr>
                                <w:rFonts w:asciiTheme="majorHAnsi" w:hAnsiTheme="majorHAnsi"/>
                                <w:sz w:val="18"/>
                              </w:rPr>
                            </w:pPr>
                            <w:r>
                              <w:rPr>
                                <w:rFonts w:asciiTheme="majorHAnsi" w:hAnsiTheme="majorHAnsi"/>
                                <w:sz w:val="18"/>
                              </w:rPr>
                              <w:t>Aquesta clàusula es redacta com una concreció de la recollida a la Guia de contractació Pública Social referent a “Llenguatge i imatges no sexistes”.</w:t>
                            </w:r>
                          </w:p>
                          <w:p w:rsidR="00DF3980" w:rsidRDefault="00DF3980" w:rsidP="00DF3980">
                            <w:pPr>
                              <w:rPr>
                                <w:rFonts w:asciiTheme="majorHAnsi" w:hAnsiTheme="majorHAnsi"/>
                                <w:sz w:val="18"/>
                              </w:rPr>
                            </w:pPr>
                          </w:p>
                          <w:p w:rsidR="00DF3980" w:rsidRDefault="00DF3980" w:rsidP="00DF3980">
                            <w:pPr>
                              <w:rPr>
                                <w:rFonts w:asciiTheme="majorHAnsi" w:hAnsiTheme="majorHAnsi"/>
                                <w:sz w:val="18"/>
                              </w:rPr>
                            </w:pPr>
                            <w:r>
                              <w:rPr>
                                <w:rFonts w:asciiTheme="majorHAnsi" w:hAnsiTheme="majorHAnsi"/>
                                <w:sz w:val="18"/>
                              </w:rPr>
                              <w:t>L’empresa contractista haurà de garantir que en les activitats derivades de l’execució del contracte no s’utilitzaran imatges o llenguatge de caire sexista, discriminatoris, que atemptin contra la igualtat, els drets de la infantesa o els dels animals, d’exaltació de la violència o perpetuadors d’estereotips negatius.</w:t>
                            </w:r>
                          </w:p>
                          <w:p w:rsidR="00DF3980" w:rsidRDefault="00DF3980" w:rsidP="00DF3980">
                            <w:pPr>
                              <w:rPr>
                                <w:rFonts w:asciiTheme="majorHAnsi" w:hAnsiTheme="majorHAnsi"/>
                                <w:sz w:val="18"/>
                              </w:rPr>
                            </w:pPr>
                          </w:p>
                          <w:p w:rsidR="00DF3980" w:rsidRDefault="00DF3980" w:rsidP="00DF3980">
                            <w:pPr>
                              <w:rPr>
                                <w:rFonts w:asciiTheme="majorHAnsi" w:hAnsiTheme="majorHAnsi"/>
                                <w:b/>
                                <w:sz w:val="18"/>
                              </w:rPr>
                            </w:pPr>
                            <w:r>
                              <w:rPr>
                                <w:rFonts w:asciiTheme="majorHAnsi" w:hAnsiTheme="majorHAnsi"/>
                                <w:b/>
                                <w:sz w:val="18"/>
                              </w:rPr>
                              <w:t>Model de clàusula:</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L’empresa contractista ha de garantir,</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l'ús d'una comunicació que no incorri en qualsevol tipus de discriminació per raó d’orientació i/o identitat sexual, origen, edat, creences, o altres condicions o circumstàncies personals o socials.</w:t>
                            </w:r>
                          </w:p>
                          <w:p w:rsidR="00DF3980" w:rsidRDefault="00DF3980" w:rsidP="00DF3980">
                            <w:pPr>
                              <w:rPr>
                                <w:rFonts w:asciiTheme="majorHAnsi" w:hAnsiTheme="majorHAnsi"/>
                                <w:i/>
                                <w:sz w:val="18"/>
                              </w:rPr>
                            </w:pPr>
                            <w:r>
                              <w:rPr>
                                <w:rFonts w:asciiTheme="majorHAnsi" w:hAnsiTheme="majorHAnsi"/>
                                <w:i/>
                                <w:sz w:val="18"/>
                              </w:rPr>
                              <w:t xml:space="preserve"> </w:t>
                            </w:r>
                          </w:p>
                          <w:p w:rsidR="00DF3980" w:rsidRDefault="00DF3980" w:rsidP="00DF3980">
                            <w:pPr>
                              <w:rPr>
                                <w:rFonts w:asciiTheme="majorHAnsi" w:hAnsiTheme="majorHAnsi"/>
                                <w:i/>
                                <w:sz w:val="18"/>
                              </w:rPr>
                            </w:pPr>
                            <w:r>
                              <w:rPr>
                                <w:rFonts w:asciiTheme="majorHAnsi" w:hAnsiTheme="majorHAnsi"/>
                                <w:i/>
                                <w:sz w:val="18"/>
                              </w:rPr>
                              <w:t>en les seves comunicacions derivades de l'execució del contracte, evitar l’exaltació de la violència i fomentar la diversitat cultural, fugint dels estereotips negatius perpetuadors de prejudicis.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8" o:spid="_x0000_s1026" type="#_x0000_t202" style="position:absolute;margin-left:6.6pt;margin-top:10.55pt;width:438.6pt;height:24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" fillcolor="#dce6f2" strokecolor="#4f81bd">
                <v:textbox>
                  <w:txbxContent>
                    <w:p w:rsidR="00DF3980" w:rsidRDefault="00DF3980" w:rsidP="00DF3980">
                      <w:pPr>
                        <w:rPr>
                          <w:rFonts w:asciiTheme="majorHAnsi" w:hAnsiTheme="majorHAnsi"/>
                          <w:b/>
                          <w:sz w:val="18"/>
                        </w:rPr>
                      </w:pPr>
                      <w:r>
                        <w:rPr>
                          <w:rFonts w:asciiTheme="majorHAnsi" w:hAnsiTheme="majorHAnsi"/>
                          <w:b/>
                          <w:sz w:val="18"/>
                        </w:rPr>
                        <w:t>Condicions d’aplicació:</w:t>
                      </w:r>
                    </w:p>
                    <w:p w:rsidR="00DF3980" w:rsidRDefault="00DF3980" w:rsidP="00DF3980">
                      <w:pPr>
                        <w:rPr>
                          <w:rFonts w:asciiTheme="majorHAnsi" w:hAnsiTheme="majorHAnsi"/>
                          <w:sz w:val="18"/>
                        </w:rPr>
                      </w:pPr>
                    </w:p>
                    <w:p w:rsidR="00DF3980" w:rsidRDefault="00DF3980" w:rsidP="00DF3980">
                      <w:pPr>
                        <w:rPr>
                          <w:rFonts w:asciiTheme="majorHAnsi" w:hAnsiTheme="majorHAnsi"/>
                          <w:sz w:val="18"/>
                        </w:rPr>
                      </w:pPr>
                      <w:r>
                        <w:rPr>
                          <w:rFonts w:asciiTheme="majorHAnsi" w:hAnsiTheme="majorHAnsi"/>
                          <w:sz w:val="18"/>
                        </w:rPr>
                        <w:t>Aquesta clàusula es redacta com una concreció de la recollida a la Guia de contractació Pública Social referent a “Llenguatge i imatges no sexistes”.</w:t>
                      </w:r>
                    </w:p>
                    <w:p w:rsidR="00DF3980" w:rsidRDefault="00DF3980" w:rsidP="00DF3980">
                      <w:pPr>
                        <w:rPr>
                          <w:rFonts w:asciiTheme="majorHAnsi" w:hAnsiTheme="majorHAnsi"/>
                          <w:sz w:val="18"/>
                        </w:rPr>
                      </w:pPr>
                    </w:p>
                    <w:p w:rsidR="00DF3980" w:rsidRDefault="00DF3980" w:rsidP="00DF3980">
                      <w:pPr>
                        <w:rPr>
                          <w:rFonts w:asciiTheme="majorHAnsi" w:hAnsiTheme="majorHAnsi"/>
                          <w:sz w:val="18"/>
                        </w:rPr>
                      </w:pPr>
                      <w:r>
                        <w:rPr>
                          <w:rFonts w:asciiTheme="majorHAnsi" w:hAnsiTheme="majorHAnsi"/>
                          <w:sz w:val="18"/>
                        </w:rPr>
                        <w:t>L’empresa contractista haurà de garantir que en les activitats derivades de l’execució del contracte no s’utilitzaran imatges o llenguatge de caire sexista, discriminatoris, que atemptin contra la igualtat, els drets de la infantesa o els dels animals, d’exaltació de la violència o perpetuadors d’estereotips negatius.</w:t>
                      </w:r>
                    </w:p>
                    <w:p w:rsidR="00DF3980" w:rsidRDefault="00DF3980" w:rsidP="00DF3980">
                      <w:pPr>
                        <w:rPr>
                          <w:rFonts w:asciiTheme="majorHAnsi" w:hAnsiTheme="majorHAnsi"/>
                          <w:sz w:val="18"/>
                        </w:rPr>
                      </w:pPr>
                    </w:p>
                    <w:p w:rsidR="00DF3980" w:rsidRDefault="00DF3980" w:rsidP="00DF3980">
                      <w:pPr>
                        <w:rPr>
                          <w:rFonts w:asciiTheme="majorHAnsi" w:hAnsiTheme="majorHAnsi"/>
                          <w:b/>
                          <w:sz w:val="18"/>
                        </w:rPr>
                      </w:pPr>
                      <w:r>
                        <w:rPr>
                          <w:rFonts w:asciiTheme="majorHAnsi" w:hAnsiTheme="majorHAnsi"/>
                          <w:b/>
                          <w:sz w:val="18"/>
                        </w:rPr>
                        <w:t>Model de clàusula:</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L’empresa contractista ha de garantir,</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rsidR="00DF3980" w:rsidRDefault="00DF3980" w:rsidP="00DF3980">
                      <w:pPr>
                        <w:rPr>
                          <w:rFonts w:asciiTheme="majorHAnsi" w:hAnsiTheme="majorHAnsi"/>
                          <w:i/>
                          <w:sz w:val="18"/>
                        </w:rPr>
                      </w:pPr>
                    </w:p>
                    <w:p w:rsidR="00DF3980" w:rsidRDefault="00DF3980" w:rsidP="00DF3980">
                      <w:pPr>
                        <w:rPr>
                          <w:rFonts w:asciiTheme="majorHAnsi" w:hAnsiTheme="majorHAnsi"/>
                          <w:i/>
                          <w:sz w:val="18"/>
                        </w:rPr>
                      </w:pPr>
                      <w:r>
                        <w:rPr>
                          <w:rFonts w:asciiTheme="majorHAnsi" w:hAnsiTheme="majorHAnsi"/>
                          <w:i/>
                          <w:sz w:val="18"/>
                        </w:rPr>
                        <w:t>l'ús d'una comunicació que no incorri en qualsevol tipus de discriminació per raó d’orientació i/o identitat sexual, origen, edat, creences, o altres condicions o circumstàncies personals o socials.</w:t>
                      </w:r>
                    </w:p>
                    <w:p w:rsidR="00DF3980" w:rsidRDefault="00DF3980" w:rsidP="00DF3980">
                      <w:pPr>
                        <w:rPr>
                          <w:rFonts w:asciiTheme="majorHAnsi" w:hAnsiTheme="majorHAnsi"/>
                          <w:i/>
                          <w:sz w:val="18"/>
                        </w:rPr>
                      </w:pPr>
                      <w:r>
                        <w:rPr>
                          <w:rFonts w:asciiTheme="majorHAnsi" w:hAnsiTheme="majorHAnsi"/>
                          <w:i/>
                          <w:sz w:val="18"/>
                        </w:rPr>
                        <w:t xml:space="preserve"> </w:t>
                      </w:r>
                    </w:p>
                    <w:p w:rsidR="00DF3980" w:rsidRDefault="00DF3980" w:rsidP="00DF3980">
                      <w:pPr>
                        <w:rPr>
                          <w:rFonts w:asciiTheme="majorHAnsi" w:hAnsiTheme="majorHAnsi"/>
                          <w:i/>
                          <w:sz w:val="18"/>
                        </w:rPr>
                      </w:pPr>
                      <w:r>
                        <w:rPr>
                          <w:rFonts w:asciiTheme="majorHAnsi" w:hAnsiTheme="majorHAnsi"/>
                          <w:i/>
                          <w:sz w:val="18"/>
                        </w:rPr>
                        <w:t>en les seves comunicacions derivades de l'execució del contracte, evitar l’exaltació de la violència i fomentar la diversitat cultural, fugint dels estereotips negatius perpetuadors de prejudicis.</w:t>
                      </w:r>
                    </w:p>
                  </w:txbxContent>
                </v:textbox>
              </v:shape>
            </w:pict>
          </mc:Fallback>
        </mc:AlternateContent>
      </w: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libri" w:eastAsia="Calibri" w:hAnsi="Calibri" w:cs="Calibri"/>
          <w:b/>
          <w:bCs/>
          <w:sz w:val="28"/>
          <w:szCs w:val="28"/>
        </w:rPr>
      </w:pPr>
      <w:bookmarkStart w:id="14" w:name="page2"/>
      <w:bookmarkEnd w:id="14"/>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firstLine="262"/>
        <w:rPr>
          <w:rFonts w:asciiTheme="majorHAnsi" w:eastAsia="Cambria" w:hAnsiTheme="majorHAnsi" w:cs="Cambria"/>
          <w:b/>
          <w:bCs/>
          <w:color w:val="0000FF"/>
          <w:u w:val="single"/>
        </w:rPr>
      </w:pPr>
      <w:r>
        <w:rPr>
          <w:rFonts w:asciiTheme="majorHAnsi" w:eastAsia="Calibri" w:hAnsiTheme="majorHAnsi" w:cs="Calibri"/>
          <w:b/>
          <w:bCs/>
        </w:rPr>
        <w:t>SOC03.06.04. COMUNICACIÓ INCLUSIVA</w:t>
      </w:r>
    </w:p>
    <w:p w:rsidR="00DF3980" w:rsidRDefault="00DF3980" w:rsidP="00DF3980">
      <w:pPr>
        <w:spacing w:line="228" w:lineRule="exact"/>
        <w:rPr>
          <w:rFonts w:asciiTheme="majorHAnsi" w:eastAsiaTheme="minorEastAsia" w:hAnsiTheme="majorHAnsi"/>
        </w:rPr>
      </w:pPr>
    </w:p>
    <w:p w:rsidR="00DF3980" w:rsidRDefault="00DF3980" w:rsidP="00DF3980">
      <w:pPr>
        <w:numPr>
          <w:ilvl w:val="0"/>
          <w:numId w:val="13"/>
        </w:numPr>
        <w:tabs>
          <w:tab w:val="left" w:pos="620"/>
        </w:tabs>
        <w:ind w:left="620" w:hanging="358"/>
        <w:rPr>
          <w:rFonts w:asciiTheme="majorHAnsi" w:eastAsia="Calibri" w:hAnsiTheme="majorHAnsi" w:cs="Calibri"/>
        </w:rPr>
      </w:pPr>
      <w:r>
        <w:rPr>
          <w:rFonts w:asciiTheme="majorHAnsi" w:eastAsia="Calibri" w:hAnsiTheme="majorHAnsi" w:cs="Calibri"/>
          <w:u w:val="single"/>
        </w:rPr>
        <w:t>Fase d’execució del contracte</w:t>
      </w:r>
      <w:r>
        <w:rPr>
          <w:rFonts w:asciiTheme="majorHAnsi" w:eastAsia="Calibri" w:hAnsiTheme="majorHAnsi" w:cs="Calibri"/>
        </w:rPr>
        <w:t>:</w:t>
      </w:r>
    </w:p>
    <w:p w:rsidR="00DF3980" w:rsidRDefault="00DF3980" w:rsidP="00DF3980">
      <w:pPr>
        <w:spacing w:line="169" w:lineRule="exact"/>
        <w:rPr>
          <w:rFonts w:asciiTheme="majorHAnsi" w:eastAsiaTheme="minorEastAsia" w:hAnsiTheme="majorHAnsi"/>
        </w:rPr>
      </w:pPr>
    </w:p>
    <w:p w:rsidR="00DF3980" w:rsidRDefault="00DF3980" w:rsidP="00DF3980">
      <w:pPr>
        <w:spacing w:line="223" w:lineRule="auto"/>
        <w:ind w:left="260" w:right="266"/>
        <w:jc w:val="both"/>
        <w:rPr>
          <w:rFonts w:asciiTheme="majorHAnsi" w:hAnsiTheme="majorHAnsi"/>
        </w:rPr>
      </w:pPr>
      <w:r>
        <w:rPr>
          <w:rFonts w:asciiTheme="majorHAnsi" w:eastAsia="Calibri" w:hAnsiTheme="majorHAnsi" w:cs="Calibri"/>
        </w:rPr>
        <w:t>Cas que s’hagi produït una circumstància que recomani la revisió tant d’un llenguatge oral no inclusiu, com de materials de comunicació que incloguin llenguatge o imatges allunyades de la natura de la clàusula, la UP requerirà a l’empresa contractista per tal que els pugui corregir.</w:t>
      </w:r>
    </w:p>
    <w:p w:rsidR="00DF3980" w:rsidRDefault="00DF3980" w:rsidP="00DF3980">
      <w:pPr>
        <w:spacing w:line="111" w:lineRule="exact"/>
        <w:rPr>
          <w:rFonts w:asciiTheme="majorHAnsi" w:hAnsiTheme="majorHAnsi"/>
        </w:rPr>
      </w:pPr>
    </w:p>
    <w:p w:rsidR="00DF3980" w:rsidRDefault="00DF3980" w:rsidP="00DF3980">
      <w:pPr>
        <w:ind w:left="260"/>
        <w:jc w:val="both"/>
        <w:rPr>
          <w:rFonts w:asciiTheme="majorHAnsi" w:hAnsiTheme="majorHAnsi"/>
        </w:rPr>
      </w:pPr>
      <w:r>
        <w:rPr>
          <w:rFonts w:asciiTheme="majorHAnsi" w:eastAsia="Calibri" w:hAnsiTheme="majorHAnsi" w:cs="Calibri"/>
        </w:rPr>
        <w:t xml:space="preserve">La UP, que comptarà amb l’assessorament del DC i amb la col·laboració de la DSGT en cas </w:t>
      </w:r>
      <w:proofErr w:type="spellStart"/>
      <w:r>
        <w:rPr>
          <w:rFonts w:asciiTheme="majorHAnsi" w:eastAsia="Calibri" w:hAnsiTheme="majorHAnsi" w:cs="Calibri"/>
        </w:rPr>
        <w:t>queves</w:t>
      </w:r>
      <w:proofErr w:type="spellEnd"/>
      <w:r>
        <w:rPr>
          <w:rFonts w:asciiTheme="majorHAnsi" w:eastAsia="Calibri" w:hAnsiTheme="majorHAnsi" w:cs="Calibri"/>
        </w:rPr>
        <w:t xml:space="preserve"> determini</w:t>
      </w:r>
      <w:r>
        <w:rPr>
          <w:rFonts w:asciiTheme="majorHAnsi" w:hAnsiTheme="majorHAnsi"/>
        </w:rPr>
        <w:t xml:space="preserve"> </w:t>
      </w:r>
      <w:r>
        <w:rPr>
          <w:rFonts w:asciiTheme="majorHAnsi" w:eastAsia="Calibri" w:hAnsiTheme="majorHAnsi" w:cs="Calibri"/>
        </w:rPr>
        <w:t>que</w:t>
      </w:r>
      <w:r>
        <w:rPr>
          <w:rFonts w:asciiTheme="majorHAnsi" w:eastAsia="Calibri" w:hAnsiTheme="majorHAnsi" w:cs="Calibri"/>
        </w:rPr>
        <w:tab/>
        <w:t>s’ha produït l’ús</w:t>
      </w:r>
      <w:r>
        <w:rPr>
          <w:rFonts w:asciiTheme="majorHAnsi" w:eastAsia="Calibri" w:hAnsiTheme="majorHAnsi" w:cs="Calibri"/>
        </w:rPr>
        <w:tab/>
        <w:t xml:space="preserve">d’un llenguatge o d’imatges que fomentin l’exclusió, la discriminació,  els  estereotips  negatius,  o  el  sexisme,  podrà  emetre  </w:t>
      </w:r>
      <w:r>
        <w:rPr>
          <w:rFonts w:asciiTheme="majorHAnsi" w:eastAsia="Calibri" w:hAnsiTheme="majorHAnsi" w:cs="Calibri"/>
          <w:b/>
          <w:bCs/>
        </w:rPr>
        <w:t xml:space="preserve">un informe  de recomanacions </w:t>
      </w:r>
      <w:r>
        <w:rPr>
          <w:rFonts w:asciiTheme="majorHAnsi" w:eastAsia="Calibri" w:hAnsiTheme="majorHAnsi" w:cs="Calibri"/>
        </w:rPr>
        <w:t>de cara a la rectificació d’aquestes circumstàncies.</w:t>
      </w:r>
    </w:p>
    <w:p w:rsidR="00DF3980" w:rsidRDefault="00DF3980" w:rsidP="00DF3980">
      <w:pPr>
        <w:spacing w:line="167" w:lineRule="exact"/>
        <w:rPr>
          <w:rFonts w:asciiTheme="majorHAnsi" w:hAnsiTheme="majorHAnsi"/>
        </w:rPr>
      </w:pPr>
    </w:p>
    <w:p w:rsidR="00DF3980" w:rsidRDefault="00DF3980" w:rsidP="00DF3980">
      <w:pPr>
        <w:spacing w:line="228" w:lineRule="auto"/>
        <w:ind w:left="260" w:right="266"/>
        <w:jc w:val="both"/>
        <w:rPr>
          <w:rFonts w:asciiTheme="majorHAnsi" w:hAnsiTheme="majorHAnsi"/>
        </w:rPr>
      </w:pPr>
      <w:r>
        <w:rPr>
          <w:rFonts w:asciiTheme="majorHAnsi" w:eastAsia="Calibri" w:hAnsiTheme="majorHAnsi" w:cs="Calibri"/>
        </w:rPr>
        <w:t>L’empresa contractista haurà de dur a terme la correcció dels comportaments o dels materials seguint les recomanacions de l’informe abans esmentat. Podrà comptar amb l’assessorament del DC, si s’escau amb la col·laboració de la DSGT.</w:t>
      </w:r>
    </w:p>
    <w:p w:rsidR="00DF3980" w:rsidRDefault="00DF3980" w:rsidP="00DF3980">
      <w:pPr>
        <w:spacing w:line="109" w:lineRule="exact"/>
        <w:rPr>
          <w:rFonts w:asciiTheme="majorHAnsi" w:hAnsiTheme="majorHAnsi"/>
        </w:rPr>
      </w:pPr>
    </w:p>
    <w:p w:rsidR="00DF3980" w:rsidRDefault="00DF3980" w:rsidP="00DF3980">
      <w:pPr>
        <w:ind w:left="260"/>
        <w:rPr>
          <w:rFonts w:asciiTheme="majorHAnsi" w:hAnsiTheme="majorHAnsi"/>
        </w:rPr>
      </w:pPr>
      <w:r>
        <w:rPr>
          <w:rFonts w:asciiTheme="majorHAnsi" w:eastAsia="Calibri" w:hAnsiTheme="majorHAnsi" w:cs="Calibri"/>
        </w:rPr>
        <w:t>L’empresa contractista haurà de presentar la documentació següent:</w:t>
      </w:r>
    </w:p>
    <w:p w:rsidR="00DF3980" w:rsidRDefault="00DF3980" w:rsidP="00DF3980">
      <w:pPr>
        <w:spacing w:line="121" w:lineRule="exact"/>
        <w:rPr>
          <w:rFonts w:asciiTheme="majorHAnsi" w:hAnsiTheme="majorHAnsi"/>
        </w:rPr>
      </w:pPr>
    </w:p>
    <w:p w:rsidR="00DF3980" w:rsidRDefault="00DF3980" w:rsidP="00DF3980">
      <w:pPr>
        <w:numPr>
          <w:ilvl w:val="0"/>
          <w:numId w:val="14"/>
        </w:numPr>
        <w:tabs>
          <w:tab w:val="left" w:pos="980"/>
        </w:tabs>
        <w:ind w:left="980" w:hanging="358"/>
        <w:rPr>
          <w:rFonts w:asciiTheme="majorHAnsi" w:eastAsia="Symbol" w:hAnsiTheme="majorHAnsi" w:cs="Symbol"/>
        </w:rPr>
      </w:pPr>
      <w:r>
        <w:rPr>
          <w:rFonts w:asciiTheme="majorHAnsi" w:eastAsia="Calibri" w:hAnsiTheme="majorHAnsi" w:cs="Calibri"/>
          <w:b/>
          <w:bCs/>
        </w:rPr>
        <w:t>Materials corregits o compromís de retirada.</w:t>
      </w:r>
    </w:p>
    <w:p w:rsidR="00DF3980" w:rsidRDefault="00DF3980" w:rsidP="00DF3980">
      <w:pPr>
        <w:numPr>
          <w:ilvl w:val="0"/>
          <w:numId w:val="14"/>
        </w:numPr>
        <w:tabs>
          <w:tab w:val="left" w:pos="980"/>
        </w:tabs>
        <w:ind w:left="980" w:hanging="358"/>
        <w:rPr>
          <w:rFonts w:asciiTheme="majorHAnsi" w:eastAsia="Symbol" w:hAnsiTheme="majorHAnsi" w:cs="Symbol"/>
        </w:rPr>
      </w:pPr>
      <w:r>
        <w:rPr>
          <w:rFonts w:asciiTheme="majorHAnsi" w:eastAsia="Calibri" w:hAnsiTheme="majorHAnsi" w:cs="Calibri"/>
          <w:b/>
          <w:bCs/>
        </w:rPr>
        <w:t>Informe de les mesures dutes a terme.</w:t>
      </w: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pPr>
      <w:bookmarkStart w:id="15" w:name="_Toc122075468"/>
      <w:r>
        <w:rPr>
          <w:rFonts w:ascii="Verdana" w:hAnsi="Verdana" w:cs="Arial"/>
          <w:b/>
          <w:sz w:val="22"/>
          <w:szCs w:val="22"/>
          <w:u w:val="single"/>
        </w:rPr>
        <w:lastRenderedPageBreak/>
        <w:t>ANNEX</w:t>
      </w:r>
      <w:r w:rsidRPr="00963276">
        <w:rPr>
          <w:rFonts w:ascii="Verdana" w:hAnsi="Verdana" w:cs="Arial"/>
          <w:b/>
          <w:sz w:val="22"/>
          <w:szCs w:val="22"/>
          <w:u w:val="single"/>
        </w:rPr>
        <w:t xml:space="preserve"> 5</w:t>
      </w:r>
      <w:r>
        <w:rPr>
          <w:rFonts w:ascii="Verdana" w:hAnsi="Verdana" w:cs="Arial"/>
          <w:b/>
          <w:sz w:val="22"/>
          <w:szCs w:val="22"/>
        </w:rPr>
        <w:t xml:space="preserve">: </w:t>
      </w:r>
      <w:r w:rsidRPr="0094765B">
        <w:rPr>
          <w:rFonts w:ascii="Verdana" w:eastAsia="Cambria" w:hAnsi="Verdana" w:cs="Cambria"/>
          <w:b/>
          <w:bCs/>
          <w:sz w:val="22"/>
          <w:szCs w:val="22"/>
        </w:rPr>
        <w:t xml:space="preserve">PROTOCOL </w:t>
      </w:r>
      <w:r w:rsidRPr="0094765B">
        <w:rPr>
          <w:rFonts w:ascii="Verdana" w:eastAsia="Cambria" w:hAnsi="Verdana" w:cs="Cambria"/>
          <w:sz w:val="22"/>
          <w:szCs w:val="22"/>
        </w:rPr>
        <w:t>per a la incorporació, seguiment i verificació del</w:t>
      </w:r>
      <w:r w:rsidRPr="0094765B">
        <w:rPr>
          <w:rFonts w:ascii="Verdana" w:eastAsia="Cambria" w:hAnsi="Verdana" w:cs="Cambria"/>
          <w:b/>
          <w:bCs/>
          <w:sz w:val="22"/>
          <w:szCs w:val="22"/>
        </w:rPr>
        <w:t xml:space="preserve"> </w:t>
      </w:r>
      <w:r w:rsidRPr="0094765B">
        <w:rPr>
          <w:rFonts w:ascii="Verdana" w:eastAsia="Cambria" w:hAnsi="Verdana" w:cs="Cambria"/>
          <w:sz w:val="22"/>
          <w:szCs w:val="22"/>
        </w:rPr>
        <w:t xml:space="preserve">compliment de les </w:t>
      </w:r>
      <w:r w:rsidRPr="0094765B">
        <w:rPr>
          <w:rFonts w:ascii="Verdana" w:eastAsia="Cambria" w:hAnsi="Verdana" w:cs="Cambria"/>
          <w:b/>
          <w:bCs/>
          <w:color w:val="FF0000"/>
          <w:sz w:val="22"/>
          <w:szCs w:val="22"/>
        </w:rPr>
        <w:t>CLÀUSULES D’IGUALTAT DE GÈNERE</w:t>
      </w:r>
      <w:r w:rsidRPr="0094765B">
        <w:rPr>
          <w:rFonts w:ascii="Verdana" w:eastAsia="Cambria" w:hAnsi="Verdana" w:cs="Cambria"/>
          <w:sz w:val="22"/>
          <w:szCs w:val="22"/>
        </w:rPr>
        <w:t xml:space="preserve"> en els contractes públics de l’Ajuntament de Barcelona.</w:t>
      </w:r>
      <w:bookmarkEnd w:id="13"/>
      <w:bookmarkEnd w:id="15"/>
    </w:p>
    <w:p w:rsidR="00DF3980" w:rsidRDefault="00DF3980" w:rsidP="00DF3980">
      <w:pPr>
        <w:spacing w:line="4" w:lineRule="exact"/>
        <w:rPr>
          <w:sz w:val="24"/>
          <w:szCs w:val="24"/>
        </w:rPr>
      </w:pPr>
    </w:p>
    <w:p w:rsidR="00DF3980" w:rsidRDefault="00DF3980" w:rsidP="00DF3980">
      <w:pPr>
        <w:jc w:val="center"/>
        <w:rPr>
          <w:rFonts w:ascii="Cambria" w:eastAsia="Cambria" w:hAnsi="Cambria" w:cs="Cambria"/>
          <w:color w:val="0000FF"/>
          <w:sz w:val="24"/>
          <w:szCs w:val="24"/>
          <w:u w:val="single"/>
        </w:rPr>
      </w:pPr>
      <w:hyperlink r:id="rId11" w:history="1">
        <w:r>
          <w:rPr>
            <w:rStyle w:val="Enlla"/>
            <w:rFonts w:ascii="Cambria" w:eastAsia="Cambria" w:hAnsi="Cambria" w:cs="Cambria"/>
            <w:color w:val="0000FF"/>
            <w:sz w:val="24"/>
            <w:szCs w:val="24"/>
          </w:rPr>
          <w:t>Decret de contractació pública sostenible de 24 d’abril de 2017</w:t>
        </w:r>
      </w:hyperlink>
    </w:p>
    <w:p w:rsidR="00DF3980" w:rsidRDefault="00DF3980" w:rsidP="00DF3980">
      <w:pPr>
        <w:spacing w:line="20" w:lineRule="exact"/>
        <w:rPr>
          <w:rFonts w:eastAsiaTheme="minorEastAsia"/>
          <w:sz w:val="24"/>
          <w:szCs w:val="24"/>
        </w:rPr>
      </w:pPr>
      <w:r>
        <w:rPr>
          <w:rFonts w:eastAsiaTheme="minorEastAsia"/>
          <w:noProof/>
          <w:sz w:val="22"/>
          <w:szCs w:val="22"/>
        </w:rPr>
        <w:drawing>
          <wp:anchor distT="0" distB="0" distL="114300" distR="114300" simplePos="0" relativeHeight="251659264" behindDoc="1" locked="0" layoutInCell="0" allowOverlap="1" wp14:anchorId="49246BEE" wp14:editId="154D6C38">
            <wp:simplePos x="0" y="0"/>
            <wp:positionH relativeFrom="column">
              <wp:posOffset>147955</wp:posOffset>
            </wp:positionH>
            <wp:positionV relativeFrom="paragraph">
              <wp:posOffset>245745</wp:posOffset>
            </wp:positionV>
            <wp:extent cx="5436870" cy="8890"/>
            <wp:effectExtent l="0" t="0" r="0" b="0"/>
            <wp:wrapNone/>
            <wp:docPr id="18" name="Imat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6870" cy="8890"/>
                    </a:xfrm>
                    <a:prstGeom prst="rect">
                      <a:avLst/>
                    </a:prstGeom>
                    <a:noFill/>
                  </pic:spPr>
                </pic:pic>
              </a:graphicData>
            </a:graphic>
            <wp14:sizeRelH relativeFrom="page">
              <wp14:pctWidth>0</wp14:pctWidth>
            </wp14:sizeRelH>
            <wp14:sizeRelV relativeFrom="page">
              <wp14:pctHeight>0</wp14:pctHeight>
            </wp14:sizeRelV>
          </wp:anchor>
        </w:drawing>
      </w:r>
    </w:p>
    <w:p w:rsidR="00DF3980" w:rsidRDefault="00DF3980" w:rsidP="00DF3980">
      <w:pPr>
        <w:spacing w:line="377" w:lineRule="exact"/>
        <w:rPr>
          <w:sz w:val="24"/>
          <w:szCs w:val="24"/>
        </w:rPr>
      </w:pPr>
    </w:p>
    <w:tbl>
      <w:tblPr>
        <w:tblW w:w="0" w:type="auto"/>
        <w:tblInd w:w="240" w:type="dxa"/>
        <w:tblLayout w:type="fixed"/>
        <w:tblCellMar>
          <w:left w:w="0" w:type="dxa"/>
          <w:right w:w="0" w:type="dxa"/>
        </w:tblCellMar>
        <w:tblLook w:val="04A0" w:firstRow="1" w:lastRow="0" w:firstColumn="1" w:lastColumn="0" w:noHBand="0" w:noVBand="1"/>
      </w:tblPr>
      <w:tblGrid>
        <w:gridCol w:w="7840"/>
        <w:gridCol w:w="720"/>
      </w:tblGrid>
      <w:tr w:rsidR="00DF3980" w:rsidTr="00951443">
        <w:trPr>
          <w:trHeight w:val="293"/>
        </w:trPr>
        <w:tc>
          <w:tcPr>
            <w:tcW w:w="7840" w:type="dxa"/>
            <w:vAlign w:val="bottom"/>
            <w:hideMark/>
          </w:tcPr>
          <w:p w:rsidR="00DF3980" w:rsidRDefault="00DF3980" w:rsidP="00951443">
            <w:pPr>
              <w:ind w:left="20"/>
            </w:pPr>
            <w:r>
              <w:rPr>
                <w:rFonts w:ascii="Calibri" w:eastAsia="Calibri" w:hAnsi="Calibri" w:cs="Calibri"/>
                <w:b/>
                <w:bCs/>
                <w:sz w:val="24"/>
                <w:szCs w:val="24"/>
              </w:rPr>
              <w:t>SOC03.06.01. PLA O MESURES D’IGUALTAT ....................................................</w:t>
            </w:r>
          </w:p>
        </w:tc>
        <w:tc>
          <w:tcPr>
            <w:tcW w:w="720" w:type="dxa"/>
            <w:vAlign w:val="bottom"/>
            <w:hideMark/>
          </w:tcPr>
          <w:p w:rsidR="00DF3980" w:rsidRDefault="00DF3980" w:rsidP="00951443">
            <w:pPr>
              <w:ind w:left="60"/>
            </w:pPr>
            <w:r>
              <w:rPr>
                <w:rFonts w:ascii="Calibri" w:eastAsia="Calibri" w:hAnsi="Calibri" w:cs="Calibri"/>
                <w:b/>
                <w:bCs/>
                <w:sz w:val="24"/>
                <w:szCs w:val="24"/>
              </w:rPr>
              <w:t>pàg. 2</w:t>
            </w:r>
          </w:p>
        </w:tc>
      </w:tr>
      <w:tr w:rsidR="00DF3980" w:rsidTr="00951443">
        <w:trPr>
          <w:trHeight w:val="293"/>
        </w:trPr>
        <w:tc>
          <w:tcPr>
            <w:tcW w:w="7840" w:type="dxa"/>
            <w:vAlign w:val="bottom"/>
            <w:hideMark/>
          </w:tcPr>
          <w:p w:rsidR="00DF3980" w:rsidRDefault="00DF3980" w:rsidP="00951443">
            <w:pPr>
              <w:ind w:left="20"/>
            </w:pPr>
            <w:r>
              <w:rPr>
                <w:rFonts w:ascii="Calibri" w:eastAsia="Calibri" w:hAnsi="Calibri" w:cs="Calibri"/>
                <w:b/>
                <w:bCs/>
                <w:sz w:val="24"/>
                <w:szCs w:val="24"/>
              </w:rPr>
              <w:t>SOC03.06.04. MESURES CONTRA L’ASSETJAMENT SEXUAL I PER RAÓ DE SEXE.</w:t>
            </w:r>
          </w:p>
        </w:tc>
        <w:tc>
          <w:tcPr>
            <w:tcW w:w="720" w:type="dxa"/>
            <w:vAlign w:val="bottom"/>
            <w:hideMark/>
          </w:tcPr>
          <w:p w:rsidR="00DF3980" w:rsidRDefault="00DF3980" w:rsidP="00951443">
            <w:pPr>
              <w:ind w:left="60"/>
            </w:pPr>
            <w:r>
              <w:rPr>
                <w:rFonts w:ascii="Calibri" w:eastAsia="Calibri" w:hAnsi="Calibri" w:cs="Calibri"/>
                <w:b/>
                <w:bCs/>
                <w:sz w:val="24"/>
                <w:szCs w:val="24"/>
              </w:rPr>
              <w:t>pàg. 6</w:t>
            </w:r>
          </w:p>
        </w:tc>
      </w:tr>
      <w:tr w:rsidR="00DF3980" w:rsidTr="00951443">
        <w:trPr>
          <w:trHeight w:val="26"/>
        </w:trPr>
        <w:tc>
          <w:tcPr>
            <w:tcW w:w="7840" w:type="dxa"/>
            <w:tcBorders>
              <w:top w:val="nil"/>
              <w:left w:val="nil"/>
              <w:bottom w:val="single" w:sz="8" w:space="0" w:color="auto"/>
              <w:right w:val="nil"/>
            </w:tcBorders>
            <w:vAlign w:val="bottom"/>
          </w:tcPr>
          <w:p w:rsidR="00DF3980" w:rsidRDefault="00DF3980" w:rsidP="00951443">
            <w:pPr>
              <w:rPr>
                <w:sz w:val="2"/>
                <w:szCs w:val="2"/>
              </w:rPr>
            </w:pPr>
          </w:p>
        </w:tc>
        <w:tc>
          <w:tcPr>
            <w:tcW w:w="720" w:type="dxa"/>
            <w:tcBorders>
              <w:top w:val="nil"/>
              <w:left w:val="nil"/>
              <w:bottom w:val="single" w:sz="8" w:space="0" w:color="auto"/>
              <w:right w:val="nil"/>
            </w:tcBorders>
            <w:vAlign w:val="bottom"/>
          </w:tcPr>
          <w:p w:rsidR="00DF3980" w:rsidRDefault="00DF3980" w:rsidP="00951443">
            <w:pPr>
              <w:rPr>
                <w:sz w:val="2"/>
                <w:szCs w:val="2"/>
              </w:rPr>
            </w:pPr>
          </w:p>
        </w:tc>
      </w:tr>
    </w:tbl>
    <w:p w:rsidR="00DF3980" w:rsidRDefault="00DF3980" w:rsidP="00DF3980">
      <w:pPr>
        <w:spacing w:line="327" w:lineRule="exact"/>
        <w:rPr>
          <w:sz w:val="24"/>
          <w:szCs w:val="24"/>
        </w:rPr>
      </w:pPr>
    </w:p>
    <w:p w:rsidR="00DF3980" w:rsidRDefault="00DF3980" w:rsidP="00DF3980">
      <w:pPr>
        <w:jc w:val="center"/>
      </w:pPr>
      <w:r>
        <w:rPr>
          <w:rFonts w:ascii="Cambria" w:eastAsia="Cambria" w:hAnsi="Cambria" w:cs="Cambria"/>
          <w:b/>
          <w:bCs/>
          <w:sz w:val="26"/>
          <w:szCs w:val="26"/>
          <w:u w:val="single"/>
        </w:rPr>
        <w:t>Procediment d’aplicació per a</w:t>
      </w:r>
    </w:p>
    <w:p w:rsidR="00DF3980" w:rsidRDefault="00DF3980" w:rsidP="00DF3980">
      <w:pPr>
        <w:jc w:val="center"/>
      </w:pPr>
      <w:r>
        <w:rPr>
          <w:rFonts w:ascii="Cambria" w:eastAsia="Cambria" w:hAnsi="Cambria" w:cs="Cambria"/>
          <w:b/>
          <w:bCs/>
          <w:color w:val="FF0000"/>
          <w:sz w:val="26"/>
          <w:szCs w:val="26"/>
          <w:u w:val="single"/>
        </w:rPr>
        <w:t>Empreses contractistes</w:t>
      </w:r>
    </w:p>
    <w:p w:rsidR="00DF3980" w:rsidRDefault="00DF3980" w:rsidP="00DF3980">
      <w:pPr>
        <w:spacing w:line="20" w:lineRule="exact"/>
        <w:rPr>
          <w:sz w:val="24"/>
          <w:szCs w:val="24"/>
        </w:rPr>
      </w:pPr>
    </w:p>
    <w:p w:rsidR="00DF3980" w:rsidRDefault="00DF3980" w:rsidP="00DF3980">
      <w:pPr>
        <w:ind w:left="740"/>
        <w:rPr>
          <w:rFonts w:ascii="Cambria" w:eastAsia="Cambria" w:hAnsi="Cambria" w:cs="Cambria"/>
          <w:b/>
          <w:bCs/>
          <w:sz w:val="10"/>
          <w:szCs w:val="24"/>
        </w:rPr>
      </w:pPr>
    </w:p>
    <w:p w:rsidR="00DF3980" w:rsidRDefault="00DF3980" w:rsidP="00DF3980">
      <w:pPr>
        <w:ind w:left="740"/>
        <w:rPr>
          <w:rFonts w:ascii="Cambria" w:eastAsia="Cambria" w:hAnsi="Cambria" w:cs="Cambria"/>
          <w:b/>
          <w:bCs/>
          <w:sz w:val="24"/>
          <w:szCs w:val="24"/>
        </w:rPr>
      </w:pPr>
      <w:r>
        <w:rPr>
          <w:rFonts w:ascii="Cambria" w:eastAsia="Cambria" w:hAnsi="Cambria" w:cs="Cambria"/>
          <w:b/>
          <w:bCs/>
          <w:sz w:val="24"/>
          <w:szCs w:val="24"/>
        </w:rPr>
        <w:t xml:space="preserve">Definició de les clàusules dins la </w:t>
      </w:r>
      <w:hyperlink r:id="rId12" w:history="1">
        <w:r>
          <w:rPr>
            <w:rStyle w:val="Enlla"/>
            <w:rFonts w:ascii="Cambria" w:eastAsia="Cambria" w:hAnsi="Cambria" w:cs="Cambria"/>
            <w:b/>
            <w:bCs/>
            <w:color w:val="0000FF"/>
            <w:sz w:val="24"/>
            <w:szCs w:val="24"/>
          </w:rPr>
          <w:t>Guia de contractació pública social.</w:t>
        </w:r>
      </w:hyperlink>
      <w:r>
        <w:rPr>
          <w:rStyle w:val="Refernciadenotaapeudepgina"/>
          <w:rFonts w:ascii="Cambria" w:eastAsia="Cambria" w:hAnsi="Cambria" w:cs="Cambria"/>
          <w:b/>
          <w:bCs/>
          <w:color w:val="0000FF"/>
          <w:sz w:val="24"/>
          <w:szCs w:val="24"/>
          <w:u w:val="single"/>
        </w:rPr>
        <w:footnoteReference w:id="4"/>
      </w:r>
    </w:p>
    <w:p w:rsidR="00DF3980" w:rsidRDefault="00DF3980" w:rsidP="00DF3980">
      <w:pPr>
        <w:spacing w:line="243" w:lineRule="exact"/>
        <w:rPr>
          <w:rFonts w:eastAsiaTheme="minorEastAsia"/>
          <w:sz w:val="24"/>
          <w:szCs w:val="24"/>
        </w:rPr>
      </w:pPr>
      <w:r>
        <w:rPr>
          <w:rFonts w:eastAsiaTheme="minorEastAsia"/>
          <w:noProof/>
          <w:sz w:val="22"/>
          <w:szCs w:val="22"/>
        </w:rPr>
        <mc:AlternateContent>
          <mc:Choice Requires="wps">
            <w:drawing>
              <wp:anchor distT="0" distB="0" distL="114300" distR="114300" simplePos="0" relativeHeight="251660288" behindDoc="0" locked="0" layoutInCell="1" allowOverlap="1" wp14:anchorId="6314E8DB" wp14:editId="3436047B">
                <wp:simplePos x="0" y="0"/>
                <wp:positionH relativeFrom="column">
                  <wp:posOffset>198215</wp:posOffset>
                </wp:positionH>
                <wp:positionV relativeFrom="paragraph">
                  <wp:posOffset>125256</wp:posOffset>
                </wp:positionV>
                <wp:extent cx="5841242" cy="5042848"/>
                <wp:effectExtent l="0" t="0" r="26670" b="24765"/>
                <wp:wrapNone/>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1242" cy="5042848"/>
                        </a:xfrm>
                        <a:prstGeom prst="rect">
                          <a:avLst/>
                        </a:prstGeom>
                        <a:solidFill>
                          <a:srgbClr val="4F81BD">
                            <a:lumMod val="20000"/>
                            <a:lumOff val="80000"/>
                          </a:srgbClr>
                        </a:solidFill>
                        <a:ln w="9525">
                          <a:solidFill>
                            <a:srgbClr val="4F81BD"/>
                          </a:solidFill>
                          <a:miter lim="800000"/>
                          <a:headEnd/>
                          <a:tailEnd/>
                        </a:ln>
                      </wps:spPr>
                      <wps:txbx>
                        <w:txbxContent>
                          <w:p w:rsidR="00DF3980" w:rsidRDefault="00DF3980" w:rsidP="00DF3980">
                            <w:pPr>
                              <w:jc w:val="both"/>
                              <w:rPr>
                                <w:rFonts w:asciiTheme="majorHAnsi" w:hAnsiTheme="majorHAnsi"/>
                                <w:b/>
                                <w:sz w:val="18"/>
                              </w:rPr>
                            </w:pPr>
                            <w:r>
                              <w:rPr>
                                <w:rFonts w:asciiTheme="majorHAnsi" w:hAnsiTheme="majorHAnsi"/>
                                <w:b/>
                                <w:sz w:val="18"/>
                              </w:rPr>
                              <w:t>Condicions d’aplicació:</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En les relacions laborals es produeixen discriminacions injustificades entre els homes i les dones. Aquesta infracció del principi constitucional d’igualtat de tracte té diferents manifestacions: els salaris que es paguen pel desenvolupament d’una mateixa activitat són més alts en els homes; la participació de les dones en el desenvolupament dels llocs directius o de responsabilitat és molt inferior als homes sense causa justificada, fins i tot l’exercici de determinades funcions és predominant en els homes.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 Llei orgànica 3/2007, per a la igualtat efectiva de dones i homes i la Llei catalana 17/2015, d’igualtat efectiva de dones i homes, fixen mesures i actuacions en molts àmbits de l’activitat social per tal que es garanteixi la igualtat de gènere.</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L’article 10 de la Llei 17/2015 crida a les administracions públiques catalanes perquè incorporin la perspectiva de gènere en les ofertes de contractació pública i incloguin condicions d’execució dels treballs objecte del contracte per les quals l’empresa adjudicatària hagi d’adoptar mesures tendents a la promoció d’igualtat de homes i dones. L’article 36.1.a) estableix que les empreses amb més de 250 persones treballadores, les que ho tinguin establert en conveni o les que estiguin obligades per disposició de l’autoritat laboral han de disposar de plans d’igualtat.</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L’Ajuntament de Barcelona vol impulsar el compliment d’aquestes mesures legals al si de l’execució del contracte públic municipal. La verificació del compliment d’aquestes lleis es trasllada en aquesta guia com a condició d’execució contractual.</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L’Ajuntament de Barcelona obre un procés de verificació de les mesures d’igualtat al si del contracte públic, un procés que també és de col·laboració i ajuda perquè les empreses se sensibilitzin i apliquin aquestes obligacions legals durant el temps d’execució del contracte públic municipal. No es tracta d’obrir un procés de penalització a les empreses contractistes com a “solució” pel compliment de les obligacions legals. Es tracta de facilitar i impulsar la realització efectiva d’aquestes obligacions legals.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 xml:space="preserve">Cal activar aquesta mesura quan les característiques d’execució del contracte públic municipal siguin adequades: el contracte ha de tenir una durada mínima, i l’objecte contractual, requerir una utilització de recursos humans perquè l’aplicació de la mesura tingui una significació, però recordant que no es pretén verificar una política general d’empresa, sinó l’aplicació concreta al si del contracte municipal d’una mesura social que aporta eficiència social al contracte. </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En aquest sentit, s’inclouen les següents mesures: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6" o:spid="_x0000_s1027" type="#_x0000_t202" style="position:absolute;margin-left:15.6pt;margin-top:9.85pt;width:459.95pt;height:39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" fillcolor="#dce6f2" strokecolor="#4f81bd">
                <v:textbox>
                  <w:txbxContent>
                    <w:p w:rsidR="00DF3980" w:rsidRDefault="00DF3980" w:rsidP="00DF3980">
                      <w:pPr>
                        <w:jc w:val="both"/>
                        <w:rPr>
                          <w:rFonts w:asciiTheme="majorHAnsi" w:hAnsiTheme="majorHAnsi"/>
                          <w:b/>
                          <w:sz w:val="18"/>
                        </w:rPr>
                      </w:pPr>
                      <w:r>
                        <w:rPr>
                          <w:rFonts w:asciiTheme="majorHAnsi" w:hAnsiTheme="majorHAnsi"/>
                          <w:b/>
                          <w:sz w:val="18"/>
                        </w:rPr>
                        <w:t>Condicions d’aplicació:</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En les relacions laborals es produeixen discriminacions injustificades entre els homes i les dones. Aquesta infracció del principi constitucional d’igualtat de tracte té diferents manifestacions: els salaris que es paguen pel desenvolupament d’una mateixa activitat són més alts en els homes; la participació de les dones en el desenvolupament dels llocs directius o de responsabilitat és molt inferior als homes sense causa justificada, fins i tot l’exercici de determinades funcions és predominant en els homes.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 Llei orgànica 3/2007, per a la igualtat efectiva de dones i homes i la Llei catalana 17/2015, d’igualtat efectiva de dones i homes, fixen mesures i actuacions en molts àmbits de l’activitat social per tal que es garanteixi la igualtat de gènere.</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L’article 10 de la Llei 17/2015 crida a les administracions públiques catalanes perquè incorporin la perspectiva de gènere en les ofertes de contractació pública i incloguin condicions d’execució dels treballs objecte del contracte per les quals l’empresa adjudicatària hagi d’adoptar mesures tendents a la promoció d’igualtat de homes i dones. L’article 36.1.a) estableix que les empreses amb més de 250 persones treballadores, les que ho tinguin establert en conveni o les que estiguin obligades per disposició de l’autoritat laboral han de disposar de plans d’igualtat.</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L’Ajuntament de Barcelona vol impulsar el compliment d’aquestes mesures legals al si de l’execució del contracte públic municipal. La verificació del compliment d’aquestes lleis es trasllada en aquesta guia com a condició d’execució contractual.</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L’Ajuntament de Barcelona obre un procés de verificació de les mesures d’igualtat al si del contracte públic, un procés que també és de col·laboració i ajuda perquè les empreses se sensibilitzin i apliquin aquestes obligacions legals durant el temps d’execució del contracte públic municipal. No es tracta d’obrir un procés de penalització a les empreses contractistes com a “solució” pel compliment de les obligacions legals. Es tracta de facilitar i impulsar la realització efectiva d’aquestes obligacions legals.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 xml:space="preserve">Cal activar aquesta mesura quan les característiques d’execució del contracte públic municipal siguin adequades: el contracte ha de tenir una durada mínima, i l’objecte contractual, requerir una utilització de recursos humans perquè l’aplicació de la mesura tingui una significació, però recordant que no es pretén verificar una política general d’empresa, sinó l’aplicació concreta al si del contracte municipal d’una mesura social que aporta eficiència social al contracte. </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r>
                        <w:rPr>
                          <w:rFonts w:asciiTheme="majorHAnsi" w:hAnsiTheme="majorHAnsi"/>
                          <w:sz w:val="18"/>
                        </w:rPr>
                        <w:t>En aquest sentit, s’inclouen les següents mesures:</w:t>
                      </w: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p w:rsidR="00DF3980" w:rsidRDefault="00DF3980" w:rsidP="00DF3980">
                      <w:pPr>
                        <w:jc w:val="both"/>
                        <w:rPr>
                          <w:rFonts w:asciiTheme="majorHAnsi" w:hAnsiTheme="majorHAnsi"/>
                          <w:sz w:val="18"/>
                        </w:rPr>
                      </w:pPr>
                    </w:p>
                  </w:txbxContent>
                </v:textbox>
              </v:shape>
            </w:pict>
          </mc:Fallback>
        </mc:AlternateContent>
      </w: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r>
        <w:rPr>
          <w:rFonts w:eastAsiaTheme="minorEastAsia"/>
          <w:noProof/>
          <w:sz w:val="22"/>
          <w:szCs w:val="22"/>
        </w:rPr>
        <w:lastRenderedPageBreak/>
        <mc:AlternateContent>
          <mc:Choice Requires="wps">
            <w:drawing>
              <wp:anchor distT="0" distB="0" distL="114300" distR="114300" simplePos="0" relativeHeight="251661312" behindDoc="0" locked="0" layoutInCell="1" allowOverlap="1" wp14:anchorId="5B809EE5" wp14:editId="705C8FE7">
                <wp:simplePos x="0" y="0"/>
                <wp:positionH relativeFrom="column">
                  <wp:posOffset>148590</wp:posOffset>
                </wp:positionH>
                <wp:positionV relativeFrom="paragraph">
                  <wp:posOffset>66675</wp:posOffset>
                </wp:positionV>
                <wp:extent cx="5608955" cy="4593590"/>
                <wp:effectExtent l="0" t="0" r="10795" b="16510"/>
                <wp:wrapNone/>
                <wp:docPr id="5"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955" cy="4593590"/>
                        </a:xfrm>
                        <a:prstGeom prst="rect">
                          <a:avLst/>
                        </a:prstGeom>
                        <a:solidFill>
                          <a:srgbClr val="4F81BD">
                            <a:lumMod val="20000"/>
                            <a:lumOff val="80000"/>
                          </a:srgbClr>
                        </a:solidFill>
                        <a:ln w="9525">
                          <a:solidFill>
                            <a:srgbClr val="4F81BD"/>
                          </a:solidFill>
                          <a:miter lim="800000"/>
                          <a:headEnd/>
                          <a:tailEnd/>
                        </a:ln>
                      </wps:spPr>
                      <wps:txbx>
                        <w:txbxContent>
                          <w:p w:rsidR="00DF3980" w:rsidRDefault="00DF3980" w:rsidP="00DF3980">
                            <w:pPr>
                              <w:jc w:val="both"/>
                              <w:rPr>
                                <w:rFonts w:asciiTheme="majorHAnsi" w:hAnsiTheme="majorHAnsi"/>
                                <w:sz w:val="18"/>
                              </w:rPr>
                            </w:pPr>
                            <w:r>
                              <w:rPr>
                                <w:rFonts w:asciiTheme="majorHAnsi" w:hAnsiTheme="majorHAnsi"/>
                                <w:b/>
                                <w:sz w:val="18"/>
                              </w:rPr>
                              <w:t>-Pla o mesures d’igualtat:</w:t>
                            </w:r>
                            <w:r>
                              <w:rPr>
                                <w:rFonts w:asciiTheme="majorHAnsi" w:hAnsiTheme="majorHAnsi"/>
                                <w:sz w:val="18"/>
                              </w:rPr>
                              <w:t xml:space="preserve"> L’empresa contractista, en els primers deu dies posteriors a la data de formalització del contracte, ha de presentar el Pla d’igualtat entre homes i dones que serà d’aplicació a les </w:t>
                            </w:r>
                          </w:p>
                          <w:p w:rsidR="00DF3980" w:rsidRDefault="00DF3980" w:rsidP="00DF3980">
                            <w:pPr>
                              <w:jc w:val="both"/>
                              <w:rPr>
                                <w:rFonts w:asciiTheme="majorHAnsi" w:hAnsiTheme="majorHAnsi"/>
                                <w:sz w:val="18"/>
                                <w:szCs w:val="18"/>
                              </w:rPr>
                            </w:pPr>
                            <w:r>
                              <w:rPr>
                                <w:rFonts w:asciiTheme="majorHAnsi" w:hAnsiTheme="majorHAnsi"/>
                                <w:sz w:val="18"/>
                                <w:szCs w:val="18"/>
                              </w:rPr>
                              <w:t>persones que executin el contracte i, en el cas que no hi estigui legalment obligada a l’elaboració d’aquest pla, ha de presentar les mesures aplicables en relació amb les persones treballadores que participaran en l’execució del contracte, per assolir la igualtat de tracte i d’oportunitats entre dones i homes en l’àmbit laboral, eliminar estereotips i fomentar una igualtat efectiva i real entre dones i homes.</w:t>
                            </w:r>
                          </w:p>
                          <w:p w:rsidR="00DF3980" w:rsidRDefault="00DF3980" w:rsidP="00DF3980">
                            <w:pPr>
                              <w:spacing w:line="200" w:lineRule="exact"/>
                              <w:rPr>
                                <w:sz w:val="18"/>
                                <w:szCs w:val="18"/>
                              </w:rPr>
                            </w:pPr>
                          </w:p>
                          <w:p w:rsidR="00DF3980" w:rsidRDefault="00DF3980" w:rsidP="00DF3980">
                            <w:pPr>
                              <w:jc w:val="both"/>
                              <w:rPr>
                                <w:rFonts w:asciiTheme="majorHAnsi" w:hAnsiTheme="majorHAnsi"/>
                                <w:sz w:val="18"/>
                                <w:szCs w:val="18"/>
                              </w:rPr>
                            </w:pPr>
                            <w:r>
                              <w:rPr>
                                <w:rFonts w:asciiTheme="majorHAnsi" w:hAnsiTheme="majorHAnsi"/>
                                <w:sz w:val="18"/>
                                <w:szCs w:val="18"/>
                              </w:rPr>
                              <w:t>Si l’empresa motiva les raons per no poder aportar aquesta documentació en el termini atorgat rebrà les indicacions, l’ajut i l’assessorament municipal i se li concedirà un termini nou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b/>
                                <w:sz w:val="18"/>
                                <w:szCs w:val="18"/>
                              </w:rPr>
                              <w:t>-Paritat entre dones i homes en els perfils, llocs de treball o categories professionals:</w:t>
                            </w:r>
                            <w:r>
                              <w:rPr>
                                <w:rFonts w:asciiTheme="majorHAnsi" w:hAnsiTheme="majorHAnsi"/>
                                <w:sz w:val="18"/>
                                <w:szCs w:val="18"/>
                              </w:rPr>
                              <w:t xml:space="preserve"> Aquesta consideració social es pot incloure en el plantejament d’un contracte públic municipal com una condició d’execució contractual, perquè el requeriment es considera essencial per a l’execució del contracte i s’imposa com una obligació de l’empresa contractista de garantir una paritat en els diferents perfils i categories professionals de les persones que executin el contracte o en el desenvolupament de llocs de responsabilitat directiva en l’execució del contracte.</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b/>
                                <w:sz w:val="18"/>
                                <w:szCs w:val="18"/>
                              </w:rPr>
                              <w:t>- Mesures contra l’assetjament sexual i per raó de sexe:</w:t>
                            </w:r>
                            <w:r>
                              <w:rPr>
                                <w:rFonts w:asciiTheme="majorHAnsi" w:hAnsiTheme="majorHAnsi"/>
                                <w:sz w:val="18"/>
                                <w:szCs w:val="18"/>
                              </w:rPr>
                              <w:t xml:space="preserve"> L’empresa contractista ha d’entregar un pla que detalli les mesures per prevenir, evitar i eradicar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DF3980" w:rsidRDefault="00DF3980" w:rsidP="00DF3980">
                            <w:pPr>
                              <w:spacing w:line="200" w:lineRule="exact"/>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sz w:val="18"/>
                                <w:szCs w:val="18"/>
                              </w:rPr>
                              <w:t>Concretament, en els contractes de serveis en què la prestació estigui destinada a persones físiques, es pot establir com a condició d’execució que l’empresa contractista apliqui mesures de protecció especifica de les persones professionals contra l’assetjament sexual i per raó de sexe que aquestes puguin patir per part de les persones usuàries, així com l’adopció de mesures de formació al personal per detectar millor les situacions de violència masclista o per orientació sexual o identitat de gènere que pateixen les persones usuàries finals.</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5" o:spid="_x0000_s1028" type="#_x0000_t202" style="position:absolute;left:0;text-align:left;margin-left:11.7pt;margin-top:5.25pt;width:441.65pt;height:36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" fillcolor="#dce6f2" strokecolor="#4f81bd">
                <v:textbox>
                  <w:txbxContent>
                    <w:p w:rsidR="00DF3980" w:rsidRDefault="00DF3980" w:rsidP="00DF3980">
                      <w:pPr>
                        <w:jc w:val="both"/>
                        <w:rPr>
                          <w:rFonts w:asciiTheme="majorHAnsi" w:hAnsiTheme="majorHAnsi"/>
                          <w:sz w:val="18"/>
                        </w:rPr>
                      </w:pPr>
                      <w:r>
                        <w:rPr>
                          <w:rFonts w:asciiTheme="majorHAnsi" w:hAnsiTheme="majorHAnsi"/>
                          <w:b/>
                          <w:sz w:val="18"/>
                        </w:rPr>
                        <w:t>-Pla o mesures d’igualtat:</w:t>
                      </w:r>
                      <w:r>
                        <w:rPr>
                          <w:rFonts w:asciiTheme="majorHAnsi" w:hAnsiTheme="majorHAnsi"/>
                          <w:sz w:val="18"/>
                        </w:rPr>
                        <w:t xml:space="preserve"> L’empresa contractista, en els primers deu dies posteriors a la data de formalització del contracte, ha de presentar el Pla d’igualtat entre homes i dones que serà d’aplicació a les </w:t>
                      </w:r>
                    </w:p>
                    <w:p w:rsidR="00DF3980" w:rsidRDefault="00DF3980" w:rsidP="00DF3980">
                      <w:pPr>
                        <w:jc w:val="both"/>
                        <w:rPr>
                          <w:rFonts w:asciiTheme="majorHAnsi" w:hAnsiTheme="majorHAnsi"/>
                          <w:sz w:val="18"/>
                          <w:szCs w:val="18"/>
                        </w:rPr>
                      </w:pPr>
                      <w:r>
                        <w:rPr>
                          <w:rFonts w:asciiTheme="majorHAnsi" w:hAnsiTheme="majorHAnsi"/>
                          <w:sz w:val="18"/>
                          <w:szCs w:val="18"/>
                        </w:rPr>
                        <w:t>persones que executin el contracte i, en el cas que no hi estigui legalment obligada a l’elaboració d’aquest pla, ha de presentar les mesures aplicables en relació amb les persones treballadores que participaran en l’execució del contracte, per assolir la igualtat de tracte i d’oportunitats entre dones i homes en l’àmbit laboral, eliminar estereotips i fomentar una igualtat efectiva i real entre dones i homes.</w:t>
                      </w:r>
                    </w:p>
                    <w:p w:rsidR="00DF3980" w:rsidRDefault="00DF3980" w:rsidP="00DF3980">
                      <w:pPr>
                        <w:spacing w:line="200" w:lineRule="exact"/>
                        <w:rPr>
                          <w:sz w:val="18"/>
                          <w:szCs w:val="18"/>
                        </w:rPr>
                      </w:pPr>
                    </w:p>
                    <w:p w:rsidR="00DF3980" w:rsidRDefault="00DF3980" w:rsidP="00DF3980">
                      <w:pPr>
                        <w:jc w:val="both"/>
                        <w:rPr>
                          <w:rFonts w:asciiTheme="majorHAnsi" w:hAnsiTheme="majorHAnsi"/>
                          <w:sz w:val="18"/>
                          <w:szCs w:val="18"/>
                        </w:rPr>
                      </w:pPr>
                      <w:r>
                        <w:rPr>
                          <w:rFonts w:asciiTheme="majorHAnsi" w:hAnsiTheme="majorHAnsi"/>
                          <w:sz w:val="18"/>
                          <w:szCs w:val="18"/>
                        </w:rPr>
                        <w:t>Si l’empresa motiva les raons per no poder aportar aquesta documentació en el termini atorgat rebrà les indicacions, l’ajut i l’assessorament municipal i se li concedirà un termini nou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b/>
                          <w:sz w:val="18"/>
                          <w:szCs w:val="18"/>
                        </w:rPr>
                        <w:t>-Paritat entre dones i homes en els perfils, llocs de treball o categories professionals:</w:t>
                      </w:r>
                      <w:r>
                        <w:rPr>
                          <w:rFonts w:asciiTheme="majorHAnsi" w:hAnsiTheme="majorHAnsi"/>
                          <w:sz w:val="18"/>
                          <w:szCs w:val="18"/>
                        </w:rPr>
                        <w:t xml:space="preserve"> Aquesta consideració social es pot incloure en el plantejament d’un contracte públic municipal com una condició d’execució contractual, perquè el requeriment es considera essencial per a l’execució del contracte i s’imposa com una obligació de l’empresa contractista de garantir una paritat en els diferents perfils i categories professionals de les persones que executin el contracte o en el desenvolupament de llocs de responsabilitat directiva en l’execució del contracte.</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b/>
                          <w:sz w:val="18"/>
                          <w:szCs w:val="18"/>
                        </w:rPr>
                        <w:t>- Mesures contra l’assetjament sexual i per raó de sexe:</w:t>
                      </w:r>
                      <w:r>
                        <w:rPr>
                          <w:rFonts w:asciiTheme="majorHAnsi" w:hAnsiTheme="majorHAnsi"/>
                          <w:sz w:val="18"/>
                          <w:szCs w:val="18"/>
                        </w:rPr>
                        <w:t xml:space="preserve"> L’empresa contractista ha d’entregar un pla que detalli les mesures per prevenir, evitar i eradicar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DF3980" w:rsidRDefault="00DF3980" w:rsidP="00DF3980">
                      <w:pPr>
                        <w:spacing w:line="200" w:lineRule="exact"/>
                        <w:rPr>
                          <w:rFonts w:asciiTheme="majorHAnsi" w:hAnsiTheme="majorHAnsi"/>
                          <w:sz w:val="18"/>
                          <w:szCs w:val="18"/>
                        </w:rPr>
                      </w:pPr>
                    </w:p>
                    <w:p w:rsidR="00DF3980" w:rsidRDefault="00DF3980" w:rsidP="00DF3980">
                      <w:pPr>
                        <w:jc w:val="both"/>
                        <w:rPr>
                          <w:rFonts w:asciiTheme="majorHAnsi" w:hAnsiTheme="majorHAnsi"/>
                          <w:sz w:val="18"/>
                          <w:szCs w:val="18"/>
                        </w:rPr>
                      </w:pPr>
                      <w:r>
                        <w:rPr>
                          <w:rFonts w:asciiTheme="majorHAnsi" w:hAnsiTheme="majorHAnsi"/>
                          <w:sz w:val="18"/>
                          <w:szCs w:val="18"/>
                        </w:rPr>
                        <w:t>Concretament, en els contractes de serveis en què la prestació estigui destinada a persones físiques, es pot establir com a condició d’execució que l’empresa contractista apliqui mesures de protecció especifica de les persones professionals contra l’assetjament sexual i per raó de sexe que aquestes puguin patir per part de les persones usuàries, així com l’adopció de mesures de formació al personal per detectar millor les situacions de violència masclista o per orientació sexual o identitat de gènere que pateixen les persones usuàries finals.</w:t>
                      </w: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p w:rsidR="00DF3980" w:rsidRDefault="00DF3980" w:rsidP="00DF3980">
                      <w:pPr>
                        <w:jc w:val="both"/>
                        <w:rPr>
                          <w:rFonts w:asciiTheme="majorHAnsi" w:hAnsiTheme="majorHAnsi"/>
                          <w:sz w:val="18"/>
                          <w:szCs w:val="18"/>
                        </w:rPr>
                      </w:pPr>
                    </w:p>
                  </w:txbxContent>
                </v:textbox>
              </v:shape>
            </w:pict>
          </mc:Fallback>
        </mc:AlternateContent>
      </w: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spacing w:line="200" w:lineRule="exact"/>
        <w:rPr>
          <w:rFonts w:eastAsiaTheme="minorEastAsia"/>
        </w:rPr>
      </w:pPr>
    </w:p>
    <w:p w:rsidR="00DF3980" w:rsidRDefault="00DF3980" w:rsidP="00DF3980">
      <w:pPr>
        <w:spacing w:line="317" w:lineRule="exact"/>
      </w:pPr>
    </w:p>
    <w:p w:rsidR="00DF3980" w:rsidRDefault="00DF3980" w:rsidP="00DF3980">
      <w:pPr>
        <w:spacing w:line="253" w:lineRule="exact"/>
      </w:pPr>
      <w:bookmarkStart w:id="16" w:name="page3"/>
      <w:bookmarkEnd w:id="16"/>
    </w:p>
    <w:p w:rsidR="00DF3980" w:rsidRDefault="00DF3980" w:rsidP="00DF3980">
      <w:pPr>
        <w:spacing w:line="312" w:lineRule="exact"/>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Pr="0094765B" w:rsidRDefault="00DF3980" w:rsidP="00DF3980">
      <w:pPr>
        <w:ind w:left="260"/>
        <w:rPr>
          <w:rFonts w:asciiTheme="majorHAnsi" w:eastAsiaTheme="minorEastAsia" w:hAnsiTheme="majorHAnsi"/>
          <w:sz w:val="22"/>
          <w:szCs w:val="22"/>
        </w:rPr>
      </w:pPr>
      <w:r w:rsidRPr="0094765B">
        <w:rPr>
          <w:rFonts w:asciiTheme="majorHAnsi" w:eastAsia="Calibri" w:hAnsiTheme="majorHAnsi" w:cs="Calibri"/>
          <w:b/>
          <w:bCs/>
          <w:sz w:val="22"/>
          <w:szCs w:val="22"/>
          <w:u w:val="single"/>
        </w:rPr>
        <w:t>SOC03.06.01. PLA O MESURES D’IGUALTAT</w:t>
      </w:r>
    </w:p>
    <w:p w:rsidR="00DF3980" w:rsidRDefault="00DF3980" w:rsidP="00DF3980">
      <w:pPr>
        <w:spacing w:line="20" w:lineRule="exact"/>
      </w:pPr>
    </w:p>
    <w:p w:rsidR="00DF3980" w:rsidRDefault="00DF3980" w:rsidP="00DF3980">
      <w:pPr>
        <w:spacing w:line="399" w:lineRule="exact"/>
      </w:pPr>
    </w:p>
    <w:p w:rsidR="00DF3980" w:rsidRDefault="00DF3980" w:rsidP="00DF3980">
      <w:pPr>
        <w:spacing w:line="399" w:lineRule="exact"/>
      </w:pPr>
      <w:r>
        <w:rPr>
          <w:noProof/>
          <w:sz w:val="22"/>
          <w:szCs w:val="22"/>
        </w:rPr>
        <mc:AlternateContent>
          <mc:Choice Requires="wps">
            <w:drawing>
              <wp:anchor distT="0" distB="0" distL="114300" distR="114300" simplePos="0" relativeHeight="251662336" behindDoc="0" locked="0" layoutInCell="1" allowOverlap="1" wp14:anchorId="38D72A3C" wp14:editId="317C034F">
                <wp:simplePos x="0" y="0"/>
                <wp:positionH relativeFrom="column">
                  <wp:posOffset>145644</wp:posOffset>
                </wp:positionH>
                <wp:positionV relativeFrom="paragraph">
                  <wp:posOffset>32868</wp:posOffset>
                </wp:positionV>
                <wp:extent cx="5624855" cy="2019300"/>
                <wp:effectExtent l="0" t="0" r="13970" b="19050"/>
                <wp:wrapNone/>
                <wp:docPr id="16" name="Quadre de tex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855" cy="2019300"/>
                        </a:xfrm>
                        <a:prstGeom prst="rect">
                          <a:avLst/>
                        </a:prstGeom>
                        <a:solidFill>
                          <a:srgbClr val="FFFFFF"/>
                        </a:solidFill>
                        <a:ln w="9525">
                          <a:solidFill>
                            <a:srgbClr val="000000"/>
                          </a:solidFill>
                          <a:miter lim="800000"/>
                          <a:headEnd/>
                          <a:tailEnd/>
                        </a:ln>
                      </wps:spPr>
                      <wps:txbx>
                        <w:txbxContent>
                          <w:p w:rsidR="00DF3980" w:rsidRDefault="00DF3980" w:rsidP="00DF3980">
                            <w:pPr>
                              <w:ind w:left="260"/>
                              <w:rPr>
                                <w:rFonts w:asciiTheme="majorHAnsi" w:hAnsiTheme="majorHAnsi"/>
                                <w:sz w:val="16"/>
                              </w:rPr>
                            </w:pPr>
                            <w:r>
                              <w:rPr>
                                <w:rFonts w:asciiTheme="majorHAnsi" w:eastAsia="Calibri" w:hAnsiTheme="majorHAnsi" w:cs="Calibri"/>
                                <w:b/>
                                <w:bCs/>
                                <w:sz w:val="18"/>
                              </w:rPr>
                              <w:t>Model de clàusula:</w:t>
                            </w:r>
                          </w:p>
                          <w:p w:rsidR="00DF3980" w:rsidRDefault="00DF3980" w:rsidP="00DF3980">
                            <w:pPr>
                              <w:spacing w:line="167" w:lineRule="exact"/>
                              <w:rPr>
                                <w:rFonts w:asciiTheme="majorHAnsi" w:hAnsiTheme="majorHAnsi"/>
                                <w:sz w:val="16"/>
                              </w:rPr>
                            </w:pPr>
                          </w:p>
                          <w:p w:rsidR="00DF3980" w:rsidRDefault="00DF3980" w:rsidP="00DF3980">
                            <w:pPr>
                              <w:spacing w:line="230" w:lineRule="auto"/>
                              <w:ind w:left="260" w:right="266"/>
                              <w:jc w:val="both"/>
                              <w:rPr>
                                <w:rFonts w:asciiTheme="majorHAnsi" w:hAnsiTheme="majorHAnsi"/>
                                <w:i/>
                                <w:sz w:val="16"/>
                              </w:rPr>
                            </w:pPr>
                            <w:r>
                              <w:rPr>
                                <w:rFonts w:asciiTheme="majorHAnsi" w:eastAsia="Calibri" w:hAnsiTheme="majorHAnsi" w:cs="Calibri"/>
                                <w:i/>
                                <w:sz w:val="18"/>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efectiva i real entre dones i homes.</w:t>
                            </w:r>
                          </w:p>
                          <w:p w:rsidR="00DF3980" w:rsidRDefault="00DF3980" w:rsidP="00DF3980">
                            <w:pPr>
                              <w:spacing w:line="173" w:lineRule="exact"/>
                              <w:rPr>
                                <w:rFonts w:asciiTheme="majorHAnsi" w:hAnsiTheme="majorHAnsi"/>
                                <w:i/>
                                <w:sz w:val="16"/>
                              </w:rPr>
                            </w:pPr>
                          </w:p>
                          <w:p w:rsidR="00DF3980" w:rsidRDefault="00DF3980" w:rsidP="00DF3980">
                            <w:pPr>
                              <w:spacing w:line="232" w:lineRule="auto"/>
                              <w:ind w:left="260" w:right="266"/>
                              <w:jc w:val="both"/>
                              <w:rPr>
                                <w:rFonts w:asciiTheme="majorHAnsi" w:hAnsiTheme="majorHAnsi"/>
                                <w:i/>
                                <w:sz w:val="16"/>
                              </w:rPr>
                            </w:pPr>
                            <w:r>
                              <w:rPr>
                                <w:rFonts w:asciiTheme="majorHAnsi" w:eastAsia="Calibri" w:hAnsiTheme="majorHAnsi" w:cs="Calibri"/>
                                <w:i/>
                                <w:sz w:val="18"/>
                              </w:rPr>
                              <w:t>Si l’empresa motiva les raons per no poder aportar les mesures d’igualtat en el termini atorgat rebrà les indicacions, l’ajut i l’assessorament municipal i se li concedirà un nou termini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DF3980" w:rsidRDefault="00DF3980" w:rsidP="00DF3980">
                            <w:pPr>
                              <w:rPr>
                                <w:rFonts w:asciiTheme="majorHAnsi" w:hAnsiTheme="majorHAnsi"/>
                                <w:i/>
                                <w:sz w:val="18"/>
                                <w:szCs w:val="22"/>
                              </w:rPr>
                            </w:pPr>
                          </w:p>
                          <w:p w:rsidR="00DF3980" w:rsidRDefault="00DF3980" w:rsidP="00DF3980">
                            <w:pPr>
                              <w:rPr>
                                <w:rFonts w:asciiTheme="majorHAnsi" w:hAnsiTheme="majorHAns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16" o:spid="_x0000_s1029" type="#_x0000_t202" style="position:absolute;margin-left:11.45pt;margin-top:2.6pt;width:442.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">
                <v:textbox>
                  <w:txbxContent>
                    <w:p w:rsidR="00DF3980" w:rsidRDefault="00DF3980" w:rsidP="00DF3980">
                      <w:pPr>
                        <w:ind w:left="260"/>
                        <w:rPr>
                          <w:rFonts w:asciiTheme="majorHAnsi" w:hAnsiTheme="majorHAnsi"/>
                          <w:sz w:val="16"/>
                        </w:rPr>
                      </w:pPr>
                      <w:r>
                        <w:rPr>
                          <w:rFonts w:asciiTheme="majorHAnsi" w:eastAsia="Calibri" w:hAnsiTheme="majorHAnsi" w:cs="Calibri"/>
                          <w:b/>
                          <w:bCs/>
                          <w:sz w:val="18"/>
                        </w:rPr>
                        <w:t>Model de clàusula:</w:t>
                      </w:r>
                    </w:p>
                    <w:p w:rsidR="00DF3980" w:rsidRDefault="00DF3980" w:rsidP="00DF3980">
                      <w:pPr>
                        <w:spacing w:line="167" w:lineRule="exact"/>
                        <w:rPr>
                          <w:rFonts w:asciiTheme="majorHAnsi" w:hAnsiTheme="majorHAnsi"/>
                          <w:sz w:val="16"/>
                        </w:rPr>
                      </w:pPr>
                    </w:p>
                    <w:p w:rsidR="00DF3980" w:rsidRDefault="00DF3980" w:rsidP="00DF3980">
                      <w:pPr>
                        <w:spacing w:line="230" w:lineRule="auto"/>
                        <w:ind w:left="260" w:right="266"/>
                        <w:jc w:val="both"/>
                        <w:rPr>
                          <w:rFonts w:asciiTheme="majorHAnsi" w:hAnsiTheme="majorHAnsi"/>
                          <w:i/>
                          <w:sz w:val="16"/>
                        </w:rPr>
                      </w:pPr>
                      <w:r>
                        <w:rPr>
                          <w:rFonts w:asciiTheme="majorHAnsi" w:eastAsia="Calibri" w:hAnsiTheme="majorHAnsi" w:cs="Calibri"/>
                          <w:i/>
                          <w:sz w:val="18"/>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efectiva i real entre dones i homes.</w:t>
                      </w:r>
                    </w:p>
                    <w:p w:rsidR="00DF3980" w:rsidRDefault="00DF3980" w:rsidP="00DF3980">
                      <w:pPr>
                        <w:spacing w:line="173" w:lineRule="exact"/>
                        <w:rPr>
                          <w:rFonts w:asciiTheme="majorHAnsi" w:hAnsiTheme="majorHAnsi"/>
                          <w:i/>
                          <w:sz w:val="16"/>
                        </w:rPr>
                      </w:pPr>
                    </w:p>
                    <w:p w:rsidR="00DF3980" w:rsidRDefault="00DF3980" w:rsidP="00DF3980">
                      <w:pPr>
                        <w:spacing w:line="232" w:lineRule="auto"/>
                        <w:ind w:left="260" w:right="266"/>
                        <w:jc w:val="both"/>
                        <w:rPr>
                          <w:rFonts w:asciiTheme="majorHAnsi" w:hAnsiTheme="majorHAnsi"/>
                          <w:i/>
                          <w:sz w:val="16"/>
                        </w:rPr>
                      </w:pPr>
                      <w:r>
                        <w:rPr>
                          <w:rFonts w:asciiTheme="majorHAnsi" w:eastAsia="Calibri" w:hAnsiTheme="majorHAnsi" w:cs="Calibri"/>
                          <w:i/>
                          <w:sz w:val="18"/>
                        </w:rPr>
                        <w:t>Si l’empresa motiva les raons per no poder aportar les mesures d’igualtat en el termini atorgat rebrà les indicacions, l’ajut i l’assessorament municipal i se li concedirà un nou termini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DF3980" w:rsidRDefault="00DF3980" w:rsidP="00DF3980">
                      <w:pPr>
                        <w:rPr>
                          <w:rFonts w:asciiTheme="majorHAnsi" w:hAnsiTheme="majorHAnsi"/>
                          <w:i/>
                          <w:sz w:val="18"/>
                          <w:szCs w:val="22"/>
                        </w:rPr>
                      </w:pPr>
                    </w:p>
                    <w:p w:rsidR="00DF3980" w:rsidRDefault="00DF3980" w:rsidP="00DF3980">
                      <w:pPr>
                        <w:rPr>
                          <w:rFonts w:asciiTheme="majorHAnsi" w:hAnsiTheme="majorHAnsi"/>
                          <w:sz w:val="18"/>
                        </w:rPr>
                      </w:pPr>
                    </w:p>
                  </w:txbxContent>
                </v:textbox>
              </v:shape>
            </w:pict>
          </mc:Fallback>
        </mc:AlternateContent>
      </w: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200" w:lineRule="exact"/>
      </w:pPr>
    </w:p>
    <w:p w:rsidR="00DF3980" w:rsidRDefault="00DF3980" w:rsidP="00DF3980">
      <w:pPr>
        <w:ind w:left="260"/>
        <w:rPr>
          <w:rFonts w:asciiTheme="majorHAnsi" w:eastAsia="Calibri" w:hAnsiTheme="majorHAnsi" w:cs="Calibri"/>
        </w:rPr>
      </w:pPr>
    </w:p>
    <w:p w:rsidR="00DF3980" w:rsidRDefault="00DF3980" w:rsidP="00DF3980">
      <w:pPr>
        <w:ind w:left="260"/>
        <w:rPr>
          <w:rFonts w:asciiTheme="majorHAnsi" w:hAnsiTheme="majorHAnsi"/>
        </w:rPr>
      </w:pPr>
      <w:r>
        <w:rPr>
          <w:rFonts w:asciiTheme="majorHAnsi" w:eastAsia="Calibri" w:hAnsiTheme="majorHAnsi" w:cs="Calibri"/>
        </w:rPr>
        <w:t xml:space="preserve">1.2. </w:t>
      </w:r>
      <w:r>
        <w:rPr>
          <w:rFonts w:asciiTheme="majorHAnsi" w:eastAsia="Calibri" w:hAnsiTheme="majorHAnsi" w:cs="Calibri"/>
          <w:u w:val="single"/>
        </w:rPr>
        <w:t>Fase d’execució del contracte:</w:t>
      </w:r>
    </w:p>
    <w:p w:rsidR="00DF3980" w:rsidRDefault="00DF3980" w:rsidP="00DF3980">
      <w:pPr>
        <w:spacing w:line="318" w:lineRule="exact"/>
        <w:rPr>
          <w:rFonts w:asciiTheme="majorHAnsi" w:hAnsiTheme="majorHAnsi"/>
        </w:rPr>
      </w:pPr>
    </w:p>
    <w:p w:rsidR="00DF3980" w:rsidRDefault="00DF3980" w:rsidP="00DF3980">
      <w:pPr>
        <w:spacing w:line="223" w:lineRule="auto"/>
        <w:ind w:left="260"/>
        <w:jc w:val="both"/>
        <w:rPr>
          <w:rFonts w:asciiTheme="majorHAnsi" w:eastAsia="Calibri" w:hAnsiTheme="majorHAnsi" w:cs="Calibri"/>
        </w:rPr>
      </w:pPr>
      <w:r>
        <w:rPr>
          <w:rFonts w:asciiTheme="majorHAnsi" w:eastAsia="Calibri" w:hAnsiTheme="majorHAnsi" w:cs="Calibri"/>
        </w:rPr>
        <w:t xml:space="preserve">En un termini màxim de 10 dies naturals posteriors a la data de formalització del contracte, l’empresa contractista declararà </w:t>
      </w:r>
      <w:r>
        <w:rPr>
          <w:rFonts w:asciiTheme="majorHAnsi" w:eastAsia="Calibri" w:hAnsiTheme="majorHAnsi" w:cs="Calibri"/>
          <w:b/>
          <w:bCs/>
        </w:rPr>
        <w:t>si presenta o no</w:t>
      </w:r>
      <w:r>
        <w:rPr>
          <w:rFonts w:asciiTheme="majorHAnsi" w:eastAsia="Calibri" w:hAnsiTheme="majorHAnsi" w:cs="Calibri"/>
        </w:rPr>
        <w:t xml:space="preserve"> el Pla d’igualtat o les mesures de promoció de la igualtat aplicables a les persones que executin el contracte.</w:t>
      </w: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122" w:lineRule="exact"/>
        <w:rPr>
          <w:rFonts w:asciiTheme="majorHAnsi" w:hAnsiTheme="majorHAnsi"/>
        </w:rPr>
      </w:pPr>
    </w:p>
    <w:p w:rsidR="00DF3980" w:rsidRDefault="00DF3980" w:rsidP="00DF3980">
      <w:pPr>
        <w:ind w:left="284"/>
        <w:rPr>
          <w:rFonts w:asciiTheme="majorHAnsi" w:eastAsia="Calibri" w:hAnsiTheme="majorHAnsi" w:cs="Calibri"/>
          <w:b/>
          <w:bCs/>
        </w:rPr>
      </w:pPr>
      <w:r>
        <w:rPr>
          <w:rFonts w:asciiTheme="majorHAnsi" w:eastAsia="Calibri" w:hAnsiTheme="majorHAnsi" w:cs="Calibri"/>
          <w:b/>
          <w:bCs/>
        </w:rPr>
        <w:lastRenderedPageBreak/>
        <w:t>1.2.1. En cas afirmatiu:</w:t>
      </w:r>
    </w:p>
    <w:p w:rsidR="00DF3980" w:rsidRDefault="00DF3980" w:rsidP="00DF3980">
      <w:pPr>
        <w:ind w:left="284"/>
        <w:rPr>
          <w:rFonts w:asciiTheme="majorHAnsi" w:hAnsiTheme="majorHAnsi"/>
        </w:rPr>
      </w:pPr>
    </w:p>
    <w:p w:rsidR="00DF3980" w:rsidRDefault="00DF3980" w:rsidP="00DF3980">
      <w:pPr>
        <w:ind w:left="284"/>
        <w:rPr>
          <w:rFonts w:asciiTheme="majorHAnsi" w:eastAsia="Calibri" w:hAnsiTheme="majorHAnsi" w:cs="Calibri"/>
        </w:rPr>
      </w:pPr>
      <w:r>
        <w:rPr>
          <w:rFonts w:asciiTheme="majorHAnsi" w:eastAsia="Calibri" w:hAnsiTheme="majorHAnsi" w:cs="Calibri"/>
        </w:rPr>
        <w:t>S’adjuntarà la documentació següent:</w:t>
      </w:r>
    </w:p>
    <w:p w:rsidR="00DF3980" w:rsidRDefault="00DF3980" w:rsidP="00DF3980">
      <w:pPr>
        <w:ind w:left="540"/>
        <w:rPr>
          <w:rFonts w:asciiTheme="majorHAnsi" w:hAnsiTheme="majorHAnsi"/>
        </w:rPr>
      </w:pPr>
    </w:p>
    <w:p w:rsidR="00DF3980" w:rsidRDefault="00DF3980" w:rsidP="00DF3980">
      <w:pPr>
        <w:numPr>
          <w:ilvl w:val="0"/>
          <w:numId w:val="2"/>
        </w:numPr>
        <w:tabs>
          <w:tab w:val="left" w:pos="1083"/>
        </w:tabs>
        <w:spacing w:line="216" w:lineRule="auto"/>
        <w:ind w:left="980" w:hanging="152"/>
        <w:jc w:val="both"/>
        <w:rPr>
          <w:rFonts w:asciiTheme="majorHAnsi" w:eastAsia="Calibri" w:hAnsiTheme="majorHAnsi" w:cs="Calibri"/>
          <w:i/>
          <w:iCs/>
          <w:sz w:val="22"/>
          <w:szCs w:val="22"/>
        </w:rPr>
      </w:pPr>
      <w:r>
        <w:rPr>
          <w:rFonts w:asciiTheme="majorHAnsi" w:eastAsia="Calibri" w:hAnsiTheme="majorHAnsi" w:cs="Calibri"/>
          <w:i/>
          <w:iCs/>
        </w:rPr>
        <w:t>Empreses legalment obligades a disposar d’un Pla d’igualtat segons el que estableix l‘article 45 de la Llei Orgànica 3/2007:</w:t>
      </w:r>
    </w:p>
    <w:p w:rsidR="00DF3980" w:rsidRDefault="00DF3980" w:rsidP="00DF3980">
      <w:pPr>
        <w:spacing w:line="118" w:lineRule="exact"/>
        <w:jc w:val="both"/>
        <w:rPr>
          <w:rFonts w:asciiTheme="majorHAnsi" w:eastAsia="Calibri" w:hAnsiTheme="majorHAnsi" w:cs="Calibri"/>
          <w:i/>
          <w:iCs/>
        </w:rPr>
      </w:pPr>
    </w:p>
    <w:p w:rsidR="00DF3980" w:rsidRDefault="00DF3980" w:rsidP="00DF3980">
      <w:pPr>
        <w:numPr>
          <w:ilvl w:val="1"/>
          <w:numId w:val="2"/>
        </w:numPr>
        <w:tabs>
          <w:tab w:val="left" w:pos="1400"/>
        </w:tabs>
        <w:ind w:left="1400" w:hanging="360"/>
        <w:jc w:val="both"/>
        <w:rPr>
          <w:rFonts w:asciiTheme="majorHAnsi" w:eastAsia="Symbol" w:hAnsiTheme="majorHAnsi" w:cs="Symbol"/>
        </w:rPr>
      </w:pPr>
      <w:r>
        <w:rPr>
          <w:rFonts w:asciiTheme="majorHAnsi" w:eastAsia="Calibri" w:hAnsiTheme="majorHAnsi" w:cs="Calibri"/>
          <w:b/>
          <w:bCs/>
        </w:rPr>
        <w:t xml:space="preserve">Pla d’igualtat </w:t>
      </w:r>
      <w:r>
        <w:rPr>
          <w:rFonts w:asciiTheme="majorHAnsi" w:eastAsia="Calibri" w:hAnsiTheme="majorHAnsi" w:cs="Calibri"/>
        </w:rPr>
        <w:t>aplicable a les persones que executin el contracte.</w:t>
      </w:r>
    </w:p>
    <w:p w:rsidR="00DF3980" w:rsidRDefault="00DF3980" w:rsidP="00DF3980">
      <w:pPr>
        <w:numPr>
          <w:ilvl w:val="1"/>
          <w:numId w:val="3"/>
        </w:numPr>
        <w:tabs>
          <w:tab w:val="left" w:pos="1400"/>
        </w:tabs>
        <w:spacing w:line="211" w:lineRule="auto"/>
        <w:ind w:left="1400" w:hanging="360"/>
        <w:jc w:val="both"/>
        <w:rPr>
          <w:rFonts w:asciiTheme="majorHAnsi" w:eastAsia="Symbol" w:hAnsiTheme="majorHAnsi" w:cs="Symbol"/>
        </w:rPr>
      </w:pPr>
      <w:bookmarkStart w:id="17" w:name="page4"/>
      <w:bookmarkEnd w:id="17"/>
      <w:r>
        <w:rPr>
          <w:rFonts w:asciiTheme="majorHAnsi" w:eastAsia="Calibri" w:hAnsiTheme="majorHAnsi" w:cs="Calibri"/>
          <w:b/>
          <w:bCs/>
        </w:rPr>
        <w:t xml:space="preserve">Declaració signada </w:t>
      </w:r>
      <w:r>
        <w:rPr>
          <w:rFonts w:asciiTheme="majorHAnsi" w:eastAsia="Calibri" w:hAnsiTheme="majorHAnsi" w:cs="Calibri"/>
        </w:rPr>
        <w:t>conforme el Pla d’igualtat inclou un diagnòstic</w:t>
      </w:r>
      <w:r>
        <w:rPr>
          <w:rFonts w:asciiTheme="majorHAnsi" w:eastAsia="Calibri" w:hAnsiTheme="majorHAnsi" w:cs="Calibri"/>
          <w:b/>
          <w:bCs/>
        </w:rPr>
        <w:t xml:space="preserve"> </w:t>
      </w:r>
      <w:r>
        <w:rPr>
          <w:rFonts w:asciiTheme="majorHAnsi" w:eastAsia="Calibri" w:hAnsiTheme="majorHAnsi" w:cs="Calibri"/>
        </w:rPr>
        <w:t>de la situació</w:t>
      </w:r>
      <w:r>
        <w:rPr>
          <w:rFonts w:asciiTheme="majorHAnsi" w:eastAsia="Calibri" w:hAnsiTheme="majorHAnsi" w:cs="Calibri"/>
          <w:b/>
          <w:bCs/>
        </w:rPr>
        <w:t xml:space="preserve"> </w:t>
      </w:r>
      <w:r>
        <w:rPr>
          <w:rFonts w:asciiTheme="majorHAnsi" w:eastAsia="Calibri" w:hAnsiTheme="majorHAnsi" w:cs="Calibri"/>
        </w:rPr>
        <w:t>en, com a mínim, les següents matèries:</w:t>
      </w:r>
    </w:p>
    <w:p w:rsidR="00DF3980" w:rsidRDefault="00DF3980" w:rsidP="00DF3980">
      <w:pPr>
        <w:spacing w:line="121" w:lineRule="exact"/>
        <w:jc w:val="both"/>
        <w:rPr>
          <w:rFonts w:asciiTheme="majorHAnsi" w:eastAsia="Symbol" w:hAnsiTheme="majorHAnsi" w:cs="Symbol"/>
        </w:rPr>
      </w:pP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Accés a la feina.</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Classificació professional.</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Promoció i formació.</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Retribucions.</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Ordenació del temps de treball.</w:t>
      </w:r>
    </w:p>
    <w:p w:rsidR="00DF3980" w:rsidRDefault="00DF3980" w:rsidP="00DF3980">
      <w:pPr>
        <w:numPr>
          <w:ilvl w:val="0"/>
          <w:numId w:val="3"/>
        </w:numPr>
        <w:tabs>
          <w:tab w:val="left" w:pos="1985"/>
        </w:tabs>
        <w:spacing w:line="237" w:lineRule="auto"/>
        <w:ind w:left="1985" w:hanging="365"/>
        <w:jc w:val="both"/>
        <w:rPr>
          <w:rFonts w:asciiTheme="majorHAnsi" w:eastAsia="Calibri" w:hAnsiTheme="majorHAnsi" w:cs="Calibri"/>
        </w:rPr>
      </w:pPr>
      <w:r>
        <w:rPr>
          <w:rFonts w:asciiTheme="majorHAnsi" w:eastAsia="Calibri" w:hAnsiTheme="majorHAnsi" w:cs="Calibri"/>
        </w:rPr>
        <w:t>Prevenció de l’assetjament sexual i per raó de sexe, en cas que no disposi d’un</w:t>
      </w:r>
    </w:p>
    <w:p w:rsidR="00DF3980" w:rsidRDefault="00DF3980" w:rsidP="00DF3980">
      <w:pPr>
        <w:tabs>
          <w:tab w:val="left" w:pos="1985"/>
        </w:tabs>
        <w:ind w:left="1985"/>
        <w:jc w:val="both"/>
        <w:rPr>
          <w:rFonts w:asciiTheme="majorHAnsi" w:eastAsia="Calibri" w:hAnsiTheme="majorHAnsi" w:cs="Calibri"/>
        </w:rPr>
      </w:pPr>
      <w:r>
        <w:rPr>
          <w:rFonts w:asciiTheme="majorHAnsi" w:eastAsia="Calibri" w:hAnsiTheme="majorHAnsi" w:cs="Calibri"/>
        </w:rPr>
        <w:t>Protocol específic.</w:t>
      </w:r>
    </w:p>
    <w:p w:rsidR="00DF3980" w:rsidRDefault="00DF3980" w:rsidP="00DF3980">
      <w:pPr>
        <w:spacing w:line="120" w:lineRule="exact"/>
        <w:jc w:val="both"/>
        <w:rPr>
          <w:rFonts w:asciiTheme="majorHAnsi" w:eastAsiaTheme="minorEastAsia" w:hAnsiTheme="majorHAnsi"/>
        </w:rPr>
      </w:pPr>
    </w:p>
    <w:p w:rsidR="00DF3980" w:rsidRDefault="00DF3980" w:rsidP="00DF3980">
      <w:pPr>
        <w:ind w:left="1180"/>
        <w:jc w:val="both"/>
        <w:rPr>
          <w:rFonts w:asciiTheme="majorHAnsi" w:hAnsiTheme="majorHAnsi"/>
        </w:rPr>
      </w:pPr>
      <w:r>
        <w:rPr>
          <w:rFonts w:asciiTheme="majorHAnsi" w:eastAsia="Calibri" w:hAnsiTheme="majorHAnsi" w:cs="Calibri"/>
        </w:rPr>
        <w:t>... el qual justifica la idoneïtat de les mesures previstes.</w:t>
      </w:r>
    </w:p>
    <w:p w:rsidR="00DF3980" w:rsidRDefault="00DF3980" w:rsidP="00DF3980">
      <w:pPr>
        <w:spacing w:line="169" w:lineRule="exact"/>
        <w:jc w:val="both"/>
        <w:rPr>
          <w:rFonts w:asciiTheme="majorHAnsi" w:hAnsiTheme="majorHAnsi"/>
        </w:rPr>
      </w:pPr>
    </w:p>
    <w:p w:rsidR="00DF3980" w:rsidRDefault="00DF3980" w:rsidP="00DF3980">
      <w:pPr>
        <w:numPr>
          <w:ilvl w:val="0"/>
          <w:numId w:val="4"/>
        </w:numPr>
        <w:tabs>
          <w:tab w:val="left" w:pos="1062"/>
        </w:tabs>
        <w:spacing w:line="216" w:lineRule="auto"/>
        <w:ind w:left="820" w:firstLine="8"/>
        <w:jc w:val="both"/>
        <w:rPr>
          <w:rFonts w:asciiTheme="majorHAnsi" w:eastAsia="Calibri" w:hAnsiTheme="majorHAnsi" w:cs="Calibri"/>
          <w:i/>
          <w:iCs/>
          <w:sz w:val="22"/>
          <w:szCs w:val="22"/>
        </w:rPr>
      </w:pPr>
      <w:r>
        <w:rPr>
          <w:rFonts w:asciiTheme="majorHAnsi" w:eastAsia="Calibri" w:hAnsiTheme="majorHAnsi" w:cs="Calibri"/>
          <w:i/>
          <w:iCs/>
        </w:rPr>
        <w:t>Empreses no subjectes a l’obligació legal de disposar d’un Pla d’Igualtat</w:t>
      </w:r>
      <w:r>
        <w:rPr>
          <w:rStyle w:val="Refernciadenotaapeudepgina"/>
          <w:rFonts w:asciiTheme="majorHAnsi" w:eastAsia="Calibri" w:hAnsiTheme="majorHAnsi" w:cs="Calibri"/>
          <w:i/>
          <w:iCs/>
        </w:rPr>
        <w:footnoteReference w:id="5"/>
      </w:r>
      <w:r>
        <w:rPr>
          <w:rFonts w:asciiTheme="majorHAnsi" w:eastAsia="Calibri" w:hAnsiTheme="majorHAnsi" w:cs="Calibri"/>
          <w:i/>
          <w:iCs/>
        </w:rPr>
        <w:t xml:space="preserve"> segons el que estableix l‘article 45 de la Llei Orgànica 3/2007:</w:t>
      </w:r>
    </w:p>
    <w:p w:rsidR="00DF3980" w:rsidRDefault="00DF3980" w:rsidP="00DF3980">
      <w:pPr>
        <w:spacing w:line="182" w:lineRule="exact"/>
        <w:jc w:val="both"/>
        <w:rPr>
          <w:rFonts w:asciiTheme="majorHAnsi" w:eastAsiaTheme="minorEastAsia" w:hAnsiTheme="majorHAnsi"/>
        </w:rPr>
      </w:pPr>
    </w:p>
    <w:p w:rsidR="00DF3980" w:rsidRDefault="00DF3980" w:rsidP="00DF3980">
      <w:pPr>
        <w:numPr>
          <w:ilvl w:val="0"/>
          <w:numId w:val="5"/>
        </w:numPr>
        <w:tabs>
          <w:tab w:val="left" w:pos="1260"/>
        </w:tabs>
        <w:spacing w:line="211" w:lineRule="auto"/>
        <w:ind w:left="1260" w:hanging="362"/>
        <w:jc w:val="both"/>
        <w:rPr>
          <w:rFonts w:asciiTheme="majorHAnsi" w:eastAsia="Symbol" w:hAnsiTheme="majorHAnsi" w:cs="Symbol"/>
          <w:sz w:val="22"/>
          <w:szCs w:val="22"/>
        </w:rPr>
      </w:pPr>
      <w:r>
        <w:rPr>
          <w:rFonts w:asciiTheme="majorHAnsi" w:eastAsia="Calibri" w:hAnsiTheme="majorHAnsi" w:cs="Calibri"/>
          <w:b/>
          <w:bCs/>
        </w:rPr>
        <w:t xml:space="preserve">Mesures de promoció de la igualtat </w:t>
      </w:r>
      <w:r>
        <w:rPr>
          <w:rFonts w:asciiTheme="majorHAnsi" w:eastAsia="Calibri" w:hAnsiTheme="majorHAnsi" w:cs="Calibri"/>
        </w:rPr>
        <w:t>aplicables a les persones que executin el</w:t>
      </w:r>
      <w:r>
        <w:rPr>
          <w:rFonts w:asciiTheme="majorHAnsi" w:eastAsia="Calibri" w:hAnsiTheme="majorHAnsi" w:cs="Calibri"/>
          <w:b/>
          <w:bCs/>
        </w:rPr>
        <w:t xml:space="preserve"> </w:t>
      </w:r>
      <w:r>
        <w:rPr>
          <w:rFonts w:asciiTheme="majorHAnsi" w:eastAsia="Calibri" w:hAnsiTheme="majorHAnsi" w:cs="Calibri"/>
        </w:rPr>
        <w:t>contracte.</w:t>
      </w:r>
    </w:p>
    <w:p w:rsidR="00DF3980" w:rsidRDefault="00DF3980" w:rsidP="00DF3980">
      <w:pPr>
        <w:spacing w:line="121" w:lineRule="exact"/>
        <w:jc w:val="both"/>
        <w:rPr>
          <w:rFonts w:asciiTheme="majorHAnsi" w:eastAsia="Symbol" w:hAnsiTheme="majorHAnsi" w:cs="Symbol"/>
        </w:rPr>
      </w:pPr>
    </w:p>
    <w:p w:rsidR="00DF3980" w:rsidRDefault="00DF3980" w:rsidP="00DF3980">
      <w:pPr>
        <w:numPr>
          <w:ilvl w:val="0"/>
          <w:numId w:val="5"/>
        </w:numPr>
        <w:tabs>
          <w:tab w:val="left" w:pos="1260"/>
        </w:tabs>
        <w:ind w:left="1260" w:hanging="362"/>
        <w:jc w:val="both"/>
        <w:rPr>
          <w:rFonts w:asciiTheme="majorHAnsi" w:eastAsia="Symbol" w:hAnsiTheme="majorHAnsi" w:cs="Symbol"/>
        </w:rPr>
      </w:pPr>
      <w:r>
        <w:rPr>
          <w:rFonts w:asciiTheme="majorHAnsi" w:eastAsia="Calibri" w:hAnsiTheme="majorHAnsi" w:cs="Calibri"/>
          <w:b/>
          <w:bCs/>
        </w:rPr>
        <w:t xml:space="preserve">Declaració signada </w:t>
      </w:r>
      <w:r>
        <w:rPr>
          <w:rFonts w:asciiTheme="majorHAnsi" w:eastAsia="Calibri" w:hAnsiTheme="majorHAnsi" w:cs="Calibri"/>
        </w:rPr>
        <w:t>conforme:</w:t>
      </w:r>
    </w:p>
    <w:p w:rsidR="00DF3980" w:rsidRDefault="00DF3980" w:rsidP="00DF3980">
      <w:pPr>
        <w:spacing w:line="118" w:lineRule="exact"/>
        <w:jc w:val="both"/>
        <w:rPr>
          <w:rFonts w:asciiTheme="majorHAnsi" w:eastAsia="Symbol" w:hAnsiTheme="majorHAnsi" w:cs="Symbol"/>
        </w:rPr>
      </w:pPr>
    </w:p>
    <w:p w:rsidR="00DF3980" w:rsidRDefault="00DF3980" w:rsidP="00DF3980">
      <w:pPr>
        <w:numPr>
          <w:ilvl w:val="1"/>
          <w:numId w:val="5"/>
        </w:numPr>
        <w:tabs>
          <w:tab w:val="left" w:pos="1560"/>
        </w:tabs>
        <w:ind w:left="1560" w:hanging="370"/>
        <w:jc w:val="both"/>
        <w:rPr>
          <w:rFonts w:asciiTheme="majorHAnsi" w:eastAsia="Calibri" w:hAnsiTheme="majorHAnsi" w:cs="Calibri"/>
        </w:rPr>
      </w:pPr>
      <w:r>
        <w:rPr>
          <w:rFonts w:asciiTheme="majorHAnsi" w:eastAsia="Calibri" w:hAnsiTheme="majorHAnsi" w:cs="Calibri"/>
        </w:rPr>
        <w:t>No està obligada a disposar de Pla d’igualtat.</w:t>
      </w:r>
    </w:p>
    <w:p w:rsidR="00DF3980" w:rsidRDefault="00DF3980" w:rsidP="00DF3980">
      <w:pPr>
        <w:tabs>
          <w:tab w:val="left" w:pos="1560"/>
        </w:tabs>
        <w:spacing w:line="49" w:lineRule="exact"/>
        <w:ind w:left="1560"/>
        <w:jc w:val="both"/>
        <w:rPr>
          <w:rFonts w:asciiTheme="majorHAnsi" w:eastAsia="Calibri" w:hAnsiTheme="majorHAnsi" w:cs="Calibri"/>
        </w:rPr>
      </w:pPr>
    </w:p>
    <w:p w:rsidR="00DF3980" w:rsidRDefault="00DF3980" w:rsidP="00DF3980">
      <w:pPr>
        <w:numPr>
          <w:ilvl w:val="1"/>
          <w:numId w:val="5"/>
        </w:numPr>
        <w:tabs>
          <w:tab w:val="left" w:pos="1560"/>
        </w:tabs>
        <w:spacing w:line="216" w:lineRule="auto"/>
        <w:ind w:left="1560" w:hanging="370"/>
        <w:jc w:val="both"/>
        <w:rPr>
          <w:rFonts w:asciiTheme="majorHAnsi" w:eastAsia="Calibri" w:hAnsiTheme="majorHAnsi" w:cs="Calibri"/>
        </w:rPr>
      </w:pPr>
      <w:r>
        <w:rPr>
          <w:rFonts w:asciiTheme="majorHAnsi" w:eastAsia="Calibri" w:hAnsiTheme="majorHAnsi" w:cs="Calibri"/>
        </w:rPr>
        <w:t>Aporta i annexa les mesures de promoció de la igualtat aplicables a les persones que executin el contracte.</w:t>
      </w:r>
    </w:p>
    <w:p w:rsidR="00DF3980" w:rsidRDefault="00DF3980" w:rsidP="00DF3980">
      <w:pPr>
        <w:tabs>
          <w:tab w:val="left" w:pos="1560"/>
        </w:tabs>
        <w:spacing w:line="49" w:lineRule="exact"/>
        <w:ind w:left="1560"/>
        <w:jc w:val="both"/>
        <w:rPr>
          <w:rFonts w:asciiTheme="majorHAnsi" w:eastAsia="Calibri" w:hAnsiTheme="majorHAnsi" w:cs="Calibri"/>
        </w:rPr>
      </w:pPr>
    </w:p>
    <w:p w:rsidR="00DF3980" w:rsidRDefault="00DF3980" w:rsidP="00DF3980">
      <w:pPr>
        <w:numPr>
          <w:ilvl w:val="1"/>
          <w:numId w:val="5"/>
        </w:numPr>
        <w:tabs>
          <w:tab w:val="left" w:pos="1560"/>
        </w:tabs>
        <w:spacing w:line="216" w:lineRule="auto"/>
        <w:ind w:left="1560" w:hanging="370"/>
        <w:jc w:val="both"/>
        <w:rPr>
          <w:rFonts w:asciiTheme="majorHAnsi" w:eastAsia="Calibri" w:hAnsiTheme="majorHAnsi" w:cs="Calibri"/>
        </w:rPr>
      </w:pPr>
      <w:r>
        <w:rPr>
          <w:rFonts w:asciiTheme="majorHAnsi" w:eastAsia="Calibri" w:hAnsiTheme="majorHAnsi" w:cs="Calibri"/>
        </w:rPr>
        <w:t>Que les mesures de promoció de la igualtat inclouen un diagnòstic de la situació en, com a mínim, una de les següents matèries:</w:t>
      </w:r>
    </w:p>
    <w:p w:rsidR="00DF3980" w:rsidRDefault="00DF3980" w:rsidP="00DF3980">
      <w:pPr>
        <w:spacing w:line="120" w:lineRule="exact"/>
        <w:rPr>
          <w:rFonts w:asciiTheme="majorHAnsi" w:eastAsia="Calibri" w:hAnsiTheme="majorHAnsi" w:cs="Calibri"/>
        </w:rPr>
      </w:pP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Accés a la feina.</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Classificació professional.</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Promoció i formació.</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Retribucions.</w:t>
      </w:r>
    </w:p>
    <w:p w:rsidR="00DF3980" w:rsidRDefault="00DF3980" w:rsidP="00DF3980">
      <w:pPr>
        <w:numPr>
          <w:ilvl w:val="2"/>
          <w:numId w:val="5"/>
        </w:numPr>
        <w:tabs>
          <w:tab w:val="left" w:pos="2127"/>
        </w:tabs>
        <w:spacing w:line="237" w:lineRule="auto"/>
        <w:ind w:left="2127" w:hanging="360"/>
        <w:rPr>
          <w:rFonts w:asciiTheme="majorHAnsi" w:eastAsia="Calibri" w:hAnsiTheme="majorHAnsi" w:cs="Calibri"/>
        </w:rPr>
      </w:pPr>
      <w:r>
        <w:rPr>
          <w:rFonts w:asciiTheme="majorHAnsi" w:eastAsia="Calibri" w:hAnsiTheme="majorHAnsi" w:cs="Calibri"/>
        </w:rPr>
        <w:t>Ordenació del temps de treball.</w:t>
      </w:r>
    </w:p>
    <w:p w:rsidR="00DF3980" w:rsidRPr="00E85FF6" w:rsidRDefault="00DF3980" w:rsidP="00DF3980">
      <w:pPr>
        <w:numPr>
          <w:ilvl w:val="3"/>
          <w:numId w:val="5"/>
        </w:numPr>
        <w:tabs>
          <w:tab w:val="left" w:pos="2127"/>
        </w:tabs>
        <w:ind w:left="2127" w:hanging="360"/>
        <w:jc w:val="both"/>
        <w:rPr>
          <w:rFonts w:asciiTheme="majorHAnsi" w:eastAsia="Calibri" w:hAnsiTheme="majorHAnsi" w:cs="Calibri"/>
        </w:rPr>
      </w:pPr>
      <w:r w:rsidRPr="00E85FF6">
        <w:rPr>
          <w:rFonts w:asciiTheme="majorHAnsi" w:eastAsia="Calibri" w:hAnsiTheme="majorHAnsi" w:cs="Calibri"/>
        </w:rPr>
        <w:t>Prevenció de l’assetjament sexual i per raó de sexe, en cas que no disposi d’un</w:t>
      </w:r>
      <w:r>
        <w:rPr>
          <w:rFonts w:asciiTheme="majorHAnsi" w:eastAsia="Calibri" w:hAnsiTheme="majorHAnsi" w:cs="Calibri"/>
        </w:rPr>
        <w:t xml:space="preserve"> </w:t>
      </w:r>
      <w:r w:rsidRPr="00E85FF6">
        <w:rPr>
          <w:rFonts w:asciiTheme="majorHAnsi" w:eastAsia="Calibri" w:hAnsiTheme="majorHAnsi" w:cs="Calibri"/>
        </w:rPr>
        <w:t>Protocol específic.</w:t>
      </w:r>
    </w:p>
    <w:p w:rsidR="00DF3980" w:rsidRDefault="00DF3980" w:rsidP="00DF3980">
      <w:pPr>
        <w:spacing w:line="120" w:lineRule="exact"/>
        <w:rPr>
          <w:rFonts w:asciiTheme="majorHAnsi" w:eastAsiaTheme="minorEastAsia" w:hAnsiTheme="majorHAnsi"/>
        </w:rPr>
      </w:pPr>
    </w:p>
    <w:p w:rsidR="00DF3980" w:rsidRDefault="00DF3980" w:rsidP="00DF3980">
      <w:pPr>
        <w:ind w:left="1340"/>
        <w:rPr>
          <w:rFonts w:asciiTheme="majorHAnsi" w:hAnsiTheme="majorHAnsi"/>
        </w:rPr>
      </w:pPr>
      <w:r>
        <w:rPr>
          <w:rFonts w:asciiTheme="majorHAnsi" w:eastAsia="Calibri" w:hAnsiTheme="majorHAnsi" w:cs="Calibri"/>
        </w:rPr>
        <w:t>... que justifica la idoneïtat de les mesures previstes.</w:t>
      </w:r>
    </w:p>
    <w:p w:rsidR="00DF3980" w:rsidRDefault="00DF3980" w:rsidP="00DF3980">
      <w:pPr>
        <w:spacing w:line="240" w:lineRule="exact"/>
        <w:rPr>
          <w:rFonts w:asciiTheme="majorHAnsi" w:hAnsiTheme="majorHAnsi"/>
        </w:rPr>
      </w:pPr>
    </w:p>
    <w:p w:rsidR="00DF3980" w:rsidRDefault="00DF3980" w:rsidP="00DF3980">
      <w:pPr>
        <w:ind w:left="680"/>
        <w:rPr>
          <w:rFonts w:asciiTheme="majorHAnsi" w:hAnsiTheme="majorHAnsi"/>
        </w:rPr>
      </w:pPr>
      <w:r>
        <w:rPr>
          <w:rFonts w:asciiTheme="majorHAnsi" w:eastAsia="Calibri" w:hAnsiTheme="majorHAnsi" w:cs="Calibri"/>
          <w:b/>
          <w:bCs/>
        </w:rPr>
        <w:t>1.2.2. En cas negatiu:</w:t>
      </w:r>
    </w:p>
    <w:p w:rsidR="00DF3980" w:rsidRDefault="00DF3980" w:rsidP="00DF3980">
      <w:pPr>
        <w:spacing w:line="289" w:lineRule="exact"/>
        <w:rPr>
          <w:rFonts w:asciiTheme="majorHAnsi" w:hAnsiTheme="majorHAnsi"/>
        </w:rPr>
      </w:pPr>
    </w:p>
    <w:p w:rsidR="00DF3980" w:rsidRDefault="00DF3980" w:rsidP="00DF3980">
      <w:pPr>
        <w:spacing w:line="230" w:lineRule="auto"/>
        <w:ind w:left="680"/>
        <w:jc w:val="both"/>
        <w:rPr>
          <w:rFonts w:asciiTheme="majorHAnsi" w:hAnsiTheme="majorHAnsi"/>
        </w:rPr>
      </w:pPr>
      <w:r>
        <w:rPr>
          <w:rFonts w:asciiTheme="majorHAnsi" w:eastAsia="Calibri" w:hAnsiTheme="majorHAnsi" w:cs="Calibri"/>
        </w:rPr>
        <w:t xml:space="preserve">L’empresa contractista comunicarà a la Unitat Promotora (UP) el motiu pel qual no presenta la documentació en el termini establert. En aquest cas la UP podrà derivar l’empresa a la DSGT per tal que rebi assessorament, consignant aquesta derivació en l’apartat corresponent de </w:t>
      </w:r>
      <w:proofErr w:type="spellStart"/>
      <w:r>
        <w:rPr>
          <w:rFonts w:asciiTheme="majorHAnsi" w:eastAsia="Calibri" w:hAnsiTheme="majorHAnsi" w:cs="Calibri"/>
        </w:rPr>
        <w:t>l’aplicatiu</w:t>
      </w:r>
      <w:proofErr w:type="spellEnd"/>
      <w:r>
        <w:rPr>
          <w:rFonts w:asciiTheme="majorHAnsi" w:eastAsia="Calibri" w:hAnsiTheme="majorHAnsi" w:cs="Calibri"/>
        </w:rPr>
        <w:t xml:space="preserve"> informàtic per al seguiment de les clàusules socials, quan aquest estigui operatiu.</w:t>
      </w:r>
    </w:p>
    <w:p w:rsidR="00DF3980" w:rsidRDefault="00DF3980" w:rsidP="00DF3980">
      <w:pPr>
        <w:spacing w:line="290" w:lineRule="exact"/>
        <w:rPr>
          <w:rFonts w:asciiTheme="majorHAnsi" w:hAnsiTheme="majorHAnsi"/>
        </w:rPr>
      </w:pPr>
    </w:p>
    <w:p w:rsidR="00DF3980" w:rsidRDefault="00DF3980" w:rsidP="00DF3980">
      <w:pPr>
        <w:spacing w:line="223" w:lineRule="auto"/>
        <w:ind w:left="680"/>
        <w:jc w:val="both"/>
        <w:rPr>
          <w:rFonts w:asciiTheme="majorHAnsi" w:hAnsiTheme="majorHAnsi"/>
        </w:rPr>
      </w:pPr>
      <w:r>
        <w:rPr>
          <w:rFonts w:asciiTheme="majorHAnsi" w:eastAsia="Calibri" w:hAnsiTheme="majorHAnsi" w:cs="Calibri"/>
        </w:rPr>
        <w:t xml:space="preserve">La UP, informarà a l’empresa dels passos a seguir, facilitant-li el contacte i l’assessorament de la DSGT. La UP consignarà si s’ha produït o no aquesta derivació i, en cas afirmatiu, s’assegurarà que s’adjunten els documents relacionats, </w:t>
      </w:r>
      <w:r>
        <w:rPr>
          <w:rFonts w:asciiTheme="majorHAnsi" w:eastAsia="Calibri" w:hAnsiTheme="majorHAnsi" w:cs="Calibri"/>
          <w:b/>
          <w:bCs/>
        </w:rPr>
        <w:t xml:space="preserve">la Fitxa de derivació DSGT, </w:t>
      </w:r>
      <w:r>
        <w:rPr>
          <w:rFonts w:asciiTheme="majorHAnsi" w:eastAsia="Calibri" w:hAnsiTheme="majorHAnsi" w:cs="Calibri"/>
        </w:rPr>
        <w:t xml:space="preserve">i posteriorment un </w:t>
      </w:r>
      <w:r>
        <w:rPr>
          <w:rFonts w:asciiTheme="majorHAnsi" w:eastAsia="Calibri" w:hAnsiTheme="majorHAnsi" w:cs="Calibri"/>
          <w:b/>
          <w:bCs/>
        </w:rPr>
        <w:t>Informe de recomanacions</w:t>
      </w:r>
      <w:r>
        <w:rPr>
          <w:rFonts w:asciiTheme="majorHAnsi" w:eastAsia="Calibri" w:hAnsiTheme="majorHAnsi" w:cs="Calibri"/>
        </w:rPr>
        <w:t xml:space="preserve"> que emetrà finalment la DSGT.</w:t>
      </w:r>
    </w:p>
    <w:p w:rsidR="00DF3980" w:rsidRDefault="00DF3980" w:rsidP="00DF3980">
      <w:pPr>
        <w:spacing w:line="249" w:lineRule="auto"/>
        <w:ind w:left="284"/>
        <w:rPr>
          <w:rFonts w:asciiTheme="majorHAnsi" w:eastAsiaTheme="minorEastAsia" w:hAnsiTheme="majorHAnsi"/>
        </w:rPr>
      </w:pPr>
      <w:bookmarkStart w:id="18" w:name="page5"/>
      <w:bookmarkEnd w:id="18"/>
      <w:r>
        <w:rPr>
          <w:rFonts w:asciiTheme="majorHAnsi" w:eastAsia="Calibri" w:hAnsiTheme="majorHAnsi" w:cs="Calibri"/>
        </w:rPr>
        <w:lastRenderedPageBreak/>
        <w:t xml:space="preserve">Rebudes les recomanacions i l’assessorament del DSGT, l’empresa haurà d’aportar el </w:t>
      </w:r>
      <w:r>
        <w:rPr>
          <w:rFonts w:asciiTheme="majorHAnsi" w:eastAsia="Calibri" w:hAnsiTheme="majorHAnsi" w:cs="Calibri"/>
          <w:b/>
          <w:bCs/>
        </w:rPr>
        <w:t>Pla</w:t>
      </w:r>
      <w:r>
        <w:rPr>
          <w:rFonts w:asciiTheme="majorHAnsi" w:eastAsia="Calibri" w:hAnsiTheme="majorHAnsi" w:cs="Calibri"/>
        </w:rPr>
        <w:t xml:space="preserve"> </w:t>
      </w:r>
      <w:r>
        <w:rPr>
          <w:rFonts w:asciiTheme="majorHAnsi" w:eastAsia="Calibri" w:hAnsiTheme="majorHAnsi" w:cs="Calibri"/>
          <w:b/>
          <w:bCs/>
        </w:rPr>
        <w:t>o el document de mesures d’igualtat.</w:t>
      </w:r>
    </w:p>
    <w:p w:rsidR="00DF3980" w:rsidRDefault="00DF3980" w:rsidP="00DF3980">
      <w:pPr>
        <w:spacing w:line="279" w:lineRule="exact"/>
        <w:ind w:left="284"/>
        <w:rPr>
          <w:rFonts w:asciiTheme="majorHAnsi" w:hAnsiTheme="majorHAnsi"/>
        </w:rPr>
      </w:pPr>
    </w:p>
    <w:p w:rsidR="00DF3980" w:rsidRDefault="00DF3980" w:rsidP="00DF3980">
      <w:pPr>
        <w:spacing w:line="223" w:lineRule="auto"/>
        <w:ind w:left="284"/>
        <w:jc w:val="both"/>
        <w:rPr>
          <w:rFonts w:asciiTheme="majorHAnsi" w:hAnsiTheme="majorHAnsi"/>
        </w:rPr>
      </w:pPr>
      <w:r>
        <w:rPr>
          <w:rFonts w:asciiTheme="majorHAnsi" w:eastAsia="Calibri" w:hAnsiTheme="majorHAnsi" w:cs="Calibri"/>
        </w:rPr>
        <w:t xml:space="preserve">Si persisteix en l’incompliment del requeriment, la UP determinarà i consignarà en </w:t>
      </w:r>
      <w:proofErr w:type="spellStart"/>
      <w:r>
        <w:rPr>
          <w:rFonts w:asciiTheme="majorHAnsi" w:eastAsia="Calibri" w:hAnsiTheme="majorHAnsi" w:cs="Calibri"/>
        </w:rPr>
        <w:t>l’aplicatiu</w:t>
      </w:r>
      <w:proofErr w:type="spellEnd"/>
      <w:r>
        <w:rPr>
          <w:rFonts w:asciiTheme="majorHAnsi" w:eastAsia="Calibri" w:hAnsiTheme="majorHAnsi" w:cs="Calibri"/>
        </w:rPr>
        <w:t>, quan aquest estigui operatiu, l’import de la sanció econòmica aplicada i el percentatge que representa sobre el preu del contracte.</w:t>
      </w:r>
    </w:p>
    <w:p w:rsidR="00DF3980" w:rsidRDefault="00DF3980" w:rsidP="00DF3980">
      <w:pPr>
        <w:spacing w:line="243" w:lineRule="exact"/>
        <w:rPr>
          <w:rFonts w:asciiTheme="majorHAnsi" w:hAnsiTheme="majorHAnsi"/>
        </w:rPr>
      </w:pPr>
    </w:p>
    <w:p w:rsidR="00DF3980" w:rsidRDefault="00DF3980" w:rsidP="00DF3980">
      <w:pPr>
        <w:ind w:left="260"/>
        <w:rPr>
          <w:rFonts w:asciiTheme="majorHAnsi" w:hAnsiTheme="majorHAnsi"/>
        </w:rPr>
      </w:pPr>
      <w:r>
        <w:rPr>
          <w:rFonts w:asciiTheme="majorHAnsi" w:eastAsia="Calibri" w:hAnsiTheme="majorHAnsi" w:cs="Calibri"/>
        </w:rPr>
        <w:t xml:space="preserve">1.3. </w:t>
      </w:r>
      <w:r>
        <w:rPr>
          <w:rFonts w:asciiTheme="majorHAnsi" w:eastAsia="Calibri" w:hAnsiTheme="majorHAnsi" w:cs="Calibri"/>
          <w:u w:val="single"/>
        </w:rPr>
        <w:t>Fase prèvia a la finalització del contracte</w:t>
      </w:r>
      <w:r>
        <w:rPr>
          <w:rFonts w:asciiTheme="majorHAnsi" w:eastAsia="Calibri" w:hAnsiTheme="majorHAnsi" w:cs="Calibri"/>
        </w:rPr>
        <w:t>:</w:t>
      </w:r>
    </w:p>
    <w:p w:rsidR="00DF3980" w:rsidRDefault="00DF3980" w:rsidP="00DF3980">
      <w:pPr>
        <w:spacing w:line="318" w:lineRule="exact"/>
        <w:rPr>
          <w:rFonts w:asciiTheme="majorHAnsi" w:hAnsiTheme="majorHAnsi"/>
        </w:rPr>
      </w:pPr>
    </w:p>
    <w:p w:rsidR="00DF3980" w:rsidRDefault="00DF3980" w:rsidP="00DF3980">
      <w:pPr>
        <w:spacing w:line="216" w:lineRule="auto"/>
        <w:ind w:left="284"/>
        <w:jc w:val="both"/>
        <w:rPr>
          <w:rFonts w:asciiTheme="majorHAnsi" w:eastAsia="Calibri" w:hAnsiTheme="majorHAnsi" w:cs="Calibri"/>
          <w:sz w:val="22"/>
          <w:szCs w:val="22"/>
        </w:rPr>
      </w:pPr>
      <w:r>
        <w:rPr>
          <w:rFonts w:asciiTheme="majorHAnsi" w:eastAsia="Calibri" w:hAnsiTheme="majorHAnsi" w:cs="Calibri"/>
        </w:rPr>
        <w:t>Abans de finalitzar el contracte l’empresa consignarà les següents dades relatives a les persones treballadores ocupades en la seva execució:</w:t>
      </w:r>
    </w:p>
    <w:p w:rsidR="00DF3980" w:rsidRDefault="00DF3980" w:rsidP="00DF3980">
      <w:pPr>
        <w:spacing w:line="216" w:lineRule="auto"/>
        <w:ind w:left="260"/>
        <w:jc w:val="both"/>
        <w:rPr>
          <w:rFonts w:asciiTheme="majorHAnsi" w:eastAsiaTheme="minorEastAsia" w:hAnsiTheme="majorHAnsi"/>
        </w:rPr>
      </w:pPr>
    </w:p>
    <w:p w:rsidR="00DF3980" w:rsidRDefault="00DF3980" w:rsidP="00DF3980">
      <w:pPr>
        <w:spacing w:line="1" w:lineRule="exact"/>
        <w:jc w:val="both"/>
        <w:rPr>
          <w:rFonts w:asciiTheme="majorHAnsi" w:hAnsiTheme="majorHAnsi"/>
        </w:rPr>
      </w:pPr>
    </w:p>
    <w:p w:rsidR="00DF3980" w:rsidRDefault="00DF3980" w:rsidP="00DF3980">
      <w:pPr>
        <w:numPr>
          <w:ilvl w:val="0"/>
          <w:numId w:val="6"/>
        </w:numPr>
        <w:tabs>
          <w:tab w:val="left" w:pos="980"/>
        </w:tabs>
        <w:ind w:left="980" w:hanging="360"/>
        <w:jc w:val="both"/>
        <w:rPr>
          <w:rFonts w:asciiTheme="majorHAnsi" w:eastAsia="Arial" w:hAnsiTheme="majorHAnsi" w:cs="Arial"/>
          <w:sz w:val="22"/>
          <w:szCs w:val="22"/>
        </w:rPr>
      </w:pPr>
      <w:r>
        <w:rPr>
          <w:rFonts w:asciiTheme="majorHAnsi" w:eastAsia="Calibri" w:hAnsiTheme="majorHAnsi" w:cs="Calibri"/>
        </w:rPr>
        <w:t>Núm. d’homes.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Núm. de dones.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Núm. total de persones treballadores.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d’homes.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de dones.</w:t>
      </w:r>
    </w:p>
    <w:p w:rsidR="00DF3980" w:rsidRDefault="00DF3980" w:rsidP="00DF3980">
      <w:pPr>
        <w:spacing w:line="290" w:lineRule="exact"/>
        <w:jc w:val="both"/>
        <w:rPr>
          <w:rFonts w:asciiTheme="majorHAnsi" w:eastAsiaTheme="minorEastAsia" w:hAnsiTheme="majorHAnsi"/>
        </w:rPr>
      </w:pPr>
    </w:p>
    <w:p w:rsidR="00DF3980" w:rsidRDefault="00DF3980" w:rsidP="00DF3980">
      <w:pPr>
        <w:spacing w:line="216" w:lineRule="auto"/>
        <w:ind w:left="260"/>
        <w:jc w:val="both"/>
        <w:rPr>
          <w:rFonts w:asciiTheme="majorHAnsi" w:hAnsiTheme="majorHAnsi"/>
        </w:rPr>
      </w:pPr>
      <w:r>
        <w:rPr>
          <w:rFonts w:asciiTheme="majorHAnsi" w:eastAsia="Calibri" w:hAnsiTheme="majorHAnsi" w:cs="Calibri"/>
        </w:rPr>
        <w:t>A més, de forma voluntària i a títol informatiu, facilitarà les següents dades generals relatives al conjunt de la seva plantilla:</w:t>
      </w:r>
    </w:p>
    <w:p w:rsidR="00DF3980" w:rsidRDefault="00DF3980" w:rsidP="00DF3980">
      <w:pPr>
        <w:spacing w:line="121" w:lineRule="exact"/>
        <w:jc w:val="both"/>
        <w:rPr>
          <w:rFonts w:asciiTheme="majorHAnsi" w:hAnsiTheme="majorHAnsi"/>
        </w:rPr>
      </w:pPr>
    </w:p>
    <w:p w:rsidR="00DF3980" w:rsidRDefault="00DF3980" w:rsidP="00DF3980">
      <w:pPr>
        <w:numPr>
          <w:ilvl w:val="0"/>
          <w:numId w:val="7"/>
        </w:numPr>
        <w:tabs>
          <w:tab w:val="left" w:pos="980"/>
        </w:tabs>
        <w:ind w:left="980" w:hanging="360"/>
        <w:jc w:val="both"/>
        <w:rPr>
          <w:rFonts w:asciiTheme="majorHAnsi" w:eastAsia="Arial" w:hAnsiTheme="majorHAnsi" w:cs="Arial"/>
          <w:sz w:val="22"/>
          <w:szCs w:val="22"/>
        </w:rPr>
      </w:pPr>
      <w:r>
        <w:rPr>
          <w:rFonts w:asciiTheme="majorHAnsi" w:eastAsia="Calibri" w:hAnsiTheme="majorHAnsi" w:cs="Calibri"/>
        </w:rPr>
        <w:t>Percentatge d’homes.</w:t>
      </w:r>
    </w:p>
    <w:p w:rsidR="00DF3980" w:rsidRDefault="00DF3980" w:rsidP="00DF3980">
      <w:pPr>
        <w:numPr>
          <w:ilvl w:val="0"/>
          <w:numId w:val="7"/>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de dones.</w:t>
      </w:r>
    </w:p>
    <w:p w:rsidR="00DF3980" w:rsidRDefault="00DF3980" w:rsidP="00DF3980">
      <w:pPr>
        <w:spacing w:line="46"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Índex de segregació horitzontal (percentatge de dones en cada àrea o departament funcional de l'empresa)</w:t>
      </w:r>
    </w:p>
    <w:p w:rsidR="00DF3980" w:rsidRDefault="00DF3980" w:rsidP="00DF3980">
      <w:pPr>
        <w:spacing w:line="49"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Índex de segregació vertical (núm. de dones directives sobre el total de càrrecs directius).</w:t>
      </w:r>
    </w:p>
    <w:p w:rsidR="00DF3980" w:rsidRDefault="00DF3980" w:rsidP="00DF3980">
      <w:pPr>
        <w:spacing w:line="49"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Bretxa salarial (Salari mitjà/hora dels homes en plantilla - salari mitjà/hora de les dones en plantilla / salari mitjà/hora dels homes en plantilla).</w:t>
      </w:r>
    </w:p>
    <w:p w:rsidR="00DF3980" w:rsidRDefault="00DF3980" w:rsidP="00DF3980">
      <w:pPr>
        <w:spacing w:line="319" w:lineRule="exact"/>
        <w:rPr>
          <w:rFonts w:asciiTheme="majorHAnsi" w:eastAsiaTheme="minorEastAsia" w:hAnsiTheme="majorHAnsi"/>
        </w:rPr>
      </w:pPr>
    </w:p>
    <w:p w:rsidR="00DF3980" w:rsidRDefault="00DF3980" w:rsidP="00DF3980">
      <w:pPr>
        <w:spacing w:line="228" w:lineRule="auto"/>
        <w:ind w:left="260"/>
        <w:jc w:val="both"/>
        <w:rPr>
          <w:rFonts w:asciiTheme="majorHAnsi" w:hAnsiTheme="majorHAnsi"/>
        </w:rPr>
      </w:pPr>
      <w:r>
        <w:rPr>
          <w:rFonts w:asciiTheme="majorHAnsi" w:eastAsia="Calibri" w:hAnsiTheme="majorHAnsi" w:cs="Calibri"/>
        </w:rPr>
        <w:t xml:space="preserve">Aproximadament un mes abans de finalitzar el contracte, l’empresa adjudicatària informarà a la UP i consignarà en </w:t>
      </w:r>
      <w:proofErr w:type="spellStart"/>
      <w:r>
        <w:rPr>
          <w:rFonts w:asciiTheme="majorHAnsi" w:eastAsia="Calibri" w:hAnsiTheme="majorHAnsi" w:cs="Calibri"/>
        </w:rPr>
        <w:t>l’aplicatiu</w:t>
      </w:r>
      <w:proofErr w:type="spellEnd"/>
      <w:r>
        <w:rPr>
          <w:rFonts w:asciiTheme="majorHAnsi" w:eastAsia="Calibri" w:hAnsiTheme="majorHAnsi" w:cs="Calibri"/>
        </w:rPr>
        <w:t xml:space="preserve"> informàtic, quan aquest estigui operatiu, si ha aplicat mesures relacionades amb els àmbits previstos en el Pla d’igualtat o en les mesures presentades, presentant </w:t>
      </w:r>
      <w:r>
        <w:rPr>
          <w:rFonts w:asciiTheme="majorHAnsi" w:eastAsia="Calibri" w:hAnsiTheme="majorHAnsi" w:cs="Calibri"/>
          <w:b/>
          <w:bCs/>
        </w:rPr>
        <w:t>un informe de seguiment amb la concreció de quines han estat aquestes</w:t>
      </w:r>
      <w:r>
        <w:rPr>
          <w:rFonts w:asciiTheme="majorHAnsi" w:eastAsia="Calibri" w:hAnsiTheme="majorHAnsi" w:cs="Calibri"/>
        </w:rPr>
        <w:t xml:space="preserve"> </w:t>
      </w:r>
      <w:r>
        <w:rPr>
          <w:rFonts w:asciiTheme="majorHAnsi" w:eastAsia="Calibri" w:hAnsiTheme="majorHAnsi" w:cs="Calibri"/>
          <w:b/>
          <w:bCs/>
        </w:rPr>
        <w:t>mesures</w:t>
      </w:r>
      <w:r>
        <w:rPr>
          <w:rFonts w:asciiTheme="majorHAnsi" w:eastAsia="Calibri" w:hAnsiTheme="majorHAnsi" w:cs="Calibri"/>
        </w:rPr>
        <w:t>.</w:t>
      </w:r>
    </w:p>
    <w:p w:rsidR="00DF3980" w:rsidRDefault="00DF3980" w:rsidP="00DF3980">
      <w:pPr>
        <w:shd w:val="clear" w:color="auto" w:fill="FFFFFF" w:themeFill="background1"/>
        <w:jc w:val="both"/>
        <w:rPr>
          <w:rFonts w:ascii="Verdana" w:hAnsi="Verdana"/>
        </w:rPr>
      </w:pPr>
    </w:p>
    <w:p w:rsidR="00DF3980" w:rsidRPr="0094765B" w:rsidRDefault="00DF3980" w:rsidP="00DF3980">
      <w:pPr>
        <w:ind w:left="260"/>
        <w:rPr>
          <w:sz w:val="22"/>
          <w:szCs w:val="22"/>
        </w:rPr>
      </w:pPr>
      <w:r w:rsidRPr="0094765B">
        <w:rPr>
          <w:rFonts w:ascii="Cambria" w:eastAsia="Calibri" w:hAnsi="Cambria" w:cs="Calibri"/>
          <w:b/>
          <w:bCs/>
          <w:sz w:val="22"/>
          <w:szCs w:val="22"/>
          <w:u w:val="single"/>
        </w:rPr>
        <w:t>SOC03.06.04. MESURES CONTRA L’ASSETJAMENT SEXUAL I PER RAÓ DE SEXE</w:t>
      </w:r>
    </w:p>
    <w:p w:rsidR="00DF3980" w:rsidRPr="0094765B" w:rsidRDefault="00DF3980" w:rsidP="00DF3980">
      <w:pPr>
        <w:spacing w:line="20" w:lineRule="exact"/>
      </w:pPr>
    </w:p>
    <w:p w:rsidR="00DF3980" w:rsidRPr="0094765B" w:rsidRDefault="00DF3980" w:rsidP="00DF3980">
      <w:pPr>
        <w:spacing w:line="276" w:lineRule="exact"/>
      </w:pPr>
      <w:r w:rsidRPr="0094765B">
        <w:rPr>
          <w:noProof/>
          <w:sz w:val="22"/>
          <w:szCs w:val="22"/>
        </w:rPr>
        <mc:AlternateContent>
          <mc:Choice Requires="wps">
            <w:drawing>
              <wp:anchor distT="0" distB="0" distL="114300" distR="114300" simplePos="0" relativeHeight="251663360" behindDoc="0" locked="0" layoutInCell="1" allowOverlap="1" wp14:anchorId="3054F74F" wp14:editId="46A063D2">
                <wp:simplePos x="0" y="0"/>
                <wp:positionH relativeFrom="column">
                  <wp:posOffset>152400</wp:posOffset>
                </wp:positionH>
                <wp:positionV relativeFrom="paragraph">
                  <wp:posOffset>122555</wp:posOffset>
                </wp:positionV>
                <wp:extent cx="5316220" cy="2362200"/>
                <wp:effectExtent l="0" t="0" r="17780" b="19050"/>
                <wp:wrapNone/>
                <wp:docPr id="1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6220" cy="2362200"/>
                        </a:xfrm>
                        <a:prstGeom prst="rect">
                          <a:avLst/>
                        </a:prstGeom>
                        <a:solidFill>
                          <a:srgbClr val="FFFFFF"/>
                        </a:solidFill>
                        <a:ln w="9525">
                          <a:solidFill>
                            <a:srgbClr val="000000"/>
                          </a:solidFill>
                          <a:miter lim="800000"/>
                          <a:headEnd/>
                          <a:tailEnd/>
                        </a:ln>
                      </wps:spPr>
                      <wps:txbx>
                        <w:txbxContent>
                          <w:p w:rsidR="00DF3980" w:rsidRDefault="00DF3980" w:rsidP="00DF3980">
                            <w:pPr>
                              <w:ind w:left="260"/>
                              <w:rPr>
                                <w:rFonts w:ascii="Cambria" w:eastAsia="Calibri" w:hAnsi="Cambria" w:cs="Calibri"/>
                                <w:b/>
                                <w:bCs/>
                                <w:i/>
                                <w:sz w:val="18"/>
                                <w:szCs w:val="18"/>
                              </w:rPr>
                            </w:pPr>
                          </w:p>
                          <w:p w:rsidR="00DF3980" w:rsidRDefault="00DF3980" w:rsidP="00DF3980">
                            <w:pPr>
                              <w:ind w:left="260"/>
                              <w:rPr>
                                <w:rFonts w:ascii="Cambria" w:hAnsi="Cambria"/>
                                <w:i/>
                                <w:sz w:val="18"/>
                                <w:szCs w:val="18"/>
                              </w:rPr>
                            </w:pPr>
                            <w:r>
                              <w:rPr>
                                <w:rFonts w:ascii="Cambria" w:eastAsia="Calibri" w:hAnsi="Cambria" w:cs="Calibri"/>
                                <w:b/>
                                <w:bCs/>
                                <w:i/>
                                <w:sz w:val="18"/>
                                <w:szCs w:val="18"/>
                              </w:rPr>
                              <w:t>Model de clàusula:</w:t>
                            </w:r>
                          </w:p>
                          <w:p w:rsidR="00DF3980" w:rsidRDefault="00DF3980" w:rsidP="00DF3980">
                            <w:pPr>
                              <w:spacing w:line="169" w:lineRule="exact"/>
                              <w:rPr>
                                <w:rFonts w:ascii="Cambria" w:hAnsi="Cambria"/>
                                <w:i/>
                                <w:sz w:val="18"/>
                                <w:szCs w:val="18"/>
                              </w:rPr>
                            </w:pPr>
                          </w:p>
                          <w:p w:rsidR="00DF3980" w:rsidRDefault="00DF3980" w:rsidP="00DF3980">
                            <w:pPr>
                              <w:spacing w:line="230" w:lineRule="auto"/>
                              <w:ind w:left="260"/>
                              <w:jc w:val="both"/>
                              <w:rPr>
                                <w:rFonts w:ascii="Cambria" w:hAnsi="Cambria"/>
                                <w:i/>
                                <w:sz w:val="18"/>
                                <w:szCs w:val="18"/>
                              </w:rPr>
                            </w:pPr>
                            <w:r>
                              <w:rPr>
                                <w:rFonts w:ascii="Cambria" w:eastAsia="Calibri" w:hAnsi="Cambria" w:cs="Calibri"/>
                                <w:i/>
                                <w:sz w:val="18"/>
                                <w:szCs w:val="18"/>
                              </w:rPr>
                              <w:t>L’empresa contractista ha d’entregar el Protocol o un document que detalli les mesures per prevenir, evitar i eradicar l’assetjament sexual i l’assetjament per raó de sexe, en relació amb el personal adscrit a l’execució del contracte. Aquestes mesures han de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DF3980" w:rsidRDefault="00DF3980" w:rsidP="00DF3980">
                            <w:pPr>
                              <w:spacing w:line="173" w:lineRule="exact"/>
                              <w:rPr>
                                <w:rFonts w:ascii="Cambria" w:hAnsi="Cambria"/>
                                <w:i/>
                                <w:sz w:val="18"/>
                                <w:szCs w:val="18"/>
                              </w:rPr>
                            </w:pPr>
                          </w:p>
                          <w:p w:rsidR="00DF3980" w:rsidRDefault="00DF3980" w:rsidP="00DF3980">
                            <w:pPr>
                              <w:spacing w:line="225" w:lineRule="auto"/>
                              <w:ind w:left="260"/>
                              <w:jc w:val="both"/>
                              <w:rPr>
                                <w:rFonts w:ascii="Cambria" w:hAnsi="Cambria"/>
                                <w:i/>
                                <w:sz w:val="18"/>
                                <w:szCs w:val="18"/>
                              </w:rPr>
                            </w:pPr>
                            <w:r>
                              <w:rPr>
                                <w:rFonts w:ascii="Cambria" w:eastAsia="Calibri" w:hAnsi="Cambria" w:cs="Calibri"/>
                                <w:i/>
                                <w:sz w:val="18"/>
                                <w:szCs w:val="18"/>
                              </w:rPr>
                              <w:t>L’empresa contractista ha d’aplicar mesures de protecció especifica de les persones professionals contra l’assetjament sexual i per raó de sexe que aquestes puguin patir per part de les persones usuàries, així com adoptar les mesures de formació al personal per detectar millor les situacions de violència masclista o per orientació sexual o identitat de gènere que pateixen les persones usuàries finals.</w:t>
                            </w:r>
                            <w:r>
                              <w:rPr>
                                <w:rFonts w:ascii="Cambria" w:eastAsia="Calibri" w:hAnsi="Cambria" w:cs="Calibri"/>
                                <w:i/>
                                <w:sz w:val="18"/>
                                <w:szCs w:val="18"/>
                                <w:vertAlign w:val="superscript"/>
                              </w:rPr>
                              <w:t>3</w:t>
                            </w:r>
                          </w:p>
                          <w:p w:rsidR="00DF3980" w:rsidRDefault="00DF3980" w:rsidP="00DF3980">
                            <w:pPr>
                              <w:rPr>
                                <w:sz w:val="22"/>
                                <w:szCs w:val="22"/>
                              </w:rPr>
                            </w:pPr>
                          </w:p>
                          <w:p w:rsidR="00DF3980" w:rsidRDefault="00DF3980" w:rsidP="00DF3980">
                            <w:pPr>
                              <w:rPr>
                                <w:rFonts w:ascii="Cambria" w:hAnsi="Cambria"/>
                                <w:i/>
                                <w:sz w:val="18"/>
                                <w:szCs w:val="18"/>
                              </w:rPr>
                            </w:pPr>
                            <w:r>
                              <w:rPr>
                                <w:rFonts w:ascii="Cambria" w:hAnsi="Cambria"/>
                                <w:i/>
                                <w:sz w:val="18"/>
                                <w:szCs w:val="18"/>
                              </w:rPr>
                              <w:t>---------------------------------------------------</w:t>
                            </w:r>
                          </w:p>
                          <w:p w:rsidR="00DF3980" w:rsidRDefault="00DF3980" w:rsidP="00DF3980">
                            <w:pPr>
                              <w:rPr>
                                <w:rFonts w:ascii="Cambria" w:hAnsi="Cambria"/>
                                <w:i/>
                                <w:sz w:val="14"/>
                                <w:szCs w:val="18"/>
                              </w:rPr>
                            </w:pPr>
                            <w:r>
                              <w:rPr>
                                <w:rFonts w:ascii="Cambria" w:hAnsi="Cambria"/>
                                <w:i/>
                                <w:sz w:val="18"/>
                                <w:szCs w:val="18"/>
                                <w:vertAlign w:val="superscript"/>
                              </w:rPr>
                              <w:t>3</w:t>
                            </w:r>
                            <w:r>
                              <w:rPr>
                                <w:rFonts w:ascii="Cambria" w:hAnsi="Cambria"/>
                                <w:i/>
                                <w:sz w:val="18"/>
                                <w:szCs w:val="18"/>
                              </w:rPr>
                              <w:t xml:space="preserve"> </w:t>
                            </w:r>
                            <w:r>
                              <w:rPr>
                                <w:rFonts w:ascii="Cambria" w:hAnsi="Cambria"/>
                                <w:i/>
                                <w:sz w:val="14"/>
                                <w:szCs w:val="18"/>
                              </w:rPr>
                              <w:t>Paràgraf opcional per als contractes de serveis en què la prestació estigui destinada a persones físiques.</w:t>
                            </w:r>
                          </w:p>
                          <w:p w:rsidR="00DF3980" w:rsidRDefault="00DF3980" w:rsidP="00DF3980">
                            <w:pPr>
                              <w:rPr>
                                <w:rFonts w:ascii="Cambria" w:hAnsi="Cambria"/>
                                <w:i/>
                                <w:sz w:val="18"/>
                                <w:szCs w:val="18"/>
                              </w:rPr>
                            </w:pPr>
                            <w:r>
                              <w:rPr>
                                <w:rFonts w:ascii="Cambria" w:hAnsi="Cambria"/>
                                <w:i/>
                                <w:sz w:val="18"/>
                                <w:szCs w:val="18"/>
                              </w:rPr>
                              <w:t xml:space="preserve"> </w:t>
                            </w:r>
                          </w:p>
                          <w:p w:rsidR="00DF3980" w:rsidRDefault="00DF3980" w:rsidP="00DF3980">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30" type="#_x0000_t202" style="position:absolute;margin-left:12pt;margin-top:9.65pt;width:418.6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">
                <v:textbox>
                  <w:txbxContent>
                    <w:p w:rsidR="00DF3980" w:rsidRDefault="00DF3980" w:rsidP="00DF3980">
                      <w:pPr>
                        <w:ind w:left="260"/>
                        <w:rPr>
                          <w:rFonts w:ascii="Cambria" w:eastAsia="Calibri" w:hAnsi="Cambria" w:cs="Calibri"/>
                          <w:b/>
                          <w:bCs/>
                          <w:i/>
                          <w:sz w:val="18"/>
                          <w:szCs w:val="18"/>
                        </w:rPr>
                      </w:pPr>
                    </w:p>
                    <w:p w:rsidR="00DF3980" w:rsidRDefault="00DF3980" w:rsidP="00DF3980">
                      <w:pPr>
                        <w:ind w:left="260"/>
                        <w:rPr>
                          <w:rFonts w:ascii="Cambria" w:hAnsi="Cambria"/>
                          <w:i/>
                          <w:sz w:val="18"/>
                          <w:szCs w:val="18"/>
                        </w:rPr>
                      </w:pPr>
                      <w:r>
                        <w:rPr>
                          <w:rFonts w:ascii="Cambria" w:eastAsia="Calibri" w:hAnsi="Cambria" w:cs="Calibri"/>
                          <w:b/>
                          <w:bCs/>
                          <w:i/>
                          <w:sz w:val="18"/>
                          <w:szCs w:val="18"/>
                        </w:rPr>
                        <w:t>Model de clàusula:</w:t>
                      </w:r>
                    </w:p>
                    <w:p w:rsidR="00DF3980" w:rsidRDefault="00DF3980" w:rsidP="00DF3980">
                      <w:pPr>
                        <w:spacing w:line="169" w:lineRule="exact"/>
                        <w:rPr>
                          <w:rFonts w:ascii="Cambria" w:hAnsi="Cambria"/>
                          <w:i/>
                          <w:sz w:val="18"/>
                          <w:szCs w:val="18"/>
                        </w:rPr>
                      </w:pPr>
                    </w:p>
                    <w:p w:rsidR="00DF3980" w:rsidRDefault="00DF3980" w:rsidP="00DF3980">
                      <w:pPr>
                        <w:spacing w:line="230" w:lineRule="auto"/>
                        <w:ind w:left="260"/>
                        <w:jc w:val="both"/>
                        <w:rPr>
                          <w:rFonts w:ascii="Cambria" w:hAnsi="Cambria"/>
                          <w:i/>
                          <w:sz w:val="18"/>
                          <w:szCs w:val="18"/>
                        </w:rPr>
                      </w:pPr>
                      <w:r>
                        <w:rPr>
                          <w:rFonts w:ascii="Cambria" w:eastAsia="Calibri" w:hAnsi="Cambria" w:cs="Calibri"/>
                          <w:i/>
                          <w:sz w:val="18"/>
                          <w:szCs w:val="18"/>
                        </w:rPr>
                        <w:t>L’empresa contractista ha d’entregar el Protocol o un document que detalli les mesures per prevenir, evitar i eradicar l’assetjament sexual i l’assetjament per raó de sexe, en relació amb el personal adscrit a l’execució del contracte. Aquestes mesures han de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DF3980" w:rsidRDefault="00DF3980" w:rsidP="00DF3980">
                      <w:pPr>
                        <w:spacing w:line="173" w:lineRule="exact"/>
                        <w:rPr>
                          <w:rFonts w:ascii="Cambria" w:hAnsi="Cambria"/>
                          <w:i/>
                          <w:sz w:val="18"/>
                          <w:szCs w:val="18"/>
                        </w:rPr>
                      </w:pPr>
                    </w:p>
                    <w:p w:rsidR="00DF3980" w:rsidRDefault="00DF3980" w:rsidP="00DF3980">
                      <w:pPr>
                        <w:spacing w:line="225" w:lineRule="auto"/>
                        <w:ind w:left="260"/>
                        <w:jc w:val="both"/>
                        <w:rPr>
                          <w:rFonts w:ascii="Cambria" w:hAnsi="Cambria"/>
                          <w:i/>
                          <w:sz w:val="18"/>
                          <w:szCs w:val="18"/>
                        </w:rPr>
                      </w:pPr>
                      <w:r>
                        <w:rPr>
                          <w:rFonts w:ascii="Cambria" w:eastAsia="Calibri" w:hAnsi="Cambria" w:cs="Calibri"/>
                          <w:i/>
                          <w:sz w:val="18"/>
                          <w:szCs w:val="18"/>
                        </w:rPr>
                        <w:t>L’empresa contractista ha d’aplicar mesures de protecció especifica de les persones professionals contra l’assetjament sexual i per raó de sexe que aquestes puguin patir per part de les persones usuàries, així com adoptar les mesures de formació al personal per detectar millor les situacions de violència masclista o per orientació sexual o identitat de gènere que pateixen les persones usuàries finals.</w:t>
                      </w:r>
                      <w:r>
                        <w:rPr>
                          <w:rFonts w:ascii="Cambria" w:eastAsia="Calibri" w:hAnsi="Cambria" w:cs="Calibri"/>
                          <w:i/>
                          <w:sz w:val="18"/>
                          <w:szCs w:val="18"/>
                          <w:vertAlign w:val="superscript"/>
                        </w:rPr>
                        <w:t>3</w:t>
                      </w:r>
                    </w:p>
                    <w:p w:rsidR="00DF3980" w:rsidRDefault="00DF3980" w:rsidP="00DF3980">
                      <w:pPr>
                        <w:rPr>
                          <w:sz w:val="22"/>
                          <w:szCs w:val="22"/>
                        </w:rPr>
                      </w:pPr>
                    </w:p>
                    <w:p w:rsidR="00DF3980" w:rsidRDefault="00DF3980" w:rsidP="00DF3980">
                      <w:pPr>
                        <w:rPr>
                          <w:rFonts w:ascii="Cambria" w:hAnsi="Cambria"/>
                          <w:i/>
                          <w:sz w:val="18"/>
                          <w:szCs w:val="18"/>
                        </w:rPr>
                      </w:pPr>
                      <w:r>
                        <w:rPr>
                          <w:rFonts w:ascii="Cambria" w:hAnsi="Cambria"/>
                          <w:i/>
                          <w:sz w:val="18"/>
                          <w:szCs w:val="18"/>
                        </w:rPr>
                        <w:t>---------------------------------------------------</w:t>
                      </w:r>
                    </w:p>
                    <w:p w:rsidR="00DF3980" w:rsidRDefault="00DF3980" w:rsidP="00DF3980">
                      <w:pPr>
                        <w:rPr>
                          <w:rFonts w:ascii="Cambria" w:hAnsi="Cambria"/>
                          <w:i/>
                          <w:sz w:val="14"/>
                          <w:szCs w:val="18"/>
                        </w:rPr>
                      </w:pPr>
                      <w:r>
                        <w:rPr>
                          <w:rFonts w:ascii="Cambria" w:hAnsi="Cambria"/>
                          <w:i/>
                          <w:sz w:val="18"/>
                          <w:szCs w:val="18"/>
                          <w:vertAlign w:val="superscript"/>
                        </w:rPr>
                        <w:t>3</w:t>
                      </w:r>
                      <w:r>
                        <w:rPr>
                          <w:rFonts w:ascii="Cambria" w:hAnsi="Cambria"/>
                          <w:i/>
                          <w:sz w:val="18"/>
                          <w:szCs w:val="18"/>
                        </w:rPr>
                        <w:t xml:space="preserve"> </w:t>
                      </w:r>
                      <w:r>
                        <w:rPr>
                          <w:rFonts w:ascii="Cambria" w:hAnsi="Cambria"/>
                          <w:i/>
                          <w:sz w:val="14"/>
                          <w:szCs w:val="18"/>
                        </w:rPr>
                        <w:t>Paràgraf opcional per als contractes de serveis en què la prestació estigui destinada a persones físiques.</w:t>
                      </w:r>
                    </w:p>
                    <w:p w:rsidR="00DF3980" w:rsidRDefault="00DF3980" w:rsidP="00DF3980">
                      <w:pPr>
                        <w:rPr>
                          <w:rFonts w:ascii="Cambria" w:hAnsi="Cambria"/>
                          <w:i/>
                          <w:sz w:val="18"/>
                          <w:szCs w:val="18"/>
                        </w:rPr>
                      </w:pPr>
                      <w:r>
                        <w:rPr>
                          <w:rFonts w:ascii="Cambria" w:hAnsi="Cambria"/>
                          <w:i/>
                          <w:sz w:val="18"/>
                          <w:szCs w:val="18"/>
                        </w:rPr>
                        <w:t xml:space="preserve"> </w:t>
                      </w:r>
                    </w:p>
                    <w:p w:rsidR="00DF3980" w:rsidRDefault="00DF3980" w:rsidP="00DF3980">
                      <w:pPr>
                        <w:rPr>
                          <w:sz w:val="22"/>
                          <w:szCs w:val="22"/>
                        </w:rPr>
                      </w:pPr>
                    </w:p>
                  </w:txbxContent>
                </v:textbox>
              </v:shape>
            </w:pict>
          </mc:Fallback>
        </mc:AlternateContent>
      </w: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ind w:left="260"/>
        <w:rPr>
          <w:rFonts w:ascii="Cambria" w:eastAsia="Calibri" w:hAnsi="Cambria" w:cs="Calibri"/>
          <w:b/>
          <w:bCs/>
          <w:i/>
          <w:sz w:val="18"/>
          <w:szCs w:val="18"/>
        </w:rPr>
      </w:pPr>
    </w:p>
    <w:p w:rsidR="00DF3980" w:rsidRPr="0094765B" w:rsidRDefault="00DF3980" w:rsidP="00DF3980">
      <w:pPr>
        <w:spacing w:line="385" w:lineRule="exact"/>
      </w:pPr>
    </w:p>
    <w:p w:rsidR="00DF3980" w:rsidRPr="0094765B" w:rsidRDefault="00DF3980" w:rsidP="00DF3980">
      <w:pPr>
        <w:spacing w:line="385" w:lineRule="exact"/>
      </w:pPr>
    </w:p>
    <w:p w:rsidR="00DF3980" w:rsidRPr="0094765B" w:rsidRDefault="00DF3980" w:rsidP="00DF3980">
      <w:pPr>
        <w:spacing w:line="385" w:lineRule="exact"/>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3.2. </w:t>
      </w:r>
      <w:r w:rsidRPr="0094765B">
        <w:rPr>
          <w:rFonts w:ascii="Cambria" w:eastAsia="Calibri" w:hAnsi="Cambria" w:cs="Calibri"/>
          <w:sz w:val="22"/>
          <w:szCs w:val="22"/>
          <w:u w:val="single"/>
        </w:rPr>
        <w:t>Fase d’adjudicació:</w:t>
      </w:r>
    </w:p>
    <w:p w:rsidR="00DF3980" w:rsidRPr="0094765B" w:rsidRDefault="00DF3980" w:rsidP="00DF3980">
      <w:pPr>
        <w:spacing w:line="318" w:lineRule="exact"/>
        <w:rPr>
          <w:rFonts w:ascii="Cambria" w:hAnsi="Cambria"/>
        </w:rPr>
      </w:pPr>
    </w:p>
    <w:p w:rsidR="00DF3980" w:rsidRPr="0094765B" w:rsidRDefault="00DF3980" w:rsidP="00DF3980">
      <w:pPr>
        <w:spacing w:line="216" w:lineRule="auto"/>
        <w:ind w:left="260"/>
        <w:jc w:val="both"/>
        <w:rPr>
          <w:rFonts w:ascii="Cambria" w:hAnsi="Cambria"/>
        </w:rPr>
      </w:pPr>
      <w:r w:rsidRPr="0094765B">
        <w:rPr>
          <w:rFonts w:ascii="Cambria" w:eastAsia="Calibri" w:hAnsi="Cambria" w:cs="Calibri"/>
          <w:sz w:val="22"/>
          <w:szCs w:val="22"/>
        </w:rPr>
        <w:t>En un termini màxim de 10 dies naturals posteriors a la data de formalització del contracte, l’empresa contractista aportarà una declaració signada conforme aporta i annexa :</w:t>
      </w:r>
    </w:p>
    <w:p w:rsidR="00DF3980" w:rsidRPr="0094765B" w:rsidRDefault="00DF3980" w:rsidP="00DF3980">
      <w:pPr>
        <w:tabs>
          <w:tab w:val="left" w:pos="1100"/>
        </w:tabs>
        <w:spacing w:line="223" w:lineRule="auto"/>
        <w:ind w:left="1120" w:hanging="359"/>
        <w:jc w:val="both"/>
        <w:rPr>
          <w:rFonts w:ascii="Cambria" w:hAnsi="Cambria"/>
        </w:rPr>
      </w:pPr>
      <w:r w:rsidRPr="0094765B">
        <w:rPr>
          <w:rFonts w:ascii="Cambria" w:eastAsia="Calibri" w:hAnsi="Cambria" w:cs="Calibri"/>
          <w:sz w:val="22"/>
          <w:szCs w:val="22"/>
        </w:rPr>
        <w:t>a.</w:t>
      </w:r>
      <w:r w:rsidRPr="0094765B">
        <w:rPr>
          <w:rFonts w:ascii="Cambria" w:eastAsia="Calibri" w:hAnsi="Cambria" w:cs="Calibri"/>
          <w:sz w:val="22"/>
          <w:szCs w:val="22"/>
        </w:rPr>
        <w:tab/>
        <w:t xml:space="preserve">un </w:t>
      </w:r>
      <w:r w:rsidRPr="0094765B">
        <w:rPr>
          <w:rFonts w:ascii="Cambria" w:eastAsia="Calibri" w:hAnsi="Cambria" w:cs="Calibri"/>
          <w:b/>
          <w:bCs/>
          <w:sz w:val="22"/>
          <w:szCs w:val="22"/>
        </w:rPr>
        <w:t>Pla d’igualtat</w:t>
      </w:r>
      <w:r w:rsidRPr="0094765B">
        <w:rPr>
          <w:rFonts w:ascii="Cambria" w:eastAsia="Calibri" w:hAnsi="Cambria" w:cs="Calibri"/>
          <w:sz w:val="22"/>
          <w:szCs w:val="22"/>
        </w:rPr>
        <w:t xml:space="preserve"> que incorpora mesures per a prevenir, evitar i eradicar l’assetjament sexual i l’assetjament per raó de sexe en relació amb el personal adscrit a l’execució del contracte, o bé...</w:t>
      </w:r>
    </w:p>
    <w:p w:rsidR="00DF3980" w:rsidRPr="0094765B" w:rsidRDefault="00DF3980" w:rsidP="00DF3980">
      <w:pPr>
        <w:spacing w:line="171" w:lineRule="exact"/>
        <w:rPr>
          <w:rFonts w:ascii="Cambria" w:hAnsi="Cambria"/>
        </w:rPr>
      </w:pPr>
    </w:p>
    <w:p w:rsidR="00DF3980" w:rsidRPr="0094765B" w:rsidRDefault="00DF3980" w:rsidP="00DF3980">
      <w:pPr>
        <w:numPr>
          <w:ilvl w:val="0"/>
          <w:numId w:val="9"/>
        </w:numPr>
        <w:tabs>
          <w:tab w:val="left" w:pos="1120"/>
        </w:tabs>
        <w:spacing w:line="216" w:lineRule="auto"/>
        <w:ind w:left="1120" w:hanging="366"/>
        <w:rPr>
          <w:rFonts w:ascii="Cambria" w:eastAsia="Calibri" w:hAnsi="Cambria" w:cs="Calibri"/>
          <w:sz w:val="22"/>
          <w:szCs w:val="22"/>
        </w:rPr>
      </w:pPr>
      <w:r w:rsidRPr="0094765B">
        <w:rPr>
          <w:rFonts w:ascii="Cambria" w:eastAsia="Calibri" w:hAnsi="Cambria" w:cs="Calibri"/>
          <w:sz w:val="22"/>
          <w:szCs w:val="22"/>
        </w:rPr>
        <w:t xml:space="preserve">un </w:t>
      </w:r>
      <w:r w:rsidRPr="0094765B">
        <w:rPr>
          <w:rFonts w:ascii="Cambria" w:eastAsia="Calibri" w:hAnsi="Cambria" w:cs="Calibri"/>
          <w:b/>
          <w:bCs/>
          <w:sz w:val="22"/>
          <w:szCs w:val="22"/>
        </w:rPr>
        <w:t>Protocol</w:t>
      </w:r>
      <w:r w:rsidRPr="0094765B">
        <w:rPr>
          <w:rFonts w:ascii="Cambria" w:eastAsia="Calibri" w:hAnsi="Cambria" w:cs="Calibri"/>
          <w:sz w:val="22"/>
          <w:szCs w:val="22"/>
        </w:rPr>
        <w:t xml:space="preserve"> per a prevenir, evitar i eradicar l’assetjament sexual i l’assetjament per raó de sexe en relació amb el personal adscrit a l’execució del contracte, o bé...</w:t>
      </w:r>
    </w:p>
    <w:p w:rsidR="00DF3980" w:rsidRPr="0094765B" w:rsidRDefault="00DF3980" w:rsidP="00DF3980">
      <w:pPr>
        <w:spacing w:line="167" w:lineRule="exact"/>
        <w:rPr>
          <w:rFonts w:ascii="Cambria" w:eastAsia="Calibri" w:hAnsi="Cambria" w:cs="Calibri"/>
          <w:sz w:val="22"/>
          <w:szCs w:val="22"/>
        </w:rPr>
      </w:pPr>
    </w:p>
    <w:p w:rsidR="00DF3980" w:rsidRPr="0094765B" w:rsidRDefault="00DF3980" w:rsidP="00DF3980">
      <w:pPr>
        <w:numPr>
          <w:ilvl w:val="0"/>
          <w:numId w:val="9"/>
        </w:numPr>
        <w:tabs>
          <w:tab w:val="left" w:pos="1120"/>
        </w:tabs>
        <w:spacing w:line="223" w:lineRule="auto"/>
        <w:ind w:left="1120" w:hanging="366"/>
        <w:jc w:val="both"/>
        <w:rPr>
          <w:rFonts w:ascii="Cambria" w:eastAsia="Calibri" w:hAnsi="Cambria" w:cs="Calibri"/>
          <w:sz w:val="22"/>
          <w:szCs w:val="22"/>
        </w:rPr>
      </w:pPr>
      <w:r w:rsidRPr="0094765B">
        <w:rPr>
          <w:rFonts w:ascii="Cambria" w:eastAsia="Calibri" w:hAnsi="Cambria" w:cs="Calibri"/>
          <w:sz w:val="22"/>
          <w:szCs w:val="22"/>
        </w:rPr>
        <w:t xml:space="preserve">una </w:t>
      </w:r>
      <w:r w:rsidRPr="0094765B">
        <w:rPr>
          <w:rFonts w:ascii="Cambria" w:eastAsia="Calibri" w:hAnsi="Cambria" w:cs="Calibri"/>
          <w:b/>
          <w:bCs/>
          <w:sz w:val="22"/>
          <w:szCs w:val="22"/>
        </w:rPr>
        <w:t>descripció de les mesures concretes</w:t>
      </w:r>
      <w:r w:rsidRPr="0094765B">
        <w:rPr>
          <w:rFonts w:ascii="Cambria" w:eastAsia="Calibri" w:hAnsi="Cambria" w:cs="Calibri"/>
          <w:sz w:val="22"/>
          <w:szCs w:val="22"/>
        </w:rPr>
        <w:t xml:space="preserve"> per a prevenir, evitar i eradicar l’assetjament sexual i l’assetjament per raó de sexe en relació amb el personal adscrit a l’execució del contracte.</w:t>
      </w:r>
    </w:p>
    <w:p w:rsidR="00DF3980" w:rsidRPr="0094765B" w:rsidRDefault="00DF3980" w:rsidP="00DF3980">
      <w:pPr>
        <w:spacing w:line="171" w:lineRule="exact"/>
        <w:rPr>
          <w:rFonts w:ascii="Cambria" w:hAnsi="Cambria"/>
        </w:rPr>
      </w:pPr>
    </w:p>
    <w:p w:rsidR="00DF3980" w:rsidRPr="0094765B" w:rsidRDefault="00DF3980" w:rsidP="00DF3980">
      <w:pPr>
        <w:spacing w:line="216" w:lineRule="auto"/>
        <w:ind w:left="260"/>
        <w:jc w:val="both"/>
        <w:rPr>
          <w:rFonts w:ascii="Cambria" w:hAnsi="Cambria"/>
        </w:rPr>
      </w:pPr>
      <w:r w:rsidRPr="0094765B">
        <w:rPr>
          <w:rFonts w:ascii="Cambria" w:eastAsia="Calibri" w:hAnsi="Cambria" w:cs="Calibri"/>
          <w:sz w:val="22"/>
          <w:szCs w:val="22"/>
        </w:rPr>
        <w:t>Aquesta declaració inclourà el compromís que el document presentat compleix amb els requeriments quant a la inclusió, com a mínim, de les següents mesures:</w:t>
      </w:r>
    </w:p>
    <w:p w:rsidR="00DF3980" w:rsidRPr="0094765B" w:rsidRDefault="00DF3980" w:rsidP="00DF3980">
      <w:pPr>
        <w:spacing w:line="170" w:lineRule="exact"/>
        <w:jc w:val="both"/>
        <w:rPr>
          <w:rFonts w:ascii="Cambria" w:hAnsi="Cambria"/>
        </w:rPr>
      </w:pPr>
    </w:p>
    <w:p w:rsidR="00DF3980" w:rsidRPr="0094765B" w:rsidRDefault="00DF3980" w:rsidP="00DF3980">
      <w:pPr>
        <w:numPr>
          <w:ilvl w:val="0"/>
          <w:numId w:val="10"/>
        </w:numPr>
        <w:tabs>
          <w:tab w:val="left" w:pos="980"/>
        </w:tabs>
        <w:spacing w:line="216" w:lineRule="auto"/>
        <w:ind w:left="980" w:hanging="358"/>
        <w:jc w:val="both"/>
        <w:rPr>
          <w:rFonts w:ascii="Cambria" w:eastAsia="Arial" w:hAnsi="Cambria" w:cs="Arial"/>
          <w:sz w:val="22"/>
          <w:szCs w:val="22"/>
        </w:rPr>
      </w:pPr>
      <w:r w:rsidRPr="0094765B">
        <w:rPr>
          <w:rFonts w:ascii="Cambria" w:eastAsia="Calibri" w:hAnsi="Cambria" w:cs="Calibri"/>
          <w:b/>
          <w:bCs/>
          <w:sz w:val="22"/>
          <w:szCs w:val="22"/>
        </w:rPr>
        <w:t xml:space="preserve">Campanyes informatives </w:t>
      </w:r>
      <w:r w:rsidRPr="0094765B">
        <w:rPr>
          <w:rFonts w:ascii="Cambria" w:eastAsia="Calibri" w:hAnsi="Cambria" w:cs="Calibri"/>
          <w:sz w:val="22"/>
          <w:szCs w:val="22"/>
        </w:rPr>
        <w:t>que detallin què són conductes d’assetjament sexual i/o per</w:t>
      </w:r>
      <w:r w:rsidRPr="0094765B">
        <w:rPr>
          <w:rFonts w:ascii="Cambria" w:eastAsia="Calibri" w:hAnsi="Cambria" w:cs="Calibri"/>
          <w:b/>
          <w:bCs/>
          <w:sz w:val="22"/>
          <w:szCs w:val="22"/>
        </w:rPr>
        <w:t xml:space="preserve"> </w:t>
      </w:r>
      <w:r w:rsidRPr="0094765B">
        <w:rPr>
          <w:rFonts w:ascii="Cambria" w:eastAsia="Calibri" w:hAnsi="Cambria" w:cs="Calibri"/>
          <w:sz w:val="22"/>
          <w:szCs w:val="22"/>
        </w:rPr>
        <w:t>raó de sexe.</w:t>
      </w:r>
    </w:p>
    <w:p w:rsidR="00DF3980" w:rsidRPr="0094765B" w:rsidRDefault="00DF3980" w:rsidP="00DF3980">
      <w:pPr>
        <w:spacing w:line="121" w:lineRule="exact"/>
        <w:jc w:val="both"/>
        <w:rPr>
          <w:rFonts w:ascii="Cambria" w:eastAsia="Arial" w:hAnsi="Cambria" w:cs="Arial"/>
          <w:sz w:val="22"/>
          <w:szCs w:val="22"/>
        </w:rPr>
      </w:pPr>
    </w:p>
    <w:p w:rsidR="00DF3980" w:rsidRPr="0094765B" w:rsidRDefault="00DF3980" w:rsidP="00DF3980">
      <w:pPr>
        <w:numPr>
          <w:ilvl w:val="0"/>
          <w:numId w:val="10"/>
        </w:numPr>
        <w:tabs>
          <w:tab w:val="left" w:pos="980"/>
        </w:tabs>
        <w:ind w:left="980" w:hanging="358"/>
        <w:jc w:val="both"/>
        <w:rPr>
          <w:rFonts w:ascii="Cambria" w:eastAsia="Arial" w:hAnsi="Cambria" w:cs="Arial"/>
          <w:sz w:val="22"/>
          <w:szCs w:val="22"/>
        </w:rPr>
      </w:pPr>
      <w:r w:rsidRPr="0094765B">
        <w:rPr>
          <w:rFonts w:ascii="Cambria" w:eastAsia="Calibri" w:hAnsi="Cambria" w:cs="Calibri"/>
          <w:b/>
          <w:bCs/>
          <w:sz w:val="22"/>
          <w:szCs w:val="22"/>
        </w:rPr>
        <w:t>Accions formatives</w:t>
      </w:r>
      <w:r w:rsidRPr="0094765B">
        <w:rPr>
          <w:rFonts w:ascii="Cambria" w:eastAsia="Calibri" w:hAnsi="Cambria" w:cs="Calibri"/>
          <w:sz w:val="22"/>
          <w:szCs w:val="22"/>
        </w:rPr>
        <w:t>.</w:t>
      </w:r>
    </w:p>
    <w:p w:rsidR="00DF3980" w:rsidRPr="0094765B" w:rsidRDefault="00DF3980" w:rsidP="00DF3980">
      <w:pPr>
        <w:spacing w:line="169" w:lineRule="exact"/>
        <w:jc w:val="both"/>
        <w:rPr>
          <w:rFonts w:ascii="Cambria" w:eastAsia="Arial" w:hAnsi="Cambria" w:cs="Arial"/>
          <w:sz w:val="22"/>
          <w:szCs w:val="22"/>
        </w:rPr>
      </w:pPr>
    </w:p>
    <w:p w:rsidR="00DF3980" w:rsidRPr="0094765B" w:rsidRDefault="00DF3980" w:rsidP="00DF3980">
      <w:pPr>
        <w:numPr>
          <w:ilvl w:val="0"/>
          <w:numId w:val="10"/>
        </w:numPr>
        <w:tabs>
          <w:tab w:val="left" w:pos="980"/>
        </w:tabs>
        <w:spacing w:line="216" w:lineRule="auto"/>
        <w:ind w:left="980" w:hanging="358"/>
        <w:jc w:val="both"/>
        <w:rPr>
          <w:rFonts w:ascii="Cambria" w:eastAsia="Arial" w:hAnsi="Cambria" w:cs="Arial"/>
          <w:sz w:val="22"/>
          <w:szCs w:val="22"/>
        </w:rPr>
      </w:pPr>
      <w:r w:rsidRPr="0094765B">
        <w:rPr>
          <w:rFonts w:ascii="Cambria" w:eastAsia="Calibri" w:hAnsi="Cambria" w:cs="Calibri"/>
          <w:b/>
          <w:bCs/>
          <w:sz w:val="22"/>
          <w:szCs w:val="22"/>
        </w:rPr>
        <w:t xml:space="preserve">Designació d’una o més persones referents </w:t>
      </w:r>
      <w:r w:rsidRPr="0094765B">
        <w:rPr>
          <w:rFonts w:ascii="Cambria" w:eastAsia="Calibri" w:hAnsi="Cambria" w:cs="Calibri"/>
          <w:sz w:val="22"/>
          <w:szCs w:val="22"/>
        </w:rPr>
        <w:t>que vetllin per un espai de treball lliure de</w:t>
      </w:r>
      <w:r w:rsidRPr="0094765B">
        <w:rPr>
          <w:rFonts w:ascii="Cambria" w:eastAsia="Calibri" w:hAnsi="Cambria" w:cs="Calibri"/>
          <w:b/>
          <w:bCs/>
          <w:sz w:val="22"/>
          <w:szCs w:val="22"/>
        </w:rPr>
        <w:t xml:space="preserve"> </w:t>
      </w:r>
      <w:r w:rsidRPr="0094765B">
        <w:rPr>
          <w:rFonts w:ascii="Cambria" w:eastAsia="Calibri" w:hAnsi="Cambria" w:cs="Calibri"/>
          <w:sz w:val="22"/>
          <w:szCs w:val="22"/>
        </w:rPr>
        <w:t>violències masclistes, indicant en aquest cas el nom i cognoms de les mateixes.</w:t>
      </w:r>
    </w:p>
    <w:p w:rsidR="00DF3980" w:rsidRPr="0094765B" w:rsidRDefault="00DF3980" w:rsidP="00DF3980">
      <w:pPr>
        <w:spacing w:line="238"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S’acompanyarà de la documentació següent:</w:t>
      </w:r>
    </w:p>
    <w:p w:rsidR="00DF3980" w:rsidRPr="0094765B" w:rsidRDefault="00DF3980" w:rsidP="00DF3980">
      <w:pPr>
        <w:spacing w:line="181" w:lineRule="exact"/>
        <w:rPr>
          <w:rFonts w:ascii="Cambria" w:hAnsi="Cambria"/>
        </w:rPr>
      </w:pPr>
    </w:p>
    <w:p w:rsidR="00DF3980" w:rsidRPr="0094765B" w:rsidRDefault="00DF3980" w:rsidP="00DF3980">
      <w:pPr>
        <w:numPr>
          <w:ilvl w:val="0"/>
          <w:numId w:val="11"/>
        </w:numPr>
        <w:tabs>
          <w:tab w:val="left" w:pos="980"/>
        </w:tabs>
        <w:spacing w:line="211" w:lineRule="auto"/>
        <w:ind w:left="993"/>
        <w:contextualSpacing/>
        <w:jc w:val="both"/>
        <w:rPr>
          <w:rFonts w:ascii="Cambria" w:eastAsia="Symbol" w:hAnsi="Cambria" w:cs="Symbol"/>
          <w:sz w:val="22"/>
          <w:szCs w:val="22"/>
        </w:rPr>
      </w:pPr>
      <w:r w:rsidRPr="0094765B">
        <w:rPr>
          <w:rFonts w:ascii="Cambria" w:eastAsia="Calibri" w:hAnsi="Cambria" w:cs="Calibri"/>
          <w:b/>
          <w:bCs/>
          <w:sz w:val="22"/>
          <w:szCs w:val="22"/>
        </w:rPr>
        <w:t xml:space="preserve">Pla d’igualtat, Protocol o document </w:t>
      </w:r>
      <w:r w:rsidRPr="0094765B">
        <w:rPr>
          <w:rFonts w:ascii="Cambria" w:eastAsia="Calibri" w:hAnsi="Cambria" w:cs="Calibri"/>
          <w:sz w:val="22"/>
          <w:szCs w:val="22"/>
        </w:rPr>
        <w:t>que detalli les mesures contra l’assetjament</w:t>
      </w:r>
      <w:r w:rsidRPr="0094765B">
        <w:rPr>
          <w:rFonts w:ascii="Cambria" w:eastAsia="Calibri" w:hAnsi="Cambria" w:cs="Calibri"/>
          <w:b/>
          <w:bCs/>
          <w:sz w:val="22"/>
          <w:szCs w:val="22"/>
        </w:rPr>
        <w:t xml:space="preserve"> </w:t>
      </w:r>
      <w:r w:rsidRPr="0094765B">
        <w:rPr>
          <w:rFonts w:ascii="Cambria" w:eastAsia="Calibri" w:hAnsi="Cambria" w:cs="Calibri"/>
          <w:sz w:val="22"/>
          <w:szCs w:val="22"/>
        </w:rPr>
        <w:t>sexual i per raó de sexe.</w:t>
      </w:r>
    </w:p>
    <w:p w:rsidR="00DF3980" w:rsidRDefault="00DF3980" w:rsidP="00DF3980">
      <w:pPr>
        <w:spacing w:line="228" w:lineRule="auto"/>
        <w:ind w:left="260"/>
        <w:jc w:val="both"/>
        <w:rPr>
          <w:rFonts w:ascii="Cambria" w:eastAsia="Calibri" w:hAnsi="Cambria" w:cs="Calibri"/>
          <w:sz w:val="22"/>
          <w:szCs w:val="22"/>
        </w:rPr>
      </w:pPr>
    </w:p>
    <w:p w:rsidR="00DF3980" w:rsidRPr="0094765B" w:rsidRDefault="00DF3980" w:rsidP="00DF3980">
      <w:pPr>
        <w:spacing w:line="228" w:lineRule="auto"/>
        <w:ind w:left="260"/>
        <w:jc w:val="both"/>
        <w:rPr>
          <w:rFonts w:ascii="Cambria" w:hAnsi="Cambria"/>
        </w:rPr>
      </w:pPr>
      <w:r w:rsidRPr="0094765B">
        <w:rPr>
          <w:rFonts w:ascii="Cambria" w:eastAsia="Calibri" w:hAnsi="Cambria" w:cs="Calibri"/>
          <w:sz w:val="22"/>
          <w:szCs w:val="22"/>
        </w:rPr>
        <w:t xml:space="preserve">Si l’empresa contractista no presenta la documentació sol·licitada o aquesta incompleix els requeriments comunicarà a la UP el motiu de l’incompliment. En aquest cas la UP podrà derivar l’empresa ala DSGT per tal que rebi assessorament, consignant aquesta derivació en l’apartat corresponent de </w:t>
      </w:r>
      <w:proofErr w:type="spellStart"/>
      <w:r w:rsidRPr="0094765B">
        <w:rPr>
          <w:rFonts w:ascii="Cambria" w:eastAsia="Calibri" w:hAnsi="Cambria" w:cs="Calibri"/>
          <w:sz w:val="22"/>
          <w:szCs w:val="22"/>
        </w:rPr>
        <w:t>l’aplicatiu</w:t>
      </w:r>
      <w:proofErr w:type="spellEnd"/>
      <w:r w:rsidRPr="0094765B">
        <w:rPr>
          <w:rFonts w:ascii="Cambria" w:eastAsia="Calibri" w:hAnsi="Cambria" w:cs="Calibri"/>
          <w:sz w:val="22"/>
          <w:szCs w:val="22"/>
        </w:rPr>
        <w:t xml:space="preserve"> informàtic, quan aquest estigui operatiu.</w:t>
      </w:r>
    </w:p>
    <w:p w:rsidR="00DF3980" w:rsidRPr="0094765B" w:rsidRDefault="00DF3980" w:rsidP="00DF3980">
      <w:pPr>
        <w:spacing w:line="291" w:lineRule="exact"/>
        <w:rPr>
          <w:rFonts w:ascii="Cambria" w:hAnsi="Cambria"/>
        </w:rPr>
      </w:pPr>
    </w:p>
    <w:p w:rsidR="00DF3980" w:rsidRPr="0094765B" w:rsidRDefault="00DF3980" w:rsidP="00DF3980">
      <w:pPr>
        <w:spacing w:line="220" w:lineRule="auto"/>
        <w:ind w:left="260"/>
        <w:jc w:val="both"/>
        <w:rPr>
          <w:rFonts w:ascii="Cambria" w:hAnsi="Cambria"/>
        </w:rPr>
      </w:pPr>
      <w:r w:rsidRPr="0094765B">
        <w:rPr>
          <w:rFonts w:ascii="Cambria" w:eastAsia="Calibri" w:hAnsi="Cambria" w:cs="Calibri"/>
          <w:sz w:val="22"/>
          <w:szCs w:val="22"/>
        </w:rPr>
        <w:t>La UP, informarà a l’empresa dels passos a seguir, facilitant-li el contacte i l’assessorament de la DSGT La UP consignarà si s’ha produït o no aquesta derivació i, en cas afirmatiu,</w:t>
      </w:r>
      <w:bookmarkStart w:id="19" w:name="page9"/>
      <w:bookmarkEnd w:id="19"/>
      <w:r w:rsidRPr="0094765B">
        <w:rPr>
          <w:rFonts w:ascii="Cambria" w:eastAsia="Calibri" w:hAnsi="Cambria" w:cs="Calibri"/>
          <w:sz w:val="22"/>
          <w:szCs w:val="22"/>
        </w:rPr>
        <w:t xml:space="preserve"> s'assegurarà que s’adjunten els documents relacionats, la </w:t>
      </w:r>
      <w:r w:rsidRPr="0094765B">
        <w:rPr>
          <w:rFonts w:ascii="Cambria" w:eastAsia="Calibri" w:hAnsi="Cambria" w:cs="Calibri"/>
          <w:b/>
          <w:bCs/>
          <w:sz w:val="22"/>
          <w:szCs w:val="22"/>
        </w:rPr>
        <w:t>Fitxa de derivació DSGT</w:t>
      </w:r>
      <w:r w:rsidRPr="0094765B">
        <w:rPr>
          <w:rFonts w:ascii="Cambria" w:eastAsia="Calibri" w:hAnsi="Cambria" w:cs="Calibri"/>
          <w:sz w:val="22"/>
          <w:szCs w:val="22"/>
        </w:rPr>
        <w:t xml:space="preserve">, i posteriorment un </w:t>
      </w:r>
      <w:r w:rsidRPr="0094765B">
        <w:rPr>
          <w:rFonts w:ascii="Cambria" w:eastAsia="Calibri" w:hAnsi="Cambria" w:cs="Calibri"/>
          <w:b/>
          <w:bCs/>
          <w:sz w:val="22"/>
          <w:szCs w:val="22"/>
        </w:rPr>
        <w:t>Informe de recomanacions</w:t>
      </w:r>
      <w:r w:rsidRPr="0094765B">
        <w:rPr>
          <w:rFonts w:ascii="Cambria" w:eastAsia="Calibri" w:hAnsi="Cambria" w:cs="Calibri"/>
          <w:sz w:val="22"/>
          <w:szCs w:val="22"/>
        </w:rPr>
        <w:t xml:space="preserve"> que emetrà finalment la DSGT.</w:t>
      </w:r>
    </w:p>
    <w:p w:rsidR="00DF3980" w:rsidRPr="0094765B" w:rsidRDefault="00DF3980" w:rsidP="00DF3980">
      <w:pPr>
        <w:spacing w:line="185" w:lineRule="exact"/>
        <w:rPr>
          <w:rFonts w:ascii="Cambria" w:hAnsi="Cambria"/>
        </w:rPr>
      </w:pPr>
    </w:p>
    <w:p w:rsidR="00DF3980" w:rsidRPr="0094765B" w:rsidRDefault="00DF3980" w:rsidP="00DF3980">
      <w:pPr>
        <w:spacing w:line="249" w:lineRule="auto"/>
        <w:ind w:left="260"/>
        <w:rPr>
          <w:rFonts w:ascii="Cambria" w:hAnsi="Cambria"/>
        </w:rPr>
      </w:pPr>
      <w:r w:rsidRPr="0094765B">
        <w:rPr>
          <w:rFonts w:ascii="Cambria" w:eastAsia="Calibri" w:hAnsi="Cambria" w:cs="Calibri"/>
          <w:sz w:val="22"/>
          <w:szCs w:val="22"/>
        </w:rPr>
        <w:t>Rebudes les recomanacions i l’assessorament de la DSGT, l’empresa haurà d’aportar el document que ha d’incloure les mesures contra l’assetjament sexual i per raó de sexe.</w:t>
      </w:r>
    </w:p>
    <w:p w:rsidR="00DF3980" w:rsidRPr="0094765B" w:rsidRDefault="00DF3980" w:rsidP="00DF3980">
      <w:pPr>
        <w:spacing w:line="280" w:lineRule="exact"/>
        <w:rPr>
          <w:rFonts w:ascii="Cambria" w:hAnsi="Cambria"/>
        </w:rPr>
      </w:pPr>
    </w:p>
    <w:p w:rsidR="00DF3980" w:rsidRPr="0094765B" w:rsidRDefault="00DF3980" w:rsidP="00DF3980">
      <w:pPr>
        <w:spacing w:line="223" w:lineRule="auto"/>
        <w:ind w:left="260"/>
        <w:jc w:val="both"/>
        <w:rPr>
          <w:rFonts w:ascii="Cambria" w:hAnsi="Cambria"/>
        </w:rPr>
      </w:pPr>
      <w:r w:rsidRPr="0094765B">
        <w:rPr>
          <w:rFonts w:ascii="Cambria" w:eastAsia="Calibri" w:hAnsi="Cambria" w:cs="Calibri"/>
          <w:sz w:val="22"/>
          <w:szCs w:val="22"/>
        </w:rPr>
        <w:t xml:space="preserve">Si persisteix en l’incompliment del requeriment, la UP determinarà i consignarà en </w:t>
      </w:r>
      <w:proofErr w:type="spellStart"/>
      <w:r w:rsidRPr="0094765B">
        <w:rPr>
          <w:rFonts w:ascii="Cambria" w:eastAsia="Calibri" w:hAnsi="Cambria" w:cs="Calibri"/>
          <w:sz w:val="22"/>
          <w:szCs w:val="22"/>
        </w:rPr>
        <w:t>l’aplicatiu</w:t>
      </w:r>
      <w:proofErr w:type="spellEnd"/>
      <w:r w:rsidRPr="0094765B">
        <w:rPr>
          <w:rFonts w:ascii="Cambria" w:eastAsia="Calibri" w:hAnsi="Cambria" w:cs="Calibri"/>
          <w:sz w:val="22"/>
          <w:szCs w:val="22"/>
        </w:rPr>
        <w:t>, quan aquest estigui operatiu, l’import de la sanció econòmica aplicada i el percentatge que representa sobre el preu del contracte.</w:t>
      </w:r>
    </w:p>
    <w:p w:rsidR="00DF3980" w:rsidRPr="0094765B" w:rsidRDefault="00DF3980" w:rsidP="00DF3980">
      <w:pPr>
        <w:spacing w:line="242"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3.3. </w:t>
      </w:r>
      <w:r w:rsidRPr="0094765B">
        <w:rPr>
          <w:rFonts w:ascii="Cambria" w:eastAsia="Calibri" w:hAnsi="Cambria" w:cs="Calibri"/>
          <w:sz w:val="22"/>
          <w:szCs w:val="22"/>
          <w:u w:val="single"/>
        </w:rPr>
        <w:t>Fase prèvia a la finalització del contracte:</w:t>
      </w:r>
    </w:p>
    <w:p w:rsidR="00DF3980" w:rsidRPr="0094765B" w:rsidRDefault="00DF3980" w:rsidP="00DF3980">
      <w:pPr>
        <w:spacing w:line="316" w:lineRule="exact"/>
        <w:rPr>
          <w:rFonts w:ascii="Cambria" w:hAnsi="Cambria"/>
        </w:rPr>
      </w:pPr>
    </w:p>
    <w:p w:rsidR="00DF3980" w:rsidRPr="0094765B" w:rsidRDefault="00DF3980" w:rsidP="00DF3980">
      <w:pPr>
        <w:spacing w:line="216" w:lineRule="auto"/>
        <w:ind w:left="260"/>
        <w:rPr>
          <w:rFonts w:ascii="Cambria" w:hAnsi="Cambria"/>
        </w:rPr>
      </w:pPr>
      <w:r w:rsidRPr="0094765B">
        <w:rPr>
          <w:rFonts w:ascii="Cambria" w:eastAsia="Calibri" w:hAnsi="Cambria" w:cs="Calibri"/>
          <w:sz w:val="22"/>
          <w:szCs w:val="22"/>
        </w:rPr>
        <w:t>Aproximadament un mes abans de finalitzar el contracte, l’empresa adjudicatària consignarà si ha aplicat mesures relacionades amb els àmbits previstos: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Campanyes informatives.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Accions formatives.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Designació de referent/s.</w:t>
      </w:r>
    </w:p>
    <w:p w:rsidR="00DF3980" w:rsidRPr="0094765B" w:rsidRDefault="00DF3980" w:rsidP="00DF3980">
      <w:pPr>
        <w:spacing w:line="123"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I adjuntarà un </w:t>
      </w:r>
      <w:r w:rsidRPr="0094765B">
        <w:rPr>
          <w:rFonts w:ascii="Cambria" w:eastAsia="Calibri" w:hAnsi="Cambria" w:cs="Calibri"/>
          <w:b/>
          <w:bCs/>
          <w:sz w:val="22"/>
          <w:szCs w:val="22"/>
        </w:rPr>
        <w:t>informe de seguiment</w:t>
      </w:r>
      <w:r w:rsidRPr="0094765B">
        <w:rPr>
          <w:rFonts w:ascii="Cambria" w:eastAsia="Calibri" w:hAnsi="Cambria" w:cs="Calibri"/>
          <w:sz w:val="22"/>
          <w:szCs w:val="22"/>
        </w:rPr>
        <w:t xml:space="preserve"> amb la concreció de quines han estat aquestes mesures.</w:t>
      </w:r>
    </w:p>
    <w:p w:rsidR="00DF3980" w:rsidRDefault="00DF3980" w:rsidP="00DF3980">
      <w:pPr>
        <w:ind w:right="-1"/>
        <w:jc w:val="both"/>
        <w:outlineLvl w:val="0"/>
        <w:rPr>
          <w:rFonts w:ascii="Verdana" w:hAnsi="Verdana" w:cs="Arial"/>
          <w:b/>
          <w:sz w:val="22"/>
          <w:szCs w:val="22"/>
          <w:u w:val="single"/>
        </w:rPr>
      </w:pPr>
      <w:bookmarkStart w:id="20" w:name="_Toc73092840"/>
      <w:bookmarkStart w:id="21" w:name="_Toc93593579"/>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bookmarkEnd w:id="20"/>
    <w:bookmarkEnd w:id="21"/>
    <w:p w:rsidR="00DF3980" w:rsidRPr="00BF4B75" w:rsidRDefault="00DF3980" w:rsidP="00DF3980">
      <w:pPr>
        <w:shd w:val="clear" w:color="auto" w:fill="FFFFFF" w:themeFill="background1"/>
        <w:jc w:val="both"/>
        <w:rPr>
          <w:rFonts w:ascii="Verdana" w:hAnsi="Verdana"/>
        </w:rPr>
      </w:pPr>
    </w:p>
    <w:p w:rsidR="0007184E" w:rsidRDefault="0007184E">
      <w:bookmarkStart w:id="22" w:name="_GoBack"/>
      <w:bookmarkEnd w:id="22"/>
    </w:p>
    <w:sectPr w:rsidR="0007184E" w:rsidSect="007538C4">
      <w:headerReference w:type="default" r:id="rId13"/>
      <w:footerReference w:type="default" r:id="rId14"/>
      <w:headerReference w:type="first" r:id="rId15"/>
      <w:pgSz w:w="11906" w:h="16838" w:code="9"/>
      <w:pgMar w:top="917" w:right="849" w:bottom="851" w:left="1418" w:header="709" w:footer="261"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980" w:rsidRDefault="00DF3980" w:rsidP="00DF3980">
      <w:r>
        <w:separator/>
      </w:r>
    </w:p>
  </w:endnote>
  <w:endnote w:type="continuationSeparator" w:id="0">
    <w:p w:rsidR="00DF3980" w:rsidRDefault="00DF3980" w:rsidP="00DF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18"/>
        <w:szCs w:val="18"/>
      </w:rPr>
      <w:id w:val="-432592936"/>
      <w:docPartObj>
        <w:docPartGallery w:val="Page Numbers (Bottom of Page)"/>
        <w:docPartUnique/>
      </w:docPartObj>
    </w:sdtPr>
    <w:sdtEndPr/>
    <w:sdtContent>
      <w:sdt>
        <w:sdtPr>
          <w:rPr>
            <w:rFonts w:asciiTheme="minorHAnsi" w:hAnsiTheme="minorHAnsi" w:cstheme="minorHAnsi"/>
            <w:sz w:val="18"/>
            <w:szCs w:val="18"/>
          </w:rPr>
          <w:id w:val="860082579"/>
          <w:docPartObj>
            <w:docPartGallery w:val="Page Numbers (Top of Page)"/>
            <w:docPartUnique/>
          </w:docPartObj>
        </w:sdtPr>
        <w:sdtEndPr/>
        <w:sdtContent>
          <w:p w:rsidR="007A38E3" w:rsidRPr="001665A4" w:rsidRDefault="00DF3980" w:rsidP="007538C4">
            <w:pPr>
              <w:pStyle w:val="Peu"/>
              <w:tabs>
                <w:tab w:val="clear" w:pos="8504"/>
                <w:tab w:val="left" w:pos="3468"/>
              </w:tabs>
              <w:rPr>
                <w:rFonts w:asciiTheme="minorHAnsi" w:hAnsiTheme="minorHAnsi" w:cstheme="minorHAnsi"/>
                <w:sz w:val="18"/>
                <w:szCs w:val="18"/>
              </w:rPr>
            </w:pPr>
            <w:r w:rsidRPr="001665A4">
              <w:rPr>
                <w:rFonts w:asciiTheme="minorHAnsi" w:hAnsiTheme="minorHAnsi" w:cstheme="minorHAnsi"/>
                <w:sz w:val="18"/>
                <w:szCs w:val="18"/>
              </w:rPr>
              <w:t xml:space="preserve">Plec de clàusules </w:t>
            </w:r>
            <w:r w:rsidRPr="001665A4">
              <w:rPr>
                <w:rFonts w:asciiTheme="minorHAnsi" w:hAnsiTheme="minorHAnsi" w:cstheme="minorHAnsi"/>
                <w:sz w:val="18"/>
                <w:szCs w:val="18"/>
              </w:rPr>
              <w:t>administratives particulars</w:t>
            </w:r>
            <w:r w:rsidRPr="001665A4">
              <w:rPr>
                <w:rFonts w:asciiTheme="minorHAnsi" w:hAnsiTheme="minorHAnsi" w:cstheme="minorHAnsi"/>
                <w:sz w:val="18"/>
                <w:szCs w:val="18"/>
              </w:rPr>
              <w:tab/>
            </w:r>
            <w:r>
              <w:rPr>
                <w:rFonts w:asciiTheme="minorHAnsi" w:hAnsiTheme="minorHAnsi" w:cstheme="minorHAnsi"/>
                <w:sz w:val="18"/>
                <w:szCs w:val="18"/>
              </w:rPr>
              <w:tab/>
            </w:r>
            <w:r w:rsidRPr="001665A4">
              <w:rPr>
                <w:rFonts w:asciiTheme="minorHAnsi" w:hAnsiTheme="minorHAnsi" w:cstheme="minorHAnsi"/>
                <w:sz w:val="18"/>
                <w:szCs w:val="18"/>
              </w:rPr>
              <w:tab/>
            </w:r>
            <w:r w:rsidRPr="001665A4">
              <w:rPr>
                <w:rFonts w:asciiTheme="minorHAnsi" w:hAnsiTheme="minorHAnsi" w:cstheme="minorHAnsi"/>
                <w:sz w:val="18"/>
                <w:szCs w:val="18"/>
              </w:rPr>
              <w:tab/>
            </w:r>
            <w:r w:rsidRPr="001665A4">
              <w:rPr>
                <w:rFonts w:asciiTheme="minorHAnsi" w:hAnsiTheme="minorHAnsi" w:cstheme="minorHAnsi"/>
                <w:sz w:val="18"/>
                <w:szCs w:val="18"/>
              </w:rPr>
              <w:tab/>
            </w:r>
            <w:r w:rsidRPr="001665A4">
              <w:rPr>
                <w:rFonts w:asciiTheme="minorHAnsi" w:hAnsiTheme="minorHAnsi" w:cstheme="minorHAnsi"/>
                <w:sz w:val="18"/>
                <w:szCs w:val="18"/>
              </w:rPr>
              <w:tab/>
            </w:r>
            <w:r w:rsidRPr="001665A4">
              <w:rPr>
                <w:rFonts w:asciiTheme="minorHAnsi" w:hAnsiTheme="minorHAnsi" w:cstheme="minorHAnsi"/>
                <w:sz w:val="18"/>
                <w:szCs w:val="18"/>
              </w:rPr>
              <w:tab/>
              <w:t xml:space="preserve">           Pàgina </w:t>
            </w:r>
            <w:r w:rsidRPr="001665A4">
              <w:rPr>
                <w:rFonts w:asciiTheme="minorHAnsi" w:hAnsiTheme="minorHAnsi" w:cstheme="minorHAnsi"/>
                <w:b/>
                <w:bCs/>
                <w:sz w:val="18"/>
                <w:szCs w:val="18"/>
              </w:rPr>
              <w:fldChar w:fldCharType="begin"/>
            </w:r>
            <w:r w:rsidRPr="001665A4">
              <w:rPr>
                <w:rFonts w:asciiTheme="minorHAnsi" w:hAnsiTheme="minorHAnsi" w:cstheme="minorHAnsi"/>
                <w:b/>
                <w:bCs/>
                <w:sz w:val="18"/>
                <w:szCs w:val="18"/>
              </w:rPr>
              <w:instrText>PAGE</w:instrText>
            </w:r>
            <w:r w:rsidRPr="001665A4">
              <w:rPr>
                <w:rFonts w:asciiTheme="minorHAnsi" w:hAnsiTheme="minorHAnsi" w:cstheme="minorHAnsi"/>
                <w:b/>
                <w:bCs/>
                <w:sz w:val="18"/>
                <w:szCs w:val="18"/>
              </w:rPr>
              <w:fldChar w:fldCharType="separate"/>
            </w:r>
            <w:r>
              <w:rPr>
                <w:rFonts w:asciiTheme="minorHAnsi" w:hAnsiTheme="minorHAnsi" w:cstheme="minorHAnsi"/>
                <w:b/>
                <w:bCs/>
                <w:noProof/>
                <w:sz w:val="18"/>
                <w:szCs w:val="18"/>
              </w:rPr>
              <w:t>1</w:t>
            </w:r>
            <w:r w:rsidRPr="001665A4">
              <w:rPr>
                <w:rFonts w:asciiTheme="minorHAnsi" w:hAnsiTheme="minorHAnsi" w:cstheme="minorHAnsi"/>
                <w:b/>
                <w:bCs/>
                <w:sz w:val="18"/>
                <w:szCs w:val="18"/>
              </w:rPr>
              <w:fldChar w:fldCharType="end"/>
            </w:r>
            <w:r w:rsidRPr="001665A4">
              <w:rPr>
                <w:rFonts w:asciiTheme="minorHAnsi" w:hAnsiTheme="minorHAnsi" w:cstheme="minorHAnsi"/>
                <w:sz w:val="18"/>
                <w:szCs w:val="18"/>
              </w:rPr>
              <w:t xml:space="preserve"> de </w:t>
            </w:r>
            <w:r w:rsidRPr="001665A4">
              <w:rPr>
                <w:rFonts w:asciiTheme="minorHAnsi" w:hAnsiTheme="minorHAnsi" w:cstheme="minorHAnsi"/>
                <w:b/>
                <w:bCs/>
                <w:sz w:val="18"/>
                <w:szCs w:val="18"/>
              </w:rPr>
              <w:fldChar w:fldCharType="begin"/>
            </w:r>
            <w:r w:rsidRPr="001665A4">
              <w:rPr>
                <w:rFonts w:asciiTheme="minorHAnsi" w:hAnsiTheme="minorHAnsi" w:cstheme="minorHAnsi"/>
                <w:b/>
                <w:bCs/>
                <w:sz w:val="18"/>
                <w:szCs w:val="18"/>
              </w:rPr>
              <w:instrText>NUMPAGES</w:instrText>
            </w:r>
            <w:r w:rsidRPr="001665A4">
              <w:rPr>
                <w:rFonts w:asciiTheme="minorHAnsi" w:hAnsiTheme="minorHAnsi" w:cstheme="minorHAnsi"/>
                <w:b/>
                <w:bCs/>
                <w:sz w:val="18"/>
                <w:szCs w:val="18"/>
              </w:rPr>
              <w:fldChar w:fldCharType="separate"/>
            </w:r>
            <w:r>
              <w:rPr>
                <w:rFonts w:asciiTheme="minorHAnsi" w:hAnsiTheme="minorHAnsi" w:cstheme="minorHAnsi"/>
                <w:b/>
                <w:bCs/>
                <w:noProof/>
                <w:sz w:val="18"/>
                <w:szCs w:val="18"/>
              </w:rPr>
              <w:t>10</w:t>
            </w:r>
            <w:r w:rsidRPr="001665A4">
              <w:rPr>
                <w:rFonts w:asciiTheme="minorHAnsi" w:hAnsiTheme="minorHAnsi" w:cstheme="minorHAnsi"/>
                <w:b/>
                <w:bCs/>
                <w:sz w:val="18"/>
                <w:szCs w:val="18"/>
              </w:rPr>
              <w:fldChar w:fldCharType="end"/>
            </w:r>
          </w:p>
        </w:sdtContent>
      </w:sdt>
    </w:sdtContent>
  </w:sdt>
  <w:p w:rsidR="007A38E3" w:rsidRPr="004567DE" w:rsidRDefault="00DF3980">
    <w:pPr>
      <w:pStyle w:val="Peu"/>
      <w:rPr>
        <w:rFonts w:ascii="Arial" w:hAnsi="Arial" w:cs="Arial"/>
        <w:sz w:val="16"/>
      </w:rPr>
    </w:pPr>
    <w:r w:rsidRPr="004567DE">
      <w:rPr>
        <w:rFonts w:ascii="Arial" w:hAnsi="Arial" w:cs="Arial"/>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980" w:rsidRDefault="00DF3980" w:rsidP="00DF3980">
      <w:r>
        <w:separator/>
      </w:r>
    </w:p>
  </w:footnote>
  <w:footnote w:type="continuationSeparator" w:id="0">
    <w:p w:rsidR="00DF3980" w:rsidRDefault="00DF3980" w:rsidP="00DF3980">
      <w:r>
        <w:continuationSeparator/>
      </w:r>
    </w:p>
  </w:footnote>
  <w:footnote w:id="1">
    <w:p w:rsidR="00DF3980" w:rsidRPr="001A4952" w:rsidRDefault="00DF3980" w:rsidP="00DF3980">
      <w:pPr>
        <w:pStyle w:val="Textdenotaapeudepgina"/>
        <w:rPr>
          <w:sz w:val="12"/>
          <w:szCs w:val="12"/>
        </w:rPr>
      </w:pPr>
      <w:r w:rsidRPr="001A4952">
        <w:rPr>
          <w:rStyle w:val="Refernciadenotaapeudepgina"/>
          <w:sz w:val="12"/>
          <w:szCs w:val="12"/>
        </w:rPr>
        <w:footnoteRef/>
      </w:r>
      <w:r w:rsidRPr="001A4952">
        <w:rPr>
          <w:sz w:val="12"/>
          <w:szCs w:val="12"/>
        </w:rPr>
        <w:t xml:space="preserve"> En cas d’unió temporal d’empreses (UTE) ha d’haver una declaració responsable de cadascuna de les empreses que hi formaran part.</w:t>
      </w:r>
    </w:p>
  </w:footnote>
  <w:footnote w:id="2">
    <w:p w:rsidR="00DF3980" w:rsidRDefault="00DF3980" w:rsidP="00DF3980">
      <w:pPr>
        <w:pStyle w:val="Textdenotaapeudepgina"/>
        <w:rPr>
          <w:rFonts w:ascii="Times New Roman" w:hAnsi="Times New Roman"/>
          <w:i/>
          <w:sz w:val="16"/>
          <w:szCs w:val="16"/>
        </w:rPr>
      </w:pPr>
      <w:r>
        <w:rPr>
          <w:rStyle w:val="Refernciadenotaapeudepgina"/>
          <w:rFonts w:eastAsiaTheme="majorEastAsi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rsidR="00DF3980" w:rsidRDefault="00DF3980" w:rsidP="00DF3980">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rsidR="00DF3980" w:rsidRPr="00EE2CDD" w:rsidRDefault="00DF3980" w:rsidP="00DF3980">
      <w:pPr>
        <w:pStyle w:val="Textdenotaapeudepgina"/>
        <w:rPr>
          <w:sz w:val="14"/>
          <w:szCs w:val="14"/>
        </w:rPr>
      </w:pPr>
      <w:r w:rsidRPr="00EE2CDD">
        <w:rPr>
          <w:rStyle w:val="Refernciadenotaapeudepgina"/>
          <w:sz w:val="14"/>
          <w:szCs w:val="14"/>
        </w:rPr>
        <w:footnoteRef/>
      </w:r>
      <w:r w:rsidRPr="00EE2CDD">
        <w:rPr>
          <w:sz w:val="14"/>
          <w:szCs w:val="14"/>
        </w:rPr>
        <w:t xml:space="preserve"> </w:t>
      </w:r>
      <w:r w:rsidRPr="00EE2CDD">
        <w:rPr>
          <w:sz w:val="14"/>
          <w:szCs w:val="14"/>
        </w:rPr>
        <w:t>En cas d’unió temporal d’empreses (UTE) ha d’haver una declaració responsable de cadascuna de les empreses que hi formaran part.</w:t>
      </w:r>
    </w:p>
  </w:footnote>
  <w:footnote w:id="4">
    <w:p w:rsidR="00DF3980" w:rsidRDefault="00DF3980" w:rsidP="00DF3980">
      <w:pPr>
        <w:tabs>
          <w:tab w:val="left" w:pos="400"/>
        </w:tabs>
        <w:jc w:val="both"/>
        <w:rPr>
          <w:rFonts w:asciiTheme="majorHAnsi" w:eastAsia="Calibri" w:hAnsiTheme="majorHAnsi" w:cs="Calibri"/>
          <w:sz w:val="18"/>
          <w:szCs w:val="18"/>
          <w:vertAlign w:val="superscript"/>
        </w:rPr>
      </w:pPr>
      <w:r>
        <w:rPr>
          <w:rStyle w:val="Refernciadenotaapeudepgina"/>
          <w:rFonts w:asciiTheme="majorHAnsi" w:hAnsiTheme="majorHAnsi"/>
          <w:sz w:val="18"/>
          <w:szCs w:val="18"/>
        </w:rPr>
        <w:footnoteRef/>
      </w:r>
      <w:r>
        <w:rPr>
          <w:rFonts w:asciiTheme="majorHAnsi" w:hAnsiTheme="majorHAnsi"/>
          <w:sz w:val="18"/>
          <w:szCs w:val="18"/>
        </w:rPr>
        <w:t xml:space="preserve"> </w:t>
      </w:r>
      <w:r>
        <w:rPr>
          <w:rFonts w:asciiTheme="majorHAnsi" w:eastAsia="Calibri" w:hAnsiTheme="majorHAnsi" w:cs="Calibri"/>
          <w:b/>
          <w:bCs/>
          <w:color w:val="FF0000"/>
          <w:sz w:val="18"/>
          <w:szCs w:val="18"/>
        </w:rPr>
        <w:t xml:space="preserve">NOTA IMPORTANT: </w:t>
      </w:r>
      <w:r>
        <w:rPr>
          <w:rFonts w:asciiTheme="majorHAnsi" w:eastAsia="Calibri" w:hAnsiTheme="majorHAnsi" w:cs="Calibri"/>
          <w:color w:val="000000"/>
          <w:sz w:val="18"/>
          <w:szCs w:val="18"/>
        </w:rPr>
        <w:t>Aquestes definicions</w:t>
      </w:r>
      <w:r>
        <w:rPr>
          <w:rFonts w:asciiTheme="majorHAnsi" w:eastAsia="Calibri" w:hAnsiTheme="majorHAnsi" w:cs="Calibri"/>
          <w:b/>
          <w:bCs/>
          <w:color w:val="FF0000"/>
          <w:sz w:val="18"/>
          <w:szCs w:val="18"/>
        </w:rPr>
        <w:t xml:space="preserve"> </w:t>
      </w:r>
      <w:r>
        <w:rPr>
          <w:rFonts w:asciiTheme="majorHAnsi" w:eastAsia="Calibri" w:hAnsiTheme="majorHAnsi" w:cs="Calibri"/>
          <w:color w:val="000000"/>
          <w:sz w:val="18"/>
          <w:szCs w:val="18"/>
        </w:rPr>
        <w:t>s’han continuat</w:t>
      </w:r>
      <w:r>
        <w:rPr>
          <w:rFonts w:asciiTheme="majorHAnsi" w:eastAsia="Calibri" w:hAnsiTheme="majorHAnsi" w:cs="Calibri"/>
          <w:b/>
          <w:bCs/>
          <w:color w:val="FF0000"/>
          <w:sz w:val="18"/>
          <w:szCs w:val="18"/>
        </w:rPr>
        <w:t xml:space="preserve"> </w:t>
      </w:r>
      <w:r>
        <w:rPr>
          <w:rFonts w:asciiTheme="majorHAnsi" w:eastAsia="Calibri" w:hAnsiTheme="majorHAnsi" w:cs="Calibri"/>
          <w:color w:val="000000"/>
          <w:sz w:val="18"/>
          <w:szCs w:val="18"/>
        </w:rPr>
        <w:t xml:space="preserve">desenvolupant des de la publicació de la </w:t>
      </w:r>
      <w:r>
        <w:rPr>
          <w:rFonts w:asciiTheme="majorHAnsi" w:eastAsia="Calibri" w:hAnsiTheme="majorHAnsi" w:cs="Calibri"/>
          <w:sz w:val="18"/>
          <w:szCs w:val="18"/>
        </w:rPr>
        <w:t>Guia. En el protocol d’aplicació i seguiment de cada clàusula s’ofereix un model de redactat de la clàusula que pot ser incorporat en el Plec.</w:t>
      </w:r>
    </w:p>
    <w:p w:rsidR="00DF3980" w:rsidRDefault="00DF3980" w:rsidP="00DF3980">
      <w:pPr>
        <w:pStyle w:val="Textdenotaapeudepgina"/>
        <w:rPr>
          <w:rFonts w:ascii="Times New Roman" w:eastAsiaTheme="minorEastAsia" w:hAnsi="Times New Roman"/>
        </w:rPr>
      </w:pPr>
    </w:p>
  </w:footnote>
  <w:footnote w:id="5">
    <w:p w:rsidR="00DF3980" w:rsidRDefault="00DF3980" w:rsidP="00DF3980">
      <w:pPr>
        <w:pStyle w:val="Textdenotaapeudepgina"/>
        <w:rPr>
          <w:rFonts w:asciiTheme="majorHAnsi" w:hAnsiTheme="majorHAnsi"/>
          <w:sz w:val="18"/>
          <w:szCs w:val="18"/>
        </w:rPr>
      </w:pPr>
      <w:r>
        <w:rPr>
          <w:rStyle w:val="Refernciadenotaapeudepgina"/>
          <w:rFonts w:asciiTheme="majorHAnsi" w:hAnsiTheme="majorHAnsi"/>
          <w:color w:val="FF0000"/>
          <w:sz w:val="18"/>
          <w:szCs w:val="18"/>
        </w:rPr>
        <w:footnoteRef/>
      </w:r>
      <w:r>
        <w:rPr>
          <w:rFonts w:asciiTheme="majorHAnsi" w:hAnsiTheme="majorHAnsi"/>
          <w:color w:val="FF0000"/>
          <w:sz w:val="18"/>
          <w:szCs w:val="18"/>
        </w:rPr>
        <w:t xml:space="preserve"> </w:t>
      </w:r>
      <w:r>
        <w:rPr>
          <w:rFonts w:asciiTheme="majorHAnsi" w:hAnsiTheme="majorHAnsi"/>
          <w:b/>
          <w:color w:val="FF0000"/>
          <w:sz w:val="18"/>
          <w:szCs w:val="18"/>
        </w:rPr>
        <w:t>NOTA IMPORTANT</w:t>
      </w:r>
      <w:r>
        <w:rPr>
          <w:rFonts w:asciiTheme="majorHAnsi" w:hAnsiTheme="majorHAnsi"/>
          <w:b/>
          <w:sz w:val="18"/>
          <w:szCs w:val="18"/>
        </w:rPr>
        <w:t>:</w:t>
      </w:r>
      <w:r>
        <w:rPr>
          <w:rFonts w:asciiTheme="majorHAnsi" w:hAnsiTheme="majorHAnsi"/>
          <w:sz w:val="18"/>
          <w:szCs w:val="18"/>
        </w:rPr>
        <w:t xml:space="preserve"> l’1 de març de 2019 es va aprovar el </w:t>
      </w:r>
      <w:hyperlink r:id="rId1" w:history="1">
        <w:r>
          <w:rPr>
            <w:rStyle w:val="Enlla"/>
            <w:rFonts w:asciiTheme="majorHAnsi" w:hAnsiTheme="majorHAnsi"/>
            <w:sz w:val="18"/>
            <w:szCs w:val="18"/>
          </w:rPr>
          <w:t>Reial Decret Llei 6/2019</w:t>
        </w:r>
      </w:hyperlink>
      <w:r>
        <w:rPr>
          <w:rFonts w:asciiTheme="majorHAnsi" w:hAnsiTheme="majorHAnsi"/>
          <w:sz w:val="18"/>
          <w:szCs w:val="18"/>
        </w:rPr>
        <w:t xml:space="preserve"> de “Mesures urgents per a garantia de la igualtat de tracte i d’oportunitats entre dones i homes en el treball i l’ocupació”, que va introduir modificacions a la Llei d’Igualtat, </w:t>
      </w:r>
      <w:r>
        <w:rPr>
          <w:rFonts w:asciiTheme="majorHAnsi" w:hAnsiTheme="majorHAnsi"/>
          <w:b/>
          <w:sz w:val="18"/>
          <w:szCs w:val="18"/>
        </w:rPr>
        <w:t>reduint de 250 a 50 el número necessari de persones</w:t>
      </w:r>
      <w:r>
        <w:rPr>
          <w:rFonts w:asciiTheme="majorHAnsi" w:hAnsiTheme="majorHAnsi"/>
          <w:sz w:val="18"/>
          <w:szCs w:val="18"/>
        </w:rPr>
        <w:t xml:space="preserve"> en la plantilla d’una empresa perquè sigui obligatòria la negociació i implantació d’un Pla d’Igualtat. Aquesta novetat s’anirà integrant de manera progressiva:</w:t>
      </w:r>
    </w:p>
    <w:p w:rsidR="00DF3980" w:rsidRDefault="00DF3980" w:rsidP="00DF3980">
      <w:pPr>
        <w:pStyle w:val="Textdenotaapeudepgina"/>
        <w:rPr>
          <w:rFonts w:asciiTheme="majorHAnsi" w:hAnsiTheme="majorHAnsi"/>
          <w:sz w:val="18"/>
          <w:szCs w:val="18"/>
        </w:rPr>
      </w:pPr>
    </w:p>
    <w:p w:rsidR="00DF3980" w:rsidRDefault="00DF3980" w:rsidP="00DF3980">
      <w:pPr>
        <w:pStyle w:val="Textdenotaapeudepgina"/>
        <w:numPr>
          <w:ilvl w:val="0"/>
          <w:numId w:val="8"/>
        </w:numPr>
        <w:ind w:left="284" w:hanging="142"/>
        <w:rPr>
          <w:rFonts w:asciiTheme="majorHAnsi" w:hAnsiTheme="majorHAnsi"/>
          <w:sz w:val="18"/>
          <w:szCs w:val="18"/>
        </w:rPr>
      </w:pPr>
      <w:r>
        <w:rPr>
          <w:rFonts w:asciiTheme="majorHAnsi" w:hAnsiTheme="majorHAnsi"/>
          <w:sz w:val="18"/>
          <w:szCs w:val="18"/>
        </w:rPr>
        <w:t xml:space="preserve">A partir del </w:t>
      </w:r>
      <w:r>
        <w:rPr>
          <w:rFonts w:asciiTheme="majorHAnsi" w:hAnsiTheme="majorHAnsi"/>
          <w:b/>
          <w:sz w:val="18"/>
          <w:szCs w:val="18"/>
        </w:rPr>
        <w:t>7 de març de 2020</w:t>
      </w:r>
      <w:r>
        <w:rPr>
          <w:rFonts w:asciiTheme="majorHAnsi" w:hAnsiTheme="majorHAnsi"/>
          <w:sz w:val="18"/>
          <w:szCs w:val="18"/>
        </w:rPr>
        <w:t xml:space="preserve">, han de tenir-lo totes les empreses amb </w:t>
      </w:r>
      <w:r>
        <w:rPr>
          <w:rFonts w:asciiTheme="majorHAnsi" w:hAnsiTheme="majorHAnsi"/>
          <w:b/>
          <w:sz w:val="18"/>
          <w:szCs w:val="18"/>
        </w:rPr>
        <w:t>més de 150 persones treballadores</w:t>
      </w:r>
      <w:r>
        <w:rPr>
          <w:rFonts w:asciiTheme="majorHAnsi" w:hAnsiTheme="majorHAnsi"/>
          <w:sz w:val="18"/>
          <w:szCs w:val="18"/>
        </w:rPr>
        <w:t>.</w:t>
      </w:r>
    </w:p>
    <w:p w:rsidR="00DF3980" w:rsidRDefault="00DF3980" w:rsidP="00DF3980">
      <w:pPr>
        <w:pStyle w:val="Textdenotaapeudepgina"/>
        <w:numPr>
          <w:ilvl w:val="0"/>
          <w:numId w:val="8"/>
        </w:numPr>
        <w:ind w:left="284" w:hanging="142"/>
        <w:rPr>
          <w:rFonts w:asciiTheme="majorHAnsi" w:hAnsiTheme="majorHAnsi"/>
          <w:sz w:val="18"/>
          <w:szCs w:val="18"/>
        </w:rPr>
      </w:pPr>
      <w:r>
        <w:rPr>
          <w:rFonts w:asciiTheme="majorHAnsi" w:hAnsiTheme="majorHAnsi"/>
          <w:sz w:val="18"/>
          <w:szCs w:val="18"/>
        </w:rPr>
        <w:t xml:space="preserve">A partir del </w:t>
      </w:r>
      <w:r>
        <w:rPr>
          <w:rFonts w:asciiTheme="majorHAnsi" w:hAnsiTheme="majorHAnsi"/>
          <w:b/>
          <w:sz w:val="18"/>
          <w:szCs w:val="18"/>
        </w:rPr>
        <w:t>7 de març de 2021</w:t>
      </w:r>
      <w:r>
        <w:rPr>
          <w:rFonts w:asciiTheme="majorHAnsi" w:hAnsiTheme="majorHAnsi"/>
          <w:sz w:val="18"/>
          <w:szCs w:val="18"/>
        </w:rPr>
        <w:t xml:space="preserve">, hauran de tenir-lo totes les empreses amb </w:t>
      </w:r>
      <w:r>
        <w:rPr>
          <w:rFonts w:asciiTheme="majorHAnsi" w:hAnsiTheme="majorHAnsi"/>
          <w:b/>
          <w:sz w:val="18"/>
          <w:szCs w:val="18"/>
        </w:rPr>
        <w:t>més de 100 persones treballadores</w:t>
      </w:r>
      <w:r>
        <w:rPr>
          <w:rFonts w:asciiTheme="majorHAnsi" w:hAnsiTheme="majorHAnsi"/>
          <w:sz w:val="18"/>
          <w:szCs w:val="18"/>
        </w:rPr>
        <w:t>.</w:t>
      </w:r>
    </w:p>
    <w:p w:rsidR="00DF3980" w:rsidRDefault="00DF3980" w:rsidP="00DF3980">
      <w:pPr>
        <w:pStyle w:val="Textdenotaapeudepgina"/>
        <w:numPr>
          <w:ilvl w:val="0"/>
          <w:numId w:val="8"/>
        </w:numPr>
        <w:ind w:left="284" w:hanging="142"/>
        <w:rPr>
          <w:rFonts w:ascii="Times New Roman" w:hAnsi="Times New Roman"/>
        </w:rPr>
      </w:pPr>
      <w:r>
        <w:rPr>
          <w:rFonts w:asciiTheme="majorHAnsi" w:hAnsiTheme="majorHAnsi"/>
          <w:sz w:val="18"/>
          <w:szCs w:val="18"/>
        </w:rPr>
        <w:t xml:space="preserve">A partir del </w:t>
      </w:r>
      <w:r>
        <w:rPr>
          <w:rFonts w:asciiTheme="majorHAnsi" w:hAnsiTheme="majorHAnsi"/>
          <w:b/>
          <w:sz w:val="18"/>
          <w:szCs w:val="18"/>
        </w:rPr>
        <w:t>7 de març de 2022</w:t>
      </w:r>
      <w:r>
        <w:rPr>
          <w:rFonts w:asciiTheme="majorHAnsi" w:hAnsiTheme="majorHAnsi"/>
          <w:sz w:val="18"/>
          <w:szCs w:val="18"/>
        </w:rPr>
        <w:t xml:space="preserve">, hauran de tenir-lo totes les empreses amb </w:t>
      </w:r>
      <w:r>
        <w:rPr>
          <w:rFonts w:asciiTheme="majorHAnsi" w:hAnsiTheme="majorHAnsi"/>
          <w:b/>
          <w:sz w:val="18"/>
          <w:szCs w:val="18"/>
        </w:rPr>
        <w:t>més de 50 persones treballadores</w:t>
      </w:r>
      <w:r>
        <w:rPr>
          <w:rFonts w:asciiTheme="majorHAnsi" w:hAnsiTheme="majorHAns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866"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8"/>
    </w:tblGrid>
    <w:tr w:rsidR="007A38E3" w:rsidRPr="00B56846" w:rsidTr="007F4A79">
      <w:tc>
        <w:tcPr>
          <w:tcW w:w="5000" w:type="pct"/>
        </w:tcPr>
        <w:p w:rsidR="007A38E3" w:rsidRDefault="00DF3980" w:rsidP="007F4A79">
          <w:pPr>
            <w:pStyle w:val="Capalera"/>
            <w:tabs>
              <w:tab w:val="left" w:pos="580"/>
            </w:tabs>
            <w:ind w:left="-70"/>
            <w:rPr>
              <w:rFonts w:ascii="Arial" w:hAnsi="Arial" w:cs="Arial"/>
              <w:b/>
              <w:sz w:val="14"/>
              <w:szCs w:val="14"/>
            </w:rPr>
          </w:pPr>
          <w:r>
            <w:rPr>
              <w:noProof/>
            </w:rPr>
            <w:drawing>
              <wp:inline distT="0" distB="0" distL="0" distR="0" wp14:anchorId="6F9C5083" wp14:editId="5AC9A8F3">
                <wp:extent cx="1065126" cy="289705"/>
                <wp:effectExtent l="0" t="0" r="1905" b="0"/>
                <wp:docPr id="1"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948" cy="292104"/>
                        </a:xfrm>
                        <a:prstGeom prst="rect">
                          <a:avLst/>
                        </a:prstGeom>
                        <a:noFill/>
                        <a:ln>
                          <a:noFill/>
                        </a:ln>
                      </pic:spPr>
                    </pic:pic>
                  </a:graphicData>
                </a:graphic>
              </wp:inline>
            </w:drawing>
          </w:r>
        </w:p>
        <w:p w:rsidR="007A38E3" w:rsidRPr="007F4A79" w:rsidRDefault="00DF3980" w:rsidP="007F4A79">
          <w:pPr>
            <w:pStyle w:val="Capalera"/>
            <w:tabs>
              <w:tab w:val="left" w:pos="356"/>
              <w:tab w:val="left" w:pos="8504"/>
            </w:tabs>
            <w:rPr>
              <w:rFonts w:ascii="Arial" w:hAnsi="Arial" w:cs="Arial"/>
              <w:b/>
              <w:sz w:val="10"/>
              <w:szCs w:val="10"/>
            </w:rPr>
          </w:pPr>
          <w:r>
            <w:rPr>
              <w:rFonts w:ascii="Arial" w:hAnsi="Arial" w:cs="Arial"/>
              <w:b/>
              <w:sz w:val="14"/>
              <w:szCs w:val="14"/>
            </w:rPr>
            <w:t xml:space="preserve">            </w:t>
          </w:r>
          <w:r>
            <w:rPr>
              <w:rFonts w:ascii="Arial" w:hAnsi="Arial" w:cs="Arial"/>
              <w:b/>
              <w:sz w:val="14"/>
              <w:szCs w:val="14"/>
            </w:rPr>
            <w:t>I</w:t>
          </w:r>
          <w:r w:rsidRPr="007F4A79">
            <w:rPr>
              <w:rFonts w:ascii="Arial" w:hAnsi="Arial" w:cs="Arial"/>
              <w:b/>
              <w:sz w:val="10"/>
              <w:szCs w:val="10"/>
            </w:rPr>
            <w:t>nstitut Municipal d’Hisenda</w:t>
          </w:r>
        </w:p>
        <w:p w:rsidR="007A38E3" w:rsidRPr="007F4A79" w:rsidRDefault="00DF3980" w:rsidP="007F4A79">
          <w:pPr>
            <w:pStyle w:val="Capalera"/>
            <w:tabs>
              <w:tab w:val="left" w:pos="356"/>
              <w:tab w:val="left" w:pos="8504"/>
            </w:tabs>
            <w:rPr>
              <w:rFonts w:ascii="Arial" w:hAnsi="Arial" w:cs="Arial"/>
              <w:sz w:val="10"/>
              <w:szCs w:val="10"/>
            </w:rPr>
          </w:pPr>
        </w:p>
      </w:tc>
    </w:tr>
  </w:tbl>
  <w:p w:rsidR="007A38E3" w:rsidRPr="00552B59" w:rsidRDefault="00DF3980" w:rsidP="007F4A79">
    <w:pPr>
      <w:pStyle w:val="Capalera"/>
    </w:pPr>
    <w:r>
      <w:rPr>
        <w:noProof/>
      </w:rPr>
      <w:drawing>
        <wp:anchor distT="0" distB="0" distL="114300" distR="114300" simplePos="0" relativeHeight="251659264" behindDoc="1" locked="0" layoutInCell="1" allowOverlap="1" wp14:anchorId="131EA25A" wp14:editId="194705C1">
          <wp:simplePos x="0" y="0"/>
          <wp:positionH relativeFrom="column">
            <wp:posOffset>-3248660</wp:posOffset>
          </wp:positionH>
          <wp:positionV relativeFrom="paragraph">
            <wp:posOffset>4205605</wp:posOffset>
          </wp:positionV>
          <wp:extent cx="5612130" cy="356235"/>
          <wp:effectExtent l="0" t="953" r="6668" b="6667"/>
          <wp:wrapThrough wrapText="bothSides">
            <wp:wrapPolygon edited="0">
              <wp:start x="21604" y="58"/>
              <wp:lineTo x="48" y="58"/>
              <wp:lineTo x="48" y="20849"/>
              <wp:lineTo x="21604" y="20849"/>
              <wp:lineTo x="21604" y="58"/>
            </wp:wrapPolygon>
          </wp:wrapThrough>
          <wp:docPr id="4" name="Imatge 4"/>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866"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8"/>
    </w:tblGrid>
    <w:tr w:rsidR="007A38E3" w:rsidRPr="00B56846" w:rsidTr="00B66622">
      <w:tc>
        <w:tcPr>
          <w:tcW w:w="5000" w:type="pct"/>
        </w:tcPr>
        <w:p w:rsidR="007A38E3" w:rsidRDefault="00DF3980" w:rsidP="00B66622">
          <w:pPr>
            <w:pStyle w:val="Capalera"/>
            <w:tabs>
              <w:tab w:val="left" w:pos="580"/>
            </w:tabs>
            <w:ind w:left="-70"/>
            <w:rPr>
              <w:rFonts w:ascii="Arial" w:hAnsi="Arial" w:cs="Arial"/>
              <w:b/>
              <w:sz w:val="14"/>
              <w:szCs w:val="14"/>
            </w:rPr>
          </w:pPr>
          <w:r>
            <w:rPr>
              <w:noProof/>
            </w:rPr>
            <w:drawing>
              <wp:inline distT="0" distB="0" distL="0" distR="0" wp14:anchorId="0211C3AC" wp14:editId="7E8C5FF1">
                <wp:extent cx="1065126" cy="289705"/>
                <wp:effectExtent l="0" t="0" r="1905" b="0"/>
                <wp:docPr id="3"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948" cy="292104"/>
                        </a:xfrm>
                        <a:prstGeom prst="rect">
                          <a:avLst/>
                        </a:prstGeom>
                        <a:noFill/>
                        <a:ln>
                          <a:noFill/>
                        </a:ln>
                      </pic:spPr>
                    </pic:pic>
                  </a:graphicData>
                </a:graphic>
              </wp:inline>
            </w:drawing>
          </w:r>
        </w:p>
        <w:p w:rsidR="007A38E3" w:rsidRPr="007F4A79" w:rsidRDefault="00DF3980" w:rsidP="00B66622">
          <w:pPr>
            <w:pStyle w:val="Capalera"/>
            <w:tabs>
              <w:tab w:val="left" w:pos="356"/>
              <w:tab w:val="left" w:pos="8504"/>
            </w:tabs>
            <w:rPr>
              <w:rFonts w:ascii="Arial" w:hAnsi="Arial" w:cs="Arial"/>
              <w:b/>
              <w:sz w:val="10"/>
              <w:szCs w:val="10"/>
            </w:rPr>
          </w:pPr>
          <w:r>
            <w:rPr>
              <w:rFonts w:ascii="Arial" w:hAnsi="Arial" w:cs="Arial"/>
              <w:b/>
              <w:sz w:val="14"/>
              <w:szCs w:val="14"/>
            </w:rPr>
            <w:t xml:space="preserve">            </w:t>
          </w:r>
          <w:r>
            <w:rPr>
              <w:rFonts w:ascii="Arial" w:hAnsi="Arial" w:cs="Arial"/>
              <w:b/>
              <w:sz w:val="14"/>
              <w:szCs w:val="14"/>
            </w:rPr>
            <w:t>I</w:t>
          </w:r>
          <w:r w:rsidRPr="007F4A79">
            <w:rPr>
              <w:rFonts w:ascii="Arial" w:hAnsi="Arial" w:cs="Arial"/>
              <w:b/>
              <w:sz w:val="10"/>
              <w:szCs w:val="10"/>
            </w:rPr>
            <w:t>nstitut Municipal d’Hisenda</w:t>
          </w:r>
        </w:p>
        <w:p w:rsidR="007A38E3" w:rsidRPr="007F4A79" w:rsidRDefault="00DF3980" w:rsidP="00B66622">
          <w:pPr>
            <w:pStyle w:val="Capalera"/>
            <w:tabs>
              <w:tab w:val="left" w:pos="356"/>
              <w:tab w:val="left" w:pos="8504"/>
            </w:tabs>
            <w:rPr>
              <w:rFonts w:ascii="Arial" w:hAnsi="Arial" w:cs="Arial"/>
              <w:sz w:val="10"/>
              <w:szCs w:val="10"/>
            </w:rPr>
          </w:pPr>
          <w:r w:rsidRPr="007F4A79">
            <w:rPr>
              <w:rFonts w:ascii="Arial" w:hAnsi="Arial" w:cs="Arial"/>
              <w:b/>
              <w:sz w:val="10"/>
              <w:szCs w:val="10"/>
            </w:rPr>
            <w:t xml:space="preserve">                 </w:t>
          </w:r>
          <w:r w:rsidRPr="007F4A79">
            <w:rPr>
              <w:rFonts w:ascii="Arial" w:hAnsi="Arial" w:cs="Arial"/>
              <w:sz w:val="10"/>
              <w:szCs w:val="10"/>
            </w:rPr>
            <w:t xml:space="preserve">Departament d’Administració Interna i Serveis   </w:t>
          </w:r>
        </w:p>
        <w:p w:rsidR="007A38E3" w:rsidRPr="007F4A79" w:rsidRDefault="00DF3980" w:rsidP="00B66622">
          <w:pPr>
            <w:pStyle w:val="Capalera"/>
            <w:tabs>
              <w:tab w:val="left" w:pos="356"/>
              <w:tab w:val="left" w:pos="8504"/>
            </w:tabs>
            <w:rPr>
              <w:rFonts w:ascii="Arial" w:hAnsi="Arial" w:cs="Arial"/>
              <w:sz w:val="10"/>
              <w:szCs w:val="10"/>
            </w:rPr>
          </w:pPr>
          <w:r w:rsidRPr="007F4A79">
            <w:rPr>
              <w:rFonts w:ascii="Arial" w:hAnsi="Arial" w:cs="Arial"/>
              <w:sz w:val="10"/>
              <w:szCs w:val="10"/>
            </w:rPr>
            <w:t xml:space="preserve">                 Generals</w:t>
          </w:r>
        </w:p>
        <w:p w:rsidR="007A38E3" w:rsidRPr="007F4A79" w:rsidRDefault="00DF3980" w:rsidP="00B66622">
          <w:pPr>
            <w:pStyle w:val="Capalera"/>
            <w:tabs>
              <w:tab w:val="left" w:pos="356"/>
              <w:tab w:val="left" w:pos="8504"/>
            </w:tabs>
            <w:rPr>
              <w:rFonts w:ascii="Arial" w:hAnsi="Arial" w:cs="Arial"/>
              <w:b/>
              <w:sz w:val="10"/>
              <w:szCs w:val="10"/>
            </w:rPr>
          </w:pPr>
        </w:p>
        <w:p w:rsidR="007A38E3" w:rsidRPr="007F4A79" w:rsidRDefault="00DF3980" w:rsidP="00B66622">
          <w:pPr>
            <w:pStyle w:val="Capalera"/>
            <w:tabs>
              <w:tab w:val="left" w:pos="356"/>
              <w:tab w:val="left" w:pos="8504"/>
            </w:tabs>
            <w:rPr>
              <w:rFonts w:ascii="Arial" w:hAnsi="Arial" w:cs="Arial"/>
              <w:sz w:val="10"/>
              <w:szCs w:val="10"/>
            </w:rPr>
          </w:pPr>
          <w:r>
            <w:rPr>
              <w:rFonts w:ascii="Arial" w:hAnsi="Arial" w:cs="Arial"/>
              <w:sz w:val="10"/>
              <w:szCs w:val="10"/>
            </w:rPr>
            <w:t xml:space="preserve">                 </w:t>
          </w:r>
          <w:r w:rsidRPr="007F4A79">
            <w:rPr>
              <w:rFonts w:ascii="Arial" w:hAnsi="Arial" w:cs="Arial"/>
              <w:sz w:val="10"/>
              <w:szCs w:val="10"/>
            </w:rPr>
            <w:t>Pallars 200-202</w:t>
          </w:r>
        </w:p>
        <w:p w:rsidR="007A38E3" w:rsidRPr="007F4A79" w:rsidRDefault="00DF3980" w:rsidP="00B66622">
          <w:pPr>
            <w:pStyle w:val="Capalera"/>
            <w:tabs>
              <w:tab w:val="left" w:pos="-142"/>
              <w:tab w:val="left" w:pos="8504"/>
            </w:tabs>
            <w:rPr>
              <w:rFonts w:ascii="Arial" w:hAnsi="Arial" w:cs="Arial"/>
              <w:sz w:val="10"/>
              <w:szCs w:val="10"/>
            </w:rPr>
          </w:pPr>
          <w:r>
            <w:rPr>
              <w:rFonts w:ascii="Arial" w:hAnsi="Arial" w:cs="Arial"/>
              <w:sz w:val="10"/>
              <w:szCs w:val="10"/>
            </w:rPr>
            <w:t xml:space="preserve">                 </w:t>
          </w:r>
          <w:r w:rsidRPr="007F4A79">
            <w:rPr>
              <w:rFonts w:ascii="Arial" w:hAnsi="Arial" w:cs="Arial"/>
              <w:sz w:val="10"/>
              <w:szCs w:val="10"/>
            </w:rPr>
            <w:t>08005 Barcelona</w:t>
          </w:r>
        </w:p>
        <w:p w:rsidR="007A38E3" w:rsidRPr="007F4A79" w:rsidRDefault="00DF3980" w:rsidP="00B66622">
          <w:pPr>
            <w:pStyle w:val="Capalera"/>
            <w:tabs>
              <w:tab w:val="left" w:pos="-142"/>
              <w:tab w:val="left" w:pos="8504"/>
            </w:tabs>
            <w:rPr>
              <w:rFonts w:ascii="Arial" w:hAnsi="Arial" w:cs="Arial"/>
              <w:sz w:val="10"/>
              <w:szCs w:val="10"/>
            </w:rPr>
          </w:pPr>
          <w:r w:rsidRPr="007F4A79">
            <w:rPr>
              <w:rFonts w:ascii="Arial" w:hAnsi="Arial" w:cs="Arial"/>
              <w:sz w:val="10"/>
              <w:szCs w:val="10"/>
            </w:rPr>
            <w:t xml:space="preserve">                 Tel. 93 402 38 58</w:t>
          </w:r>
        </w:p>
        <w:p w:rsidR="007A38E3" w:rsidRDefault="00DF3980" w:rsidP="00B66622">
          <w:r w:rsidRPr="007F4A79">
            <w:rPr>
              <w:rFonts w:ascii="Arial" w:hAnsi="Arial" w:cs="Arial"/>
              <w:sz w:val="10"/>
              <w:szCs w:val="10"/>
            </w:rPr>
            <w:t xml:space="preserve">                 http://ajuntament.barcelona.cat/hisenda</w:t>
          </w:r>
        </w:p>
      </w:tc>
    </w:tr>
  </w:tbl>
  <w:p w:rsidR="007A38E3" w:rsidRDefault="00DF3980">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5F2A"/>
    <w:multiLevelType w:val="hybridMultilevel"/>
    <w:tmpl w:val="44EEEB5C"/>
    <w:lvl w:ilvl="0" w:tplc="04030001">
      <w:start w:val="1"/>
      <w:numFmt w:val="bullet"/>
      <w:lvlText w:val=""/>
      <w:lvlJc w:val="left"/>
      <w:pPr>
        <w:ind w:left="1342" w:hanging="360"/>
      </w:pPr>
      <w:rPr>
        <w:rFonts w:ascii="Symbol" w:hAnsi="Symbol" w:hint="default"/>
      </w:rPr>
    </w:lvl>
    <w:lvl w:ilvl="1" w:tplc="04030003">
      <w:start w:val="1"/>
      <w:numFmt w:val="bullet"/>
      <w:lvlText w:val="o"/>
      <w:lvlJc w:val="left"/>
      <w:pPr>
        <w:ind w:left="2062" w:hanging="360"/>
      </w:pPr>
      <w:rPr>
        <w:rFonts w:ascii="Courier New" w:hAnsi="Courier New" w:cs="Courier New" w:hint="default"/>
      </w:rPr>
    </w:lvl>
    <w:lvl w:ilvl="2" w:tplc="04030005">
      <w:start w:val="1"/>
      <w:numFmt w:val="bullet"/>
      <w:lvlText w:val=""/>
      <w:lvlJc w:val="left"/>
      <w:pPr>
        <w:ind w:left="2782" w:hanging="360"/>
      </w:pPr>
      <w:rPr>
        <w:rFonts w:ascii="Wingdings" w:hAnsi="Wingdings" w:hint="default"/>
      </w:rPr>
    </w:lvl>
    <w:lvl w:ilvl="3" w:tplc="04030001">
      <w:start w:val="1"/>
      <w:numFmt w:val="bullet"/>
      <w:lvlText w:val=""/>
      <w:lvlJc w:val="left"/>
      <w:pPr>
        <w:ind w:left="3502" w:hanging="360"/>
      </w:pPr>
      <w:rPr>
        <w:rFonts w:ascii="Symbol" w:hAnsi="Symbol" w:hint="default"/>
      </w:rPr>
    </w:lvl>
    <w:lvl w:ilvl="4" w:tplc="04030003">
      <w:start w:val="1"/>
      <w:numFmt w:val="bullet"/>
      <w:lvlText w:val="o"/>
      <w:lvlJc w:val="left"/>
      <w:pPr>
        <w:ind w:left="4222" w:hanging="360"/>
      </w:pPr>
      <w:rPr>
        <w:rFonts w:ascii="Courier New" w:hAnsi="Courier New" w:cs="Courier New" w:hint="default"/>
      </w:rPr>
    </w:lvl>
    <w:lvl w:ilvl="5" w:tplc="04030005">
      <w:start w:val="1"/>
      <w:numFmt w:val="bullet"/>
      <w:lvlText w:val=""/>
      <w:lvlJc w:val="left"/>
      <w:pPr>
        <w:ind w:left="4942" w:hanging="360"/>
      </w:pPr>
      <w:rPr>
        <w:rFonts w:ascii="Wingdings" w:hAnsi="Wingdings" w:hint="default"/>
      </w:rPr>
    </w:lvl>
    <w:lvl w:ilvl="6" w:tplc="04030001">
      <w:start w:val="1"/>
      <w:numFmt w:val="bullet"/>
      <w:lvlText w:val=""/>
      <w:lvlJc w:val="left"/>
      <w:pPr>
        <w:ind w:left="5662" w:hanging="360"/>
      </w:pPr>
      <w:rPr>
        <w:rFonts w:ascii="Symbol" w:hAnsi="Symbol" w:hint="default"/>
      </w:rPr>
    </w:lvl>
    <w:lvl w:ilvl="7" w:tplc="04030003">
      <w:start w:val="1"/>
      <w:numFmt w:val="bullet"/>
      <w:lvlText w:val="o"/>
      <w:lvlJc w:val="left"/>
      <w:pPr>
        <w:ind w:left="6382" w:hanging="360"/>
      </w:pPr>
      <w:rPr>
        <w:rFonts w:ascii="Courier New" w:hAnsi="Courier New" w:cs="Courier New" w:hint="default"/>
      </w:rPr>
    </w:lvl>
    <w:lvl w:ilvl="8" w:tplc="04030005">
      <w:start w:val="1"/>
      <w:numFmt w:val="bullet"/>
      <w:lvlText w:val=""/>
      <w:lvlJc w:val="left"/>
      <w:pPr>
        <w:ind w:left="7102" w:hanging="360"/>
      </w:pPr>
      <w:rPr>
        <w:rFonts w:ascii="Wingdings" w:hAnsi="Wingdings" w:hint="default"/>
      </w:rPr>
    </w:lvl>
  </w:abstractNum>
  <w:abstractNum w:abstractNumId="1">
    <w:nsid w:val="109CF92E"/>
    <w:multiLevelType w:val="hybridMultilevel"/>
    <w:tmpl w:val="E0B66214"/>
    <w:lvl w:ilvl="0" w:tplc="EEC80A96">
      <w:start w:val="1"/>
      <w:numFmt w:val="bullet"/>
      <w:lvlText w:val="-"/>
      <w:lvlJc w:val="left"/>
      <w:pPr>
        <w:ind w:left="0" w:firstLine="0"/>
      </w:pPr>
    </w:lvl>
    <w:lvl w:ilvl="1" w:tplc="936AC52A">
      <w:numFmt w:val="decimal"/>
      <w:lvlText w:val=""/>
      <w:lvlJc w:val="left"/>
      <w:pPr>
        <w:ind w:left="0" w:firstLine="0"/>
      </w:pPr>
    </w:lvl>
    <w:lvl w:ilvl="2" w:tplc="5C64C78E">
      <w:numFmt w:val="decimal"/>
      <w:lvlText w:val=""/>
      <w:lvlJc w:val="left"/>
      <w:pPr>
        <w:ind w:left="0" w:firstLine="0"/>
      </w:pPr>
    </w:lvl>
    <w:lvl w:ilvl="3" w:tplc="348E820E">
      <w:numFmt w:val="decimal"/>
      <w:lvlText w:val=""/>
      <w:lvlJc w:val="left"/>
      <w:pPr>
        <w:ind w:left="0" w:firstLine="0"/>
      </w:pPr>
    </w:lvl>
    <w:lvl w:ilvl="4" w:tplc="DB10A574">
      <w:numFmt w:val="decimal"/>
      <w:lvlText w:val=""/>
      <w:lvlJc w:val="left"/>
      <w:pPr>
        <w:ind w:left="0" w:firstLine="0"/>
      </w:pPr>
    </w:lvl>
    <w:lvl w:ilvl="5" w:tplc="E3667A58">
      <w:numFmt w:val="decimal"/>
      <w:lvlText w:val=""/>
      <w:lvlJc w:val="left"/>
      <w:pPr>
        <w:ind w:left="0" w:firstLine="0"/>
      </w:pPr>
    </w:lvl>
    <w:lvl w:ilvl="6" w:tplc="108AF9CE">
      <w:numFmt w:val="decimal"/>
      <w:lvlText w:val=""/>
      <w:lvlJc w:val="left"/>
      <w:pPr>
        <w:ind w:left="0" w:firstLine="0"/>
      </w:pPr>
    </w:lvl>
    <w:lvl w:ilvl="7" w:tplc="E0607046">
      <w:numFmt w:val="decimal"/>
      <w:lvlText w:val=""/>
      <w:lvlJc w:val="left"/>
      <w:pPr>
        <w:ind w:left="0" w:firstLine="0"/>
      </w:pPr>
    </w:lvl>
    <w:lvl w:ilvl="8" w:tplc="8B362E4C">
      <w:numFmt w:val="decimal"/>
      <w:lvlText w:val=""/>
      <w:lvlJc w:val="left"/>
      <w:pPr>
        <w:ind w:left="0" w:firstLine="0"/>
      </w:pPr>
    </w:lvl>
  </w:abstractNum>
  <w:abstractNum w:abstractNumId="2">
    <w:nsid w:val="1190CDE7"/>
    <w:multiLevelType w:val="hybridMultilevel"/>
    <w:tmpl w:val="EA8A33C0"/>
    <w:lvl w:ilvl="0" w:tplc="C6B6E234">
      <w:start w:val="1"/>
      <w:numFmt w:val="bullet"/>
      <w:lvlText w:val="₋"/>
      <w:lvlJc w:val="left"/>
      <w:pPr>
        <w:ind w:left="0" w:firstLine="0"/>
      </w:pPr>
    </w:lvl>
    <w:lvl w:ilvl="1" w:tplc="04030001">
      <w:start w:val="1"/>
      <w:numFmt w:val="bullet"/>
      <w:lvlText w:val=""/>
      <w:lvlJc w:val="left"/>
      <w:pPr>
        <w:ind w:left="0" w:firstLine="0"/>
      </w:pPr>
      <w:rPr>
        <w:rFonts w:ascii="Symbol" w:hAnsi="Symbol" w:hint="default"/>
      </w:rPr>
    </w:lvl>
    <w:lvl w:ilvl="2" w:tplc="10B8A8EC">
      <w:numFmt w:val="decimal"/>
      <w:lvlText w:val=""/>
      <w:lvlJc w:val="left"/>
      <w:pPr>
        <w:ind w:left="0" w:firstLine="0"/>
      </w:pPr>
    </w:lvl>
    <w:lvl w:ilvl="3" w:tplc="0B261C7C">
      <w:numFmt w:val="decimal"/>
      <w:lvlText w:val=""/>
      <w:lvlJc w:val="left"/>
      <w:pPr>
        <w:ind w:left="0" w:firstLine="0"/>
      </w:pPr>
    </w:lvl>
    <w:lvl w:ilvl="4" w:tplc="0E448D72">
      <w:numFmt w:val="decimal"/>
      <w:lvlText w:val=""/>
      <w:lvlJc w:val="left"/>
      <w:pPr>
        <w:ind w:left="0" w:firstLine="0"/>
      </w:pPr>
    </w:lvl>
    <w:lvl w:ilvl="5" w:tplc="B5DE7F74">
      <w:numFmt w:val="decimal"/>
      <w:lvlText w:val=""/>
      <w:lvlJc w:val="left"/>
      <w:pPr>
        <w:ind w:left="0" w:firstLine="0"/>
      </w:pPr>
    </w:lvl>
    <w:lvl w:ilvl="6" w:tplc="22FEB7A8">
      <w:numFmt w:val="decimal"/>
      <w:lvlText w:val=""/>
      <w:lvlJc w:val="left"/>
      <w:pPr>
        <w:ind w:left="0" w:firstLine="0"/>
      </w:pPr>
    </w:lvl>
    <w:lvl w:ilvl="7" w:tplc="2A904062">
      <w:numFmt w:val="decimal"/>
      <w:lvlText w:val=""/>
      <w:lvlJc w:val="left"/>
      <w:pPr>
        <w:ind w:left="0" w:firstLine="0"/>
      </w:pPr>
    </w:lvl>
    <w:lvl w:ilvl="8" w:tplc="6B40E428">
      <w:numFmt w:val="decimal"/>
      <w:lvlText w:val=""/>
      <w:lvlJc w:val="left"/>
      <w:pPr>
        <w:ind w:left="0" w:firstLine="0"/>
      </w:pPr>
    </w:lvl>
  </w:abstractNum>
  <w:abstractNum w:abstractNumId="3">
    <w:nsid w:val="140E0F76"/>
    <w:multiLevelType w:val="hybridMultilevel"/>
    <w:tmpl w:val="313290EC"/>
    <w:lvl w:ilvl="0" w:tplc="04030001">
      <w:start w:val="1"/>
      <w:numFmt w:val="bullet"/>
      <w:lvlText w:val=""/>
      <w:lvlJc w:val="left"/>
      <w:pPr>
        <w:ind w:left="0" w:firstLine="0"/>
      </w:pPr>
      <w:rPr>
        <w:rFonts w:ascii="Symbol" w:hAnsi="Symbol" w:hint="default"/>
      </w:rPr>
    </w:lvl>
    <w:lvl w:ilvl="1" w:tplc="D57C853C">
      <w:start w:val="1"/>
      <w:numFmt w:val="bullet"/>
      <w:lvlText w:val="₋"/>
      <w:lvlJc w:val="left"/>
      <w:pPr>
        <w:ind w:left="0" w:firstLine="0"/>
      </w:pPr>
    </w:lvl>
    <w:lvl w:ilvl="2" w:tplc="F21EFF5E">
      <w:start w:val="1"/>
      <w:numFmt w:val="bullet"/>
      <w:lvlText w:val="₋"/>
      <w:lvlJc w:val="left"/>
      <w:pPr>
        <w:ind w:left="0" w:firstLine="0"/>
      </w:pPr>
    </w:lvl>
    <w:lvl w:ilvl="3" w:tplc="77D6BD60">
      <w:start w:val="1"/>
      <w:numFmt w:val="bullet"/>
      <w:lvlText w:val="₋"/>
      <w:lvlJc w:val="left"/>
      <w:pPr>
        <w:ind w:left="0" w:firstLine="0"/>
      </w:pPr>
    </w:lvl>
    <w:lvl w:ilvl="4" w:tplc="9F96DB2A">
      <w:numFmt w:val="decimal"/>
      <w:lvlText w:val=""/>
      <w:lvlJc w:val="left"/>
      <w:pPr>
        <w:ind w:left="0" w:firstLine="0"/>
      </w:pPr>
    </w:lvl>
    <w:lvl w:ilvl="5" w:tplc="5F886BF8">
      <w:numFmt w:val="decimal"/>
      <w:lvlText w:val=""/>
      <w:lvlJc w:val="left"/>
      <w:pPr>
        <w:ind w:left="0" w:firstLine="0"/>
      </w:pPr>
    </w:lvl>
    <w:lvl w:ilvl="6" w:tplc="85AEC65A">
      <w:numFmt w:val="decimal"/>
      <w:lvlText w:val=""/>
      <w:lvlJc w:val="left"/>
      <w:pPr>
        <w:ind w:left="0" w:firstLine="0"/>
      </w:pPr>
    </w:lvl>
    <w:lvl w:ilvl="7" w:tplc="DF80B598">
      <w:numFmt w:val="decimal"/>
      <w:lvlText w:val=""/>
      <w:lvlJc w:val="left"/>
      <w:pPr>
        <w:ind w:left="0" w:firstLine="0"/>
      </w:pPr>
    </w:lvl>
    <w:lvl w:ilvl="8" w:tplc="02FA8A02">
      <w:numFmt w:val="decimal"/>
      <w:lvlText w:val=""/>
      <w:lvlJc w:val="left"/>
      <w:pPr>
        <w:ind w:left="0" w:firstLine="0"/>
      </w:pPr>
    </w:lvl>
  </w:abstractNum>
  <w:abstractNum w:abstractNumId="4">
    <w:nsid w:val="1F16E9E8"/>
    <w:multiLevelType w:val="hybridMultilevel"/>
    <w:tmpl w:val="B958139A"/>
    <w:lvl w:ilvl="0" w:tplc="1DCC623E">
      <w:start w:val="1"/>
      <w:numFmt w:val="upperLetter"/>
      <w:lvlText w:val="%1)"/>
      <w:lvlJc w:val="left"/>
      <w:pPr>
        <w:ind w:left="0" w:firstLine="0"/>
      </w:pPr>
    </w:lvl>
    <w:lvl w:ilvl="1" w:tplc="04030001">
      <w:start w:val="1"/>
      <w:numFmt w:val="bullet"/>
      <w:lvlText w:val=""/>
      <w:lvlJc w:val="left"/>
      <w:pPr>
        <w:ind w:left="0" w:firstLine="0"/>
      </w:pPr>
      <w:rPr>
        <w:rFonts w:ascii="Symbol" w:hAnsi="Symbol" w:hint="default"/>
      </w:rPr>
    </w:lvl>
    <w:lvl w:ilvl="2" w:tplc="051EB244">
      <w:numFmt w:val="decimal"/>
      <w:lvlText w:val=""/>
      <w:lvlJc w:val="left"/>
      <w:pPr>
        <w:ind w:left="0" w:firstLine="0"/>
      </w:pPr>
    </w:lvl>
    <w:lvl w:ilvl="3" w:tplc="5EE85942">
      <w:numFmt w:val="decimal"/>
      <w:lvlText w:val=""/>
      <w:lvlJc w:val="left"/>
      <w:pPr>
        <w:ind w:left="0" w:firstLine="0"/>
      </w:pPr>
    </w:lvl>
    <w:lvl w:ilvl="4" w:tplc="C7268A08">
      <w:numFmt w:val="decimal"/>
      <w:lvlText w:val=""/>
      <w:lvlJc w:val="left"/>
      <w:pPr>
        <w:ind w:left="0" w:firstLine="0"/>
      </w:pPr>
    </w:lvl>
    <w:lvl w:ilvl="5" w:tplc="CEB801E6">
      <w:numFmt w:val="decimal"/>
      <w:lvlText w:val=""/>
      <w:lvlJc w:val="left"/>
      <w:pPr>
        <w:ind w:left="0" w:firstLine="0"/>
      </w:pPr>
    </w:lvl>
    <w:lvl w:ilvl="6" w:tplc="2278CE78">
      <w:numFmt w:val="decimal"/>
      <w:lvlText w:val=""/>
      <w:lvlJc w:val="left"/>
      <w:pPr>
        <w:ind w:left="0" w:firstLine="0"/>
      </w:pPr>
    </w:lvl>
    <w:lvl w:ilvl="7" w:tplc="6012F5BA">
      <w:numFmt w:val="decimal"/>
      <w:lvlText w:val=""/>
      <w:lvlJc w:val="left"/>
      <w:pPr>
        <w:ind w:left="0" w:firstLine="0"/>
      </w:pPr>
    </w:lvl>
    <w:lvl w:ilvl="8" w:tplc="694E6E02">
      <w:numFmt w:val="decimal"/>
      <w:lvlText w:val=""/>
      <w:lvlJc w:val="left"/>
      <w:pPr>
        <w:ind w:left="0" w:firstLine="0"/>
      </w:pPr>
    </w:lvl>
  </w:abstractNum>
  <w:abstractNum w:abstractNumId="5">
    <w:nsid w:val="238E1F29"/>
    <w:multiLevelType w:val="hybridMultilevel"/>
    <w:tmpl w:val="6324EA06"/>
    <w:lvl w:ilvl="0" w:tplc="78A6FA3E">
      <w:start w:val="2"/>
      <w:numFmt w:val="decimal"/>
      <w:lvlText w:val="%1."/>
      <w:lvlJc w:val="left"/>
      <w:pPr>
        <w:ind w:left="0" w:firstLine="0"/>
      </w:pPr>
    </w:lvl>
    <w:lvl w:ilvl="1" w:tplc="C172AC46">
      <w:numFmt w:val="decimal"/>
      <w:lvlText w:val=""/>
      <w:lvlJc w:val="left"/>
      <w:pPr>
        <w:ind w:left="0" w:firstLine="0"/>
      </w:pPr>
    </w:lvl>
    <w:lvl w:ilvl="2" w:tplc="A058D422">
      <w:numFmt w:val="decimal"/>
      <w:lvlText w:val=""/>
      <w:lvlJc w:val="left"/>
      <w:pPr>
        <w:ind w:left="0" w:firstLine="0"/>
      </w:pPr>
    </w:lvl>
    <w:lvl w:ilvl="3" w:tplc="CDEA083E">
      <w:numFmt w:val="decimal"/>
      <w:lvlText w:val=""/>
      <w:lvlJc w:val="left"/>
      <w:pPr>
        <w:ind w:left="0" w:firstLine="0"/>
      </w:pPr>
    </w:lvl>
    <w:lvl w:ilvl="4" w:tplc="B25CE9E8">
      <w:numFmt w:val="decimal"/>
      <w:lvlText w:val=""/>
      <w:lvlJc w:val="left"/>
      <w:pPr>
        <w:ind w:left="0" w:firstLine="0"/>
      </w:pPr>
    </w:lvl>
    <w:lvl w:ilvl="5" w:tplc="2CFABC1C">
      <w:numFmt w:val="decimal"/>
      <w:lvlText w:val=""/>
      <w:lvlJc w:val="left"/>
      <w:pPr>
        <w:ind w:left="0" w:firstLine="0"/>
      </w:pPr>
    </w:lvl>
    <w:lvl w:ilvl="6" w:tplc="305451EA">
      <w:numFmt w:val="decimal"/>
      <w:lvlText w:val=""/>
      <w:lvlJc w:val="left"/>
      <w:pPr>
        <w:ind w:left="0" w:firstLine="0"/>
      </w:pPr>
    </w:lvl>
    <w:lvl w:ilvl="7" w:tplc="0E901B16">
      <w:numFmt w:val="decimal"/>
      <w:lvlText w:val=""/>
      <w:lvlJc w:val="left"/>
      <w:pPr>
        <w:ind w:left="0" w:firstLine="0"/>
      </w:pPr>
    </w:lvl>
    <w:lvl w:ilvl="8" w:tplc="7EAC2B20">
      <w:numFmt w:val="decimal"/>
      <w:lvlText w:val=""/>
      <w:lvlJc w:val="left"/>
      <w:pPr>
        <w:ind w:left="0" w:firstLine="0"/>
      </w:pPr>
    </w:lvl>
  </w:abstractNum>
  <w:abstractNum w:abstractNumId="6">
    <w:nsid w:val="25E45D32"/>
    <w:multiLevelType w:val="hybridMultilevel"/>
    <w:tmpl w:val="CBCC0EA0"/>
    <w:lvl w:ilvl="0" w:tplc="5F583F10">
      <w:start w:val="1"/>
      <w:numFmt w:val="bullet"/>
      <w:lvlText w:val="-"/>
      <w:lvlJc w:val="left"/>
      <w:pPr>
        <w:ind w:left="0" w:firstLine="0"/>
      </w:pPr>
    </w:lvl>
    <w:lvl w:ilvl="1" w:tplc="C9F8D020">
      <w:numFmt w:val="decimal"/>
      <w:lvlText w:val=""/>
      <w:lvlJc w:val="left"/>
      <w:pPr>
        <w:ind w:left="0" w:firstLine="0"/>
      </w:pPr>
    </w:lvl>
    <w:lvl w:ilvl="2" w:tplc="13CA74D4">
      <w:numFmt w:val="decimal"/>
      <w:lvlText w:val=""/>
      <w:lvlJc w:val="left"/>
      <w:pPr>
        <w:ind w:left="0" w:firstLine="0"/>
      </w:pPr>
    </w:lvl>
    <w:lvl w:ilvl="3" w:tplc="553668F0">
      <w:numFmt w:val="decimal"/>
      <w:lvlText w:val=""/>
      <w:lvlJc w:val="left"/>
      <w:pPr>
        <w:ind w:left="0" w:firstLine="0"/>
      </w:pPr>
    </w:lvl>
    <w:lvl w:ilvl="4" w:tplc="4C7A7CF4">
      <w:numFmt w:val="decimal"/>
      <w:lvlText w:val=""/>
      <w:lvlJc w:val="left"/>
      <w:pPr>
        <w:ind w:left="0" w:firstLine="0"/>
      </w:pPr>
    </w:lvl>
    <w:lvl w:ilvl="5" w:tplc="05A61E3C">
      <w:numFmt w:val="decimal"/>
      <w:lvlText w:val=""/>
      <w:lvlJc w:val="left"/>
      <w:pPr>
        <w:ind w:left="0" w:firstLine="0"/>
      </w:pPr>
    </w:lvl>
    <w:lvl w:ilvl="6" w:tplc="606471B4">
      <w:numFmt w:val="decimal"/>
      <w:lvlText w:val=""/>
      <w:lvlJc w:val="left"/>
      <w:pPr>
        <w:ind w:left="0" w:firstLine="0"/>
      </w:pPr>
    </w:lvl>
    <w:lvl w:ilvl="7" w:tplc="783AE920">
      <w:numFmt w:val="decimal"/>
      <w:lvlText w:val=""/>
      <w:lvlJc w:val="left"/>
      <w:pPr>
        <w:ind w:left="0" w:firstLine="0"/>
      </w:pPr>
    </w:lvl>
    <w:lvl w:ilvl="8" w:tplc="F4E800A0">
      <w:numFmt w:val="decimal"/>
      <w:lvlText w:val=""/>
      <w:lvlJc w:val="left"/>
      <w:pPr>
        <w:ind w:left="0" w:firstLine="0"/>
      </w:pPr>
    </w:lvl>
  </w:abstractNum>
  <w:abstractNum w:abstractNumId="7">
    <w:nsid w:val="3352255A"/>
    <w:multiLevelType w:val="hybridMultilevel"/>
    <w:tmpl w:val="06C616E6"/>
    <w:lvl w:ilvl="0" w:tplc="F4841ACC">
      <w:start w:val="1"/>
      <w:numFmt w:val="bullet"/>
      <w:lvlText w:val="-"/>
      <w:lvlJc w:val="left"/>
      <w:pPr>
        <w:ind w:left="0" w:firstLine="0"/>
      </w:pPr>
    </w:lvl>
    <w:lvl w:ilvl="1" w:tplc="6B4232C8">
      <w:numFmt w:val="decimal"/>
      <w:lvlText w:val=""/>
      <w:lvlJc w:val="left"/>
      <w:pPr>
        <w:ind w:left="0" w:firstLine="0"/>
      </w:pPr>
    </w:lvl>
    <w:lvl w:ilvl="2" w:tplc="805A8AB0">
      <w:numFmt w:val="decimal"/>
      <w:lvlText w:val=""/>
      <w:lvlJc w:val="left"/>
      <w:pPr>
        <w:ind w:left="0" w:firstLine="0"/>
      </w:pPr>
    </w:lvl>
    <w:lvl w:ilvl="3" w:tplc="07EEA496">
      <w:numFmt w:val="decimal"/>
      <w:lvlText w:val=""/>
      <w:lvlJc w:val="left"/>
      <w:pPr>
        <w:ind w:left="0" w:firstLine="0"/>
      </w:pPr>
    </w:lvl>
    <w:lvl w:ilvl="4" w:tplc="821C0718">
      <w:numFmt w:val="decimal"/>
      <w:lvlText w:val=""/>
      <w:lvlJc w:val="left"/>
      <w:pPr>
        <w:ind w:left="0" w:firstLine="0"/>
      </w:pPr>
    </w:lvl>
    <w:lvl w:ilvl="5" w:tplc="62143596">
      <w:numFmt w:val="decimal"/>
      <w:lvlText w:val=""/>
      <w:lvlJc w:val="left"/>
      <w:pPr>
        <w:ind w:left="0" w:firstLine="0"/>
      </w:pPr>
    </w:lvl>
    <w:lvl w:ilvl="6" w:tplc="396C4FFC">
      <w:numFmt w:val="decimal"/>
      <w:lvlText w:val=""/>
      <w:lvlJc w:val="left"/>
      <w:pPr>
        <w:ind w:left="0" w:firstLine="0"/>
      </w:pPr>
    </w:lvl>
    <w:lvl w:ilvl="7" w:tplc="C7E2A940">
      <w:numFmt w:val="decimal"/>
      <w:lvlText w:val=""/>
      <w:lvlJc w:val="left"/>
      <w:pPr>
        <w:ind w:left="0" w:firstLine="0"/>
      </w:pPr>
    </w:lvl>
    <w:lvl w:ilvl="8" w:tplc="AF328FD2">
      <w:numFmt w:val="decimal"/>
      <w:lvlText w:val=""/>
      <w:lvlJc w:val="left"/>
      <w:pPr>
        <w:ind w:left="0" w:firstLine="0"/>
      </w:pPr>
    </w:lvl>
  </w:abstractNum>
  <w:abstractNum w:abstractNumId="8">
    <w:nsid w:val="3EB72A51"/>
    <w:multiLevelType w:val="hybridMultilevel"/>
    <w:tmpl w:val="23249DA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nsid w:val="431BD7B7"/>
    <w:multiLevelType w:val="hybridMultilevel"/>
    <w:tmpl w:val="0902F654"/>
    <w:lvl w:ilvl="0" w:tplc="820C6480">
      <w:start w:val="1"/>
      <w:numFmt w:val="bullet"/>
      <w:lvlText w:val="-"/>
      <w:lvlJc w:val="left"/>
      <w:pPr>
        <w:ind w:left="0" w:firstLine="0"/>
      </w:pPr>
    </w:lvl>
    <w:lvl w:ilvl="1" w:tplc="F01AB60C">
      <w:numFmt w:val="decimal"/>
      <w:lvlText w:val=""/>
      <w:lvlJc w:val="left"/>
      <w:pPr>
        <w:ind w:left="0" w:firstLine="0"/>
      </w:pPr>
    </w:lvl>
    <w:lvl w:ilvl="2" w:tplc="767AC896">
      <w:numFmt w:val="decimal"/>
      <w:lvlText w:val=""/>
      <w:lvlJc w:val="left"/>
      <w:pPr>
        <w:ind w:left="0" w:firstLine="0"/>
      </w:pPr>
    </w:lvl>
    <w:lvl w:ilvl="3" w:tplc="A3185E8E">
      <w:numFmt w:val="decimal"/>
      <w:lvlText w:val=""/>
      <w:lvlJc w:val="left"/>
      <w:pPr>
        <w:ind w:left="0" w:firstLine="0"/>
      </w:pPr>
    </w:lvl>
    <w:lvl w:ilvl="4" w:tplc="0586634A">
      <w:numFmt w:val="decimal"/>
      <w:lvlText w:val=""/>
      <w:lvlJc w:val="left"/>
      <w:pPr>
        <w:ind w:left="0" w:firstLine="0"/>
      </w:pPr>
    </w:lvl>
    <w:lvl w:ilvl="5" w:tplc="8654D774">
      <w:numFmt w:val="decimal"/>
      <w:lvlText w:val=""/>
      <w:lvlJc w:val="left"/>
      <w:pPr>
        <w:ind w:left="0" w:firstLine="0"/>
      </w:pPr>
    </w:lvl>
    <w:lvl w:ilvl="6" w:tplc="36945A8C">
      <w:numFmt w:val="decimal"/>
      <w:lvlText w:val=""/>
      <w:lvlJc w:val="left"/>
      <w:pPr>
        <w:ind w:left="0" w:firstLine="0"/>
      </w:pPr>
    </w:lvl>
    <w:lvl w:ilvl="7" w:tplc="326A59D4">
      <w:numFmt w:val="decimal"/>
      <w:lvlText w:val=""/>
      <w:lvlJc w:val="left"/>
      <w:pPr>
        <w:ind w:left="0" w:firstLine="0"/>
      </w:pPr>
    </w:lvl>
    <w:lvl w:ilvl="8" w:tplc="7D9E93EE">
      <w:numFmt w:val="decimal"/>
      <w:lvlText w:val=""/>
      <w:lvlJc w:val="left"/>
      <w:pPr>
        <w:ind w:left="0" w:firstLine="0"/>
      </w:pPr>
    </w:lvl>
  </w:abstractNum>
  <w:abstractNum w:abstractNumId="10">
    <w:nsid w:val="46E87CCD"/>
    <w:multiLevelType w:val="hybridMultilevel"/>
    <w:tmpl w:val="29669126"/>
    <w:lvl w:ilvl="0" w:tplc="04030001">
      <w:start w:val="1"/>
      <w:numFmt w:val="bullet"/>
      <w:lvlText w:val=""/>
      <w:lvlJc w:val="left"/>
      <w:pPr>
        <w:ind w:left="0" w:firstLine="0"/>
      </w:pPr>
      <w:rPr>
        <w:rFonts w:ascii="Symbol" w:hAnsi="Symbol" w:hint="default"/>
      </w:rPr>
    </w:lvl>
    <w:lvl w:ilvl="1" w:tplc="3FFC07B4">
      <w:numFmt w:val="decimal"/>
      <w:lvlText w:val=""/>
      <w:lvlJc w:val="left"/>
      <w:pPr>
        <w:ind w:left="0" w:firstLine="0"/>
      </w:pPr>
    </w:lvl>
    <w:lvl w:ilvl="2" w:tplc="CEECC55A">
      <w:numFmt w:val="decimal"/>
      <w:lvlText w:val=""/>
      <w:lvlJc w:val="left"/>
      <w:pPr>
        <w:ind w:left="0" w:firstLine="0"/>
      </w:pPr>
    </w:lvl>
    <w:lvl w:ilvl="3" w:tplc="C65076E8">
      <w:numFmt w:val="decimal"/>
      <w:lvlText w:val=""/>
      <w:lvlJc w:val="left"/>
      <w:pPr>
        <w:ind w:left="0" w:firstLine="0"/>
      </w:pPr>
    </w:lvl>
    <w:lvl w:ilvl="4" w:tplc="04FA38C8">
      <w:numFmt w:val="decimal"/>
      <w:lvlText w:val=""/>
      <w:lvlJc w:val="left"/>
      <w:pPr>
        <w:ind w:left="0" w:firstLine="0"/>
      </w:pPr>
    </w:lvl>
    <w:lvl w:ilvl="5" w:tplc="E45418EC">
      <w:numFmt w:val="decimal"/>
      <w:lvlText w:val=""/>
      <w:lvlJc w:val="left"/>
      <w:pPr>
        <w:ind w:left="0" w:firstLine="0"/>
      </w:pPr>
    </w:lvl>
    <w:lvl w:ilvl="6" w:tplc="7BD28820">
      <w:numFmt w:val="decimal"/>
      <w:lvlText w:val=""/>
      <w:lvlJc w:val="left"/>
      <w:pPr>
        <w:ind w:left="0" w:firstLine="0"/>
      </w:pPr>
    </w:lvl>
    <w:lvl w:ilvl="7" w:tplc="BD3429C4">
      <w:numFmt w:val="decimal"/>
      <w:lvlText w:val=""/>
      <w:lvlJc w:val="left"/>
      <w:pPr>
        <w:ind w:left="0" w:firstLine="0"/>
      </w:pPr>
    </w:lvl>
    <w:lvl w:ilvl="8" w:tplc="B2308A8A">
      <w:numFmt w:val="decimal"/>
      <w:lvlText w:val=""/>
      <w:lvlJc w:val="left"/>
      <w:pPr>
        <w:ind w:left="0" w:firstLine="0"/>
      </w:pPr>
    </w:lvl>
  </w:abstractNum>
  <w:abstractNum w:abstractNumId="11">
    <w:nsid w:val="4E6AFB66"/>
    <w:multiLevelType w:val="hybridMultilevel"/>
    <w:tmpl w:val="19BC9436"/>
    <w:lvl w:ilvl="0" w:tplc="4F028D28">
      <w:start w:val="2"/>
      <w:numFmt w:val="lowerLetter"/>
      <w:lvlText w:val="%1."/>
      <w:lvlJc w:val="left"/>
      <w:pPr>
        <w:ind w:left="0" w:firstLine="0"/>
      </w:pPr>
    </w:lvl>
    <w:lvl w:ilvl="1" w:tplc="A47CC50A">
      <w:numFmt w:val="decimal"/>
      <w:lvlText w:val=""/>
      <w:lvlJc w:val="left"/>
      <w:pPr>
        <w:ind w:left="0" w:firstLine="0"/>
      </w:pPr>
    </w:lvl>
    <w:lvl w:ilvl="2" w:tplc="AEE280FA">
      <w:numFmt w:val="decimal"/>
      <w:lvlText w:val=""/>
      <w:lvlJc w:val="left"/>
      <w:pPr>
        <w:ind w:left="0" w:firstLine="0"/>
      </w:pPr>
    </w:lvl>
    <w:lvl w:ilvl="3" w:tplc="8426415C">
      <w:numFmt w:val="decimal"/>
      <w:lvlText w:val=""/>
      <w:lvlJc w:val="left"/>
      <w:pPr>
        <w:ind w:left="0" w:firstLine="0"/>
      </w:pPr>
    </w:lvl>
    <w:lvl w:ilvl="4" w:tplc="B6D248C0">
      <w:numFmt w:val="decimal"/>
      <w:lvlText w:val=""/>
      <w:lvlJc w:val="left"/>
      <w:pPr>
        <w:ind w:left="0" w:firstLine="0"/>
      </w:pPr>
    </w:lvl>
    <w:lvl w:ilvl="5" w:tplc="5308F26E">
      <w:numFmt w:val="decimal"/>
      <w:lvlText w:val=""/>
      <w:lvlJc w:val="left"/>
      <w:pPr>
        <w:ind w:left="0" w:firstLine="0"/>
      </w:pPr>
    </w:lvl>
    <w:lvl w:ilvl="6" w:tplc="04A2F484">
      <w:numFmt w:val="decimal"/>
      <w:lvlText w:val=""/>
      <w:lvlJc w:val="left"/>
      <w:pPr>
        <w:ind w:left="0" w:firstLine="0"/>
      </w:pPr>
    </w:lvl>
    <w:lvl w:ilvl="7" w:tplc="F556754A">
      <w:numFmt w:val="decimal"/>
      <w:lvlText w:val=""/>
      <w:lvlJc w:val="left"/>
      <w:pPr>
        <w:ind w:left="0" w:firstLine="0"/>
      </w:pPr>
    </w:lvl>
    <w:lvl w:ilvl="8" w:tplc="0180CC8C">
      <w:numFmt w:val="decimal"/>
      <w:lvlText w:val=""/>
      <w:lvlJc w:val="left"/>
      <w:pPr>
        <w:ind w:left="0" w:firstLine="0"/>
      </w:pPr>
    </w:lvl>
  </w:abstractNum>
  <w:abstractNum w:abstractNumId="12">
    <w:nsid w:val="66EF438D"/>
    <w:multiLevelType w:val="hybridMultilevel"/>
    <w:tmpl w:val="628E424C"/>
    <w:lvl w:ilvl="0" w:tplc="D2DCCD76">
      <w:start w:val="2"/>
      <w:numFmt w:val="upperLetter"/>
      <w:lvlText w:val="%1)"/>
      <w:lvlJc w:val="left"/>
      <w:pPr>
        <w:ind w:left="0" w:firstLine="0"/>
      </w:pPr>
    </w:lvl>
    <w:lvl w:ilvl="1" w:tplc="D8608D98">
      <w:numFmt w:val="decimal"/>
      <w:lvlText w:val=""/>
      <w:lvlJc w:val="left"/>
      <w:pPr>
        <w:ind w:left="0" w:firstLine="0"/>
      </w:pPr>
    </w:lvl>
    <w:lvl w:ilvl="2" w:tplc="72EAF60C">
      <w:numFmt w:val="decimal"/>
      <w:lvlText w:val=""/>
      <w:lvlJc w:val="left"/>
      <w:pPr>
        <w:ind w:left="0" w:firstLine="0"/>
      </w:pPr>
    </w:lvl>
    <w:lvl w:ilvl="3" w:tplc="E61EB9CA">
      <w:numFmt w:val="decimal"/>
      <w:lvlText w:val=""/>
      <w:lvlJc w:val="left"/>
      <w:pPr>
        <w:ind w:left="0" w:firstLine="0"/>
      </w:pPr>
    </w:lvl>
    <w:lvl w:ilvl="4" w:tplc="F2B0D594">
      <w:numFmt w:val="decimal"/>
      <w:lvlText w:val=""/>
      <w:lvlJc w:val="left"/>
      <w:pPr>
        <w:ind w:left="0" w:firstLine="0"/>
      </w:pPr>
    </w:lvl>
    <w:lvl w:ilvl="5" w:tplc="066800DA">
      <w:numFmt w:val="decimal"/>
      <w:lvlText w:val=""/>
      <w:lvlJc w:val="left"/>
      <w:pPr>
        <w:ind w:left="0" w:firstLine="0"/>
      </w:pPr>
    </w:lvl>
    <w:lvl w:ilvl="6" w:tplc="E78ED2E0">
      <w:numFmt w:val="decimal"/>
      <w:lvlText w:val=""/>
      <w:lvlJc w:val="left"/>
      <w:pPr>
        <w:ind w:left="0" w:firstLine="0"/>
      </w:pPr>
    </w:lvl>
    <w:lvl w:ilvl="7" w:tplc="57CCAC4C">
      <w:numFmt w:val="decimal"/>
      <w:lvlText w:val=""/>
      <w:lvlJc w:val="left"/>
      <w:pPr>
        <w:ind w:left="0" w:firstLine="0"/>
      </w:pPr>
    </w:lvl>
    <w:lvl w:ilvl="8" w:tplc="7846B1E6">
      <w:numFmt w:val="decimal"/>
      <w:lvlText w:val=""/>
      <w:lvlJc w:val="left"/>
      <w:pPr>
        <w:ind w:left="0" w:firstLine="0"/>
      </w:pPr>
    </w:lvl>
  </w:abstractNum>
  <w:abstractNum w:abstractNumId="1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7D796E90"/>
    <w:multiLevelType w:val="hybridMultilevel"/>
    <w:tmpl w:val="AD563554"/>
    <w:lvl w:ilvl="0" w:tplc="38BCF5F2">
      <w:start w:val="2"/>
      <w:numFmt w:val="bullet"/>
      <w:lvlText w:val="-"/>
      <w:lvlJc w:val="left"/>
      <w:pPr>
        <w:ind w:left="1004" w:hanging="360"/>
      </w:pPr>
      <w:rPr>
        <w:rFonts w:ascii="Arial" w:eastAsiaTheme="minorHAnsi" w:hAnsi="Arial" w:cs="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num w:numId="1">
    <w:abstractNumId w:val="13"/>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2"/>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1"/>
  </w:num>
  <w:num w:numId="8">
    <w:abstractNumId w:val="8"/>
  </w:num>
  <w:num w:numId="9">
    <w:abstractNumId w:val="11"/>
    <w:lvlOverride w:ilvl="0">
      <w:startOverride w:val="2"/>
    </w:lvlOverride>
    <w:lvlOverride w:ilvl="1"/>
    <w:lvlOverride w:ilvl="2"/>
    <w:lvlOverride w:ilvl="3"/>
    <w:lvlOverride w:ilvl="4"/>
    <w:lvlOverride w:ilvl="5"/>
    <w:lvlOverride w:ilvl="6"/>
    <w:lvlOverride w:ilvl="7"/>
    <w:lvlOverride w:ilvl="8"/>
  </w:num>
  <w:num w:numId="10">
    <w:abstractNumId w:val="6"/>
  </w:num>
  <w:num w:numId="11">
    <w:abstractNumId w:val="0"/>
  </w:num>
  <w:num w:numId="12">
    <w:abstractNumId w:val="9"/>
  </w:num>
  <w:num w:numId="13">
    <w:abstractNumId w:val="5"/>
    <w:lvlOverride w:ilvl="0">
      <w:startOverride w:val="2"/>
    </w:lvlOverride>
    <w:lvlOverride w:ilvl="1"/>
    <w:lvlOverride w:ilvl="2"/>
    <w:lvlOverride w:ilvl="3"/>
    <w:lvlOverride w:ilvl="4"/>
    <w:lvlOverride w:ilvl="5"/>
    <w:lvlOverride w:ilvl="6"/>
    <w:lvlOverride w:ilvl="7"/>
    <w:lvlOverride w:ilvl="8"/>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80"/>
    <w:rsid w:val="0007184E"/>
    <w:rsid w:val="00DF398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80"/>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comentari">
    <w:name w:val="annotation text"/>
    <w:basedOn w:val="Normal"/>
    <w:link w:val="TextdecomentariCar"/>
    <w:uiPriority w:val="99"/>
    <w:rsid w:val="00DF3980"/>
    <w:pPr>
      <w:jc w:val="both"/>
    </w:pPr>
    <w:rPr>
      <w:rFonts w:ascii="Dutch" w:hAnsi="Dutch"/>
    </w:rPr>
  </w:style>
  <w:style w:type="character" w:customStyle="1" w:styleId="TextdecomentariCar">
    <w:name w:val="Text de comentari Car"/>
    <w:basedOn w:val="Tipusdelletraperdefectedelpargraf"/>
    <w:link w:val="Textdecomentari"/>
    <w:uiPriority w:val="99"/>
    <w:rsid w:val="00DF3980"/>
    <w:rPr>
      <w:rFonts w:ascii="Dutch" w:eastAsia="Times New Roman" w:hAnsi="Dutch" w:cs="Times New Roman"/>
      <w:sz w:val="20"/>
      <w:szCs w:val="20"/>
      <w:lang w:eastAsia="ca-ES"/>
    </w:rPr>
  </w:style>
  <w:style w:type="paragraph" w:styleId="Ttol">
    <w:name w:val="Title"/>
    <w:basedOn w:val="Normal"/>
    <w:link w:val="TtolCar"/>
    <w:qFormat/>
    <w:rsid w:val="00DF398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DF3980"/>
    <w:rPr>
      <w:rFonts w:ascii="Times New Roman" w:eastAsia="Times New Roman" w:hAnsi="Times New Roman" w:cs="Times New Roman"/>
      <w:b/>
      <w:i/>
      <w:sz w:val="30"/>
      <w:szCs w:val="20"/>
      <w:lang w:eastAsia="ca-ES"/>
    </w:rPr>
  </w:style>
  <w:style w:type="paragraph" w:styleId="Capalera">
    <w:name w:val="header"/>
    <w:basedOn w:val="Normal"/>
    <w:link w:val="CapaleraCar"/>
    <w:uiPriority w:val="99"/>
    <w:rsid w:val="00DF3980"/>
    <w:pPr>
      <w:tabs>
        <w:tab w:val="center" w:pos="4252"/>
        <w:tab w:val="right" w:pos="8504"/>
      </w:tabs>
    </w:pPr>
  </w:style>
  <w:style w:type="character" w:customStyle="1" w:styleId="CapaleraCar">
    <w:name w:val="Capçalera Car"/>
    <w:basedOn w:val="Tipusdelletraperdefectedelpargraf"/>
    <w:link w:val="Capalera"/>
    <w:uiPriority w:val="99"/>
    <w:rsid w:val="00DF3980"/>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DF3980"/>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DF3980"/>
    <w:rPr>
      <w:rFonts w:ascii="Times New Roman" w:eastAsia="Times New Roman" w:hAnsi="Times New Roman" w:cs="Times New Roman"/>
      <w:sz w:val="24"/>
      <w:szCs w:val="20"/>
      <w:shd w:val="clear" w:color="auto" w:fill="C0C0C0"/>
      <w:lang w:eastAsia="ca-ES"/>
    </w:rPr>
  </w:style>
  <w:style w:type="paragraph" w:styleId="Peu">
    <w:name w:val="footer"/>
    <w:basedOn w:val="Normal"/>
    <w:link w:val="PeuCar"/>
    <w:uiPriority w:val="99"/>
    <w:rsid w:val="00DF3980"/>
    <w:pPr>
      <w:tabs>
        <w:tab w:val="center" w:pos="4252"/>
        <w:tab w:val="right" w:pos="8504"/>
      </w:tabs>
    </w:pPr>
  </w:style>
  <w:style w:type="character" w:customStyle="1" w:styleId="PeuCar">
    <w:name w:val="Peu Car"/>
    <w:basedOn w:val="Tipusdelletraperdefectedelpargraf"/>
    <w:link w:val="Peu"/>
    <w:uiPriority w:val="99"/>
    <w:rsid w:val="00DF3980"/>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DF3980"/>
    <w:pPr>
      <w:ind w:left="720"/>
      <w:contextualSpacing/>
    </w:pPr>
  </w:style>
  <w:style w:type="table" w:styleId="Taulaambquadrcula">
    <w:name w:val="Table Grid"/>
    <w:basedOn w:val="Taulanormal"/>
    <w:uiPriority w:val="59"/>
    <w:rsid w:val="00DF398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DF3980"/>
    <w:rPr>
      <w:color w:val="0000FF" w:themeColor="hyperlink"/>
      <w:u w:val="single"/>
    </w:rPr>
  </w:style>
  <w:style w:type="paragraph" w:styleId="Textdenotaapeudepgina">
    <w:name w:val="footnote text"/>
    <w:basedOn w:val="Normal"/>
    <w:link w:val="TextdenotaapeudepginaCar"/>
    <w:uiPriority w:val="99"/>
    <w:semiHidden/>
    <w:unhideWhenUsed/>
    <w:rsid w:val="00DF3980"/>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DF398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DF3980"/>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DF3980"/>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DF398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F3980"/>
    <w:rPr>
      <w:rFonts w:ascii="Tahoma" w:eastAsia="Times New Roman" w:hAnsi="Tahoma" w:cs="Tahoma"/>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80"/>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comentari">
    <w:name w:val="annotation text"/>
    <w:basedOn w:val="Normal"/>
    <w:link w:val="TextdecomentariCar"/>
    <w:uiPriority w:val="99"/>
    <w:rsid w:val="00DF3980"/>
    <w:pPr>
      <w:jc w:val="both"/>
    </w:pPr>
    <w:rPr>
      <w:rFonts w:ascii="Dutch" w:hAnsi="Dutch"/>
    </w:rPr>
  </w:style>
  <w:style w:type="character" w:customStyle="1" w:styleId="TextdecomentariCar">
    <w:name w:val="Text de comentari Car"/>
    <w:basedOn w:val="Tipusdelletraperdefectedelpargraf"/>
    <w:link w:val="Textdecomentari"/>
    <w:uiPriority w:val="99"/>
    <w:rsid w:val="00DF3980"/>
    <w:rPr>
      <w:rFonts w:ascii="Dutch" w:eastAsia="Times New Roman" w:hAnsi="Dutch" w:cs="Times New Roman"/>
      <w:sz w:val="20"/>
      <w:szCs w:val="20"/>
      <w:lang w:eastAsia="ca-ES"/>
    </w:rPr>
  </w:style>
  <w:style w:type="paragraph" w:styleId="Ttol">
    <w:name w:val="Title"/>
    <w:basedOn w:val="Normal"/>
    <w:link w:val="TtolCar"/>
    <w:qFormat/>
    <w:rsid w:val="00DF398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DF3980"/>
    <w:rPr>
      <w:rFonts w:ascii="Times New Roman" w:eastAsia="Times New Roman" w:hAnsi="Times New Roman" w:cs="Times New Roman"/>
      <w:b/>
      <w:i/>
      <w:sz w:val="30"/>
      <w:szCs w:val="20"/>
      <w:lang w:eastAsia="ca-ES"/>
    </w:rPr>
  </w:style>
  <w:style w:type="paragraph" w:styleId="Capalera">
    <w:name w:val="header"/>
    <w:basedOn w:val="Normal"/>
    <w:link w:val="CapaleraCar"/>
    <w:uiPriority w:val="99"/>
    <w:rsid w:val="00DF3980"/>
    <w:pPr>
      <w:tabs>
        <w:tab w:val="center" w:pos="4252"/>
        <w:tab w:val="right" w:pos="8504"/>
      </w:tabs>
    </w:pPr>
  </w:style>
  <w:style w:type="character" w:customStyle="1" w:styleId="CapaleraCar">
    <w:name w:val="Capçalera Car"/>
    <w:basedOn w:val="Tipusdelletraperdefectedelpargraf"/>
    <w:link w:val="Capalera"/>
    <w:uiPriority w:val="99"/>
    <w:rsid w:val="00DF3980"/>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DF3980"/>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DF3980"/>
    <w:rPr>
      <w:rFonts w:ascii="Times New Roman" w:eastAsia="Times New Roman" w:hAnsi="Times New Roman" w:cs="Times New Roman"/>
      <w:sz w:val="24"/>
      <w:szCs w:val="20"/>
      <w:shd w:val="clear" w:color="auto" w:fill="C0C0C0"/>
      <w:lang w:eastAsia="ca-ES"/>
    </w:rPr>
  </w:style>
  <w:style w:type="paragraph" w:styleId="Peu">
    <w:name w:val="footer"/>
    <w:basedOn w:val="Normal"/>
    <w:link w:val="PeuCar"/>
    <w:uiPriority w:val="99"/>
    <w:rsid w:val="00DF3980"/>
    <w:pPr>
      <w:tabs>
        <w:tab w:val="center" w:pos="4252"/>
        <w:tab w:val="right" w:pos="8504"/>
      </w:tabs>
    </w:pPr>
  </w:style>
  <w:style w:type="character" w:customStyle="1" w:styleId="PeuCar">
    <w:name w:val="Peu Car"/>
    <w:basedOn w:val="Tipusdelletraperdefectedelpargraf"/>
    <w:link w:val="Peu"/>
    <w:uiPriority w:val="99"/>
    <w:rsid w:val="00DF3980"/>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DF3980"/>
    <w:pPr>
      <w:ind w:left="720"/>
      <w:contextualSpacing/>
    </w:pPr>
  </w:style>
  <w:style w:type="table" w:styleId="Taulaambquadrcula">
    <w:name w:val="Table Grid"/>
    <w:basedOn w:val="Taulanormal"/>
    <w:uiPriority w:val="59"/>
    <w:rsid w:val="00DF398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DF3980"/>
    <w:rPr>
      <w:color w:val="0000FF" w:themeColor="hyperlink"/>
      <w:u w:val="single"/>
    </w:rPr>
  </w:style>
  <w:style w:type="paragraph" w:styleId="Textdenotaapeudepgina">
    <w:name w:val="footnote text"/>
    <w:basedOn w:val="Normal"/>
    <w:link w:val="TextdenotaapeudepginaCar"/>
    <w:uiPriority w:val="99"/>
    <w:semiHidden/>
    <w:unhideWhenUsed/>
    <w:rsid w:val="00DF3980"/>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DF398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DF3980"/>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DF3980"/>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DF398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F3980"/>
    <w:rPr>
      <w:rFonts w:ascii="Tahoma" w:eastAsia="Times New Roman" w:hAnsi="Tahoma" w:cs="Tahoma"/>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juntament.barcelona.cat/contractaciopublica/c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es/url?sa=t&amp;rct=j&amp;q=&amp;esrc=s&amp;source=web&amp;cd=1&amp;cad=rja&amp;uact=8&amp;ved=0ahUKEwjM1PTS-ZTUAhWLnRoKHUNqBqYQFggpMAA&amp;url=http%3A%2F%2Fajuntament.barcelona.cat%2Fcontractaciopublica%2Fpdf%2FGM_2017_14031.pdf&amp;usg=AFQjCNFreaumPRfzNx-9asyV9R_JCMMIX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google.es/url?sa=t&amp;rct=j&amp;q=&amp;esrc=s&amp;source=web&amp;cd=1&amp;cad=rja&amp;uact=8&amp;ved=0ahUKEwjM1PTS-ZTUAhWLnRoKHUNqBqYQFggpMAA&amp;url=http%3A%2F%2Fajuntament.barcelona.cat%2Fcontractaciopublica%2Fpdf%2FGM_2017_14031.pdf&amp;usg=AFQjCNFreaumPRfzNx-9asyV9R_JCMMIX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boe.es/eli/es/rdl/2019/03/01/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2614</Words>
  <Characters>14906</Characters>
  <Application>Microsoft Office Word</Application>
  <DocSecurity>0</DocSecurity>
  <Lines>124</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2022-12-21T13:20:00Z</dcterms:created>
  <dcterms:modified xsi:type="dcterms:W3CDTF">2022-12-21T13:25:00Z</dcterms:modified>
</cp:coreProperties>
</file>