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D435D3"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D435D3">
              <w:rPr>
                <w:rFonts w:ascii="Arial Narrow" w:hAnsi="Arial Narrow" w:cs="Arial"/>
                <w:szCs w:val="24"/>
              </w:rPr>
              <w:t>Núm. contracte</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054"/>
        <w:gridCol w:w="1774"/>
        <w:gridCol w:w="2516"/>
      </w:tblGrid>
      <w:tr w:rsidR="00CD2873" w:rsidRPr="002545EE" w:rsidTr="00D86F2C">
        <w:tc>
          <w:tcPr>
            <w:tcW w:w="2376"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054" w:type="dxa"/>
            <w:tcBorders>
              <w:left w:val="single" w:sz="4" w:space="0" w:color="auto"/>
              <w:right w:val="single" w:sz="4" w:space="0" w:color="auto"/>
            </w:tcBorders>
            <w:vAlign w:val="center"/>
          </w:tcPr>
          <w:p w:rsidR="00CD2873" w:rsidRPr="002545EE" w:rsidRDefault="00CD2873" w:rsidP="00D86F2C">
            <w:pPr>
              <w:jc w:val="center"/>
              <w:rPr>
                <w:rFonts w:ascii="Arial Narrow" w:hAnsi="Arial Narrow" w:cs="Arial"/>
                <w:szCs w:val="24"/>
              </w:rPr>
            </w:pPr>
            <w:r>
              <w:rPr>
                <w:rFonts w:ascii="Arial Narrow" w:hAnsi="Arial Narrow" w:cs="Arial"/>
                <w:szCs w:val="24"/>
              </w:rPr>
              <w:t>Preu net unitat IVA exclòs</w:t>
            </w:r>
          </w:p>
        </w:tc>
        <w:tc>
          <w:tcPr>
            <w:tcW w:w="1774" w:type="dxa"/>
            <w:tcBorders>
              <w:left w:val="single" w:sz="4" w:space="0" w:color="auto"/>
              <w:right w:val="single" w:sz="4" w:space="0" w:color="auto"/>
            </w:tcBorders>
          </w:tcPr>
          <w:p w:rsidR="00CD2873" w:rsidRPr="002545EE" w:rsidRDefault="00D86F2C" w:rsidP="001A5622">
            <w:pPr>
              <w:rPr>
                <w:rFonts w:ascii="Arial Narrow" w:hAnsi="Arial Narrow" w:cs="Arial"/>
                <w:szCs w:val="24"/>
              </w:rPr>
            </w:pPr>
            <w:r>
              <w:rPr>
                <w:rFonts w:ascii="Arial Narrow" w:hAnsi="Arial Narrow" w:cs="Arial"/>
                <w:szCs w:val="24"/>
              </w:rPr>
              <w:t>Número d’unitats</w:t>
            </w:r>
          </w:p>
        </w:tc>
        <w:tc>
          <w:tcPr>
            <w:tcW w:w="2516"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D86F2C">
        <w:tc>
          <w:tcPr>
            <w:tcW w:w="2376" w:type="dxa"/>
            <w:tcBorders>
              <w:right w:val="single" w:sz="4" w:space="0" w:color="auto"/>
            </w:tcBorders>
          </w:tcPr>
          <w:p w:rsidR="00CD2873" w:rsidRPr="00D86F2C" w:rsidRDefault="00D86F2C" w:rsidP="00D86F2C">
            <w:pPr>
              <w:jc w:val="left"/>
              <w:rPr>
                <w:rFonts w:ascii="Arial Narrow" w:hAnsi="Arial Narrow" w:cs="Arial"/>
                <w:sz w:val="18"/>
                <w:szCs w:val="24"/>
              </w:rPr>
            </w:pPr>
            <w:r w:rsidRPr="00D86F2C">
              <w:rPr>
                <w:sz w:val="18"/>
              </w:rPr>
              <w:t>Evolutius plataforma de reserva d’entrades Quadern Cultura</w:t>
            </w:r>
          </w:p>
        </w:tc>
        <w:tc>
          <w:tcPr>
            <w:tcW w:w="205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77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51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D86F2C">
        <w:tc>
          <w:tcPr>
            <w:tcW w:w="2376" w:type="dxa"/>
            <w:tcBorders>
              <w:right w:val="single" w:sz="4" w:space="0" w:color="auto"/>
            </w:tcBorders>
            <w:vAlign w:val="center"/>
          </w:tcPr>
          <w:p w:rsidR="00CD2873" w:rsidRPr="00D86F2C" w:rsidRDefault="00D86F2C" w:rsidP="00D86F2C">
            <w:pPr>
              <w:jc w:val="left"/>
              <w:rPr>
                <w:rFonts w:ascii="Arial Narrow" w:hAnsi="Arial Narrow" w:cs="Arial"/>
                <w:sz w:val="18"/>
                <w:szCs w:val="24"/>
              </w:rPr>
            </w:pPr>
            <w:r w:rsidRPr="00D86F2C">
              <w:rPr>
                <w:sz w:val="18"/>
              </w:rPr>
              <w:t xml:space="preserve">Configuració Quadern Cultura </w:t>
            </w:r>
          </w:p>
        </w:tc>
        <w:tc>
          <w:tcPr>
            <w:tcW w:w="205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77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51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D86F2C">
        <w:tc>
          <w:tcPr>
            <w:tcW w:w="2376" w:type="dxa"/>
            <w:tcBorders>
              <w:right w:val="single" w:sz="4" w:space="0" w:color="auto"/>
            </w:tcBorders>
            <w:vAlign w:val="center"/>
          </w:tcPr>
          <w:p w:rsidR="00CD2873" w:rsidRPr="00D86F2C" w:rsidRDefault="00D86F2C" w:rsidP="00D86F2C">
            <w:pPr>
              <w:jc w:val="left"/>
              <w:rPr>
                <w:rFonts w:ascii="Arial Narrow" w:hAnsi="Arial Narrow" w:cs="Arial"/>
                <w:sz w:val="18"/>
                <w:szCs w:val="24"/>
              </w:rPr>
            </w:pPr>
            <w:r w:rsidRPr="00D86F2C">
              <w:rPr>
                <w:sz w:val="18"/>
              </w:rPr>
              <w:t>Suport de se</w:t>
            </w:r>
            <w:r w:rsidRPr="00D86F2C">
              <w:rPr>
                <w:sz w:val="18"/>
              </w:rPr>
              <w:t>gon nivell Quadern Cultura 2021</w:t>
            </w:r>
          </w:p>
        </w:tc>
        <w:tc>
          <w:tcPr>
            <w:tcW w:w="205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774" w:type="dxa"/>
            <w:tcBorders>
              <w:left w:val="single" w:sz="4" w:space="0" w:color="auto"/>
              <w:right w:val="single" w:sz="4" w:space="0" w:color="auto"/>
            </w:tcBorders>
          </w:tcPr>
          <w:p w:rsidR="00CD2873" w:rsidRPr="002545EE" w:rsidRDefault="00CD2873" w:rsidP="00D86F2C">
            <w:pPr>
              <w:rPr>
                <w:rFonts w:ascii="Arial Narrow" w:hAnsi="Arial Narrow" w:cs="Arial"/>
                <w:szCs w:val="24"/>
              </w:rPr>
            </w:pPr>
          </w:p>
        </w:tc>
        <w:tc>
          <w:tcPr>
            <w:tcW w:w="2516" w:type="dxa"/>
            <w:tcBorders>
              <w:left w:val="single" w:sz="4" w:space="0" w:color="auto"/>
            </w:tcBorders>
          </w:tcPr>
          <w:p w:rsidR="00CD2873" w:rsidRPr="002545EE" w:rsidRDefault="00CD2873" w:rsidP="001A5622">
            <w:pPr>
              <w:rPr>
                <w:rFonts w:ascii="Arial Narrow" w:hAnsi="Arial Narrow" w:cs="Arial"/>
                <w:szCs w:val="24"/>
              </w:rPr>
            </w:pPr>
          </w:p>
        </w:tc>
      </w:tr>
      <w:tr w:rsidR="00D86F2C" w:rsidRPr="002545EE" w:rsidTr="00D86F2C">
        <w:tc>
          <w:tcPr>
            <w:tcW w:w="2376" w:type="dxa"/>
            <w:tcBorders>
              <w:right w:val="single" w:sz="4" w:space="0" w:color="auto"/>
            </w:tcBorders>
            <w:vAlign w:val="center"/>
          </w:tcPr>
          <w:p w:rsidR="00D86F2C" w:rsidRPr="00D86F2C" w:rsidRDefault="00D86F2C" w:rsidP="00D86F2C">
            <w:pPr>
              <w:jc w:val="left"/>
              <w:rPr>
                <w:rFonts w:ascii="Arial Narrow" w:hAnsi="Arial Narrow" w:cs="Arial"/>
                <w:sz w:val="18"/>
                <w:szCs w:val="24"/>
              </w:rPr>
            </w:pPr>
            <w:r w:rsidRPr="00D86F2C">
              <w:rPr>
                <w:sz w:val="18"/>
              </w:rPr>
              <w:t>Suport de segon nivell Quadern Cultura 2022</w:t>
            </w:r>
          </w:p>
        </w:tc>
        <w:tc>
          <w:tcPr>
            <w:tcW w:w="2054" w:type="dxa"/>
            <w:tcBorders>
              <w:left w:val="single" w:sz="4" w:space="0" w:color="auto"/>
              <w:right w:val="single" w:sz="4" w:space="0" w:color="auto"/>
            </w:tcBorders>
          </w:tcPr>
          <w:p w:rsidR="00D86F2C" w:rsidRPr="002545EE" w:rsidRDefault="00D86F2C" w:rsidP="001A5622">
            <w:pPr>
              <w:rPr>
                <w:rFonts w:ascii="Arial Narrow" w:hAnsi="Arial Narrow" w:cs="Arial"/>
                <w:szCs w:val="24"/>
              </w:rPr>
            </w:pPr>
          </w:p>
        </w:tc>
        <w:tc>
          <w:tcPr>
            <w:tcW w:w="1774" w:type="dxa"/>
            <w:tcBorders>
              <w:left w:val="single" w:sz="4" w:space="0" w:color="auto"/>
              <w:right w:val="single" w:sz="4" w:space="0" w:color="auto"/>
            </w:tcBorders>
          </w:tcPr>
          <w:p w:rsidR="00D86F2C" w:rsidRPr="002545EE" w:rsidRDefault="00D86F2C" w:rsidP="001A5622">
            <w:pPr>
              <w:rPr>
                <w:rFonts w:ascii="Arial Narrow" w:hAnsi="Arial Narrow" w:cs="Arial"/>
                <w:szCs w:val="24"/>
              </w:rPr>
            </w:pPr>
          </w:p>
        </w:tc>
        <w:tc>
          <w:tcPr>
            <w:tcW w:w="2516" w:type="dxa"/>
            <w:tcBorders>
              <w:left w:val="single" w:sz="4" w:space="0" w:color="auto"/>
            </w:tcBorders>
          </w:tcPr>
          <w:p w:rsidR="00D86F2C" w:rsidRPr="002545EE" w:rsidRDefault="00D86F2C" w:rsidP="001A5622">
            <w:pPr>
              <w:rPr>
                <w:rFonts w:ascii="Arial Narrow" w:hAnsi="Arial Narrow" w:cs="Arial"/>
                <w:szCs w:val="24"/>
              </w:rPr>
            </w:pPr>
          </w:p>
        </w:tc>
      </w:tr>
      <w:tr w:rsidR="00D86F2C" w:rsidRPr="002545EE" w:rsidTr="00D86F2C">
        <w:tc>
          <w:tcPr>
            <w:tcW w:w="2376" w:type="dxa"/>
            <w:tcBorders>
              <w:right w:val="single" w:sz="4" w:space="0" w:color="auto"/>
            </w:tcBorders>
          </w:tcPr>
          <w:p w:rsidR="00D86F2C" w:rsidRPr="002545EE" w:rsidRDefault="00D86F2C" w:rsidP="001A5622">
            <w:pPr>
              <w:rPr>
                <w:rFonts w:ascii="Arial Narrow" w:hAnsi="Arial Narrow" w:cs="Arial"/>
                <w:szCs w:val="24"/>
              </w:rPr>
            </w:pPr>
          </w:p>
        </w:tc>
        <w:tc>
          <w:tcPr>
            <w:tcW w:w="2054" w:type="dxa"/>
            <w:tcBorders>
              <w:left w:val="single" w:sz="4" w:space="0" w:color="auto"/>
              <w:right w:val="single" w:sz="4" w:space="0" w:color="auto"/>
            </w:tcBorders>
          </w:tcPr>
          <w:p w:rsidR="00D86F2C" w:rsidRPr="002545EE" w:rsidRDefault="00D86F2C" w:rsidP="001A5622">
            <w:pPr>
              <w:rPr>
                <w:rFonts w:ascii="Arial Narrow" w:hAnsi="Arial Narrow" w:cs="Arial"/>
                <w:szCs w:val="24"/>
              </w:rPr>
            </w:pPr>
          </w:p>
        </w:tc>
        <w:tc>
          <w:tcPr>
            <w:tcW w:w="1774" w:type="dxa"/>
            <w:tcBorders>
              <w:left w:val="single" w:sz="4" w:space="0" w:color="auto"/>
              <w:right w:val="single" w:sz="4" w:space="0" w:color="auto"/>
            </w:tcBorders>
          </w:tcPr>
          <w:p w:rsidR="00D86F2C" w:rsidRPr="002545EE" w:rsidRDefault="00D86F2C" w:rsidP="001A5622">
            <w:pPr>
              <w:rPr>
                <w:rFonts w:ascii="Arial Narrow" w:hAnsi="Arial Narrow" w:cs="Arial"/>
                <w:szCs w:val="24"/>
              </w:rPr>
            </w:pPr>
          </w:p>
        </w:tc>
        <w:tc>
          <w:tcPr>
            <w:tcW w:w="2516" w:type="dxa"/>
            <w:tcBorders>
              <w:left w:val="single" w:sz="4" w:space="0" w:color="auto"/>
            </w:tcBorders>
          </w:tcPr>
          <w:p w:rsidR="00D86F2C" w:rsidRPr="002545EE" w:rsidRDefault="00D86F2C" w:rsidP="001A5622">
            <w:pPr>
              <w:rPr>
                <w:rFonts w:ascii="Arial Narrow" w:hAnsi="Arial Narrow" w:cs="Arial"/>
                <w:szCs w:val="24"/>
              </w:rPr>
            </w:pPr>
          </w:p>
        </w:tc>
      </w:tr>
      <w:tr w:rsidR="00D86F2C" w:rsidRPr="002545EE" w:rsidTr="00D86F2C">
        <w:tc>
          <w:tcPr>
            <w:tcW w:w="2376" w:type="dxa"/>
            <w:tcBorders>
              <w:right w:val="single" w:sz="4" w:space="0" w:color="auto"/>
            </w:tcBorders>
          </w:tcPr>
          <w:p w:rsidR="00D86F2C" w:rsidRPr="002545EE" w:rsidRDefault="00D86F2C"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r>
              <w:rPr>
                <w:rFonts w:ascii="Arial Narrow" w:hAnsi="Arial Narrow" w:cs="Arial"/>
                <w:sz w:val="16"/>
                <w:szCs w:val="16"/>
              </w:rPr>
              <w:t xml:space="preserve"> </w:t>
            </w:r>
            <w:r w:rsidRPr="00F236B5">
              <w:rPr>
                <w:rFonts w:cs="Arial"/>
                <w:color w:val="auto"/>
                <w:sz w:val="16"/>
                <w:szCs w:val="16"/>
              </w:rPr>
              <w:t>El preu sense IVA</w:t>
            </w:r>
          </w:p>
        </w:tc>
        <w:tc>
          <w:tcPr>
            <w:tcW w:w="2054" w:type="dxa"/>
            <w:tcBorders>
              <w:left w:val="single" w:sz="4" w:space="0" w:color="auto"/>
              <w:right w:val="single" w:sz="4" w:space="0" w:color="auto"/>
            </w:tcBorders>
          </w:tcPr>
          <w:p w:rsidR="00D86F2C" w:rsidRPr="002545EE" w:rsidRDefault="00D86F2C" w:rsidP="001A5622">
            <w:pPr>
              <w:rPr>
                <w:rFonts w:ascii="Arial Narrow" w:hAnsi="Arial Narrow" w:cs="Arial"/>
                <w:szCs w:val="24"/>
              </w:rPr>
            </w:pPr>
            <w:bookmarkStart w:id="0" w:name="_GoBack"/>
            <w:bookmarkEnd w:id="0"/>
          </w:p>
        </w:tc>
        <w:tc>
          <w:tcPr>
            <w:tcW w:w="1774" w:type="dxa"/>
            <w:tcBorders>
              <w:left w:val="single" w:sz="4" w:space="0" w:color="auto"/>
              <w:right w:val="single" w:sz="4" w:space="0" w:color="auto"/>
            </w:tcBorders>
          </w:tcPr>
          <w:p w:rsidR="00D86F2C" w:rsidRPr="002545EE" w:rsidRDefault="00D86F2C" w:rsidP="001A5622">
            <w:pPr>
              <w:rPr>
                <w:rFonts w:ascii="Arial Narrow" w:hAnsi="Arial Narrow" w:cs="Arial"/>
                <w:szCs w:val="24"/>
              </w:rPr>
            </w:pPr>
          </w:p>
        </w:tc>
        <w:tc>
          <w:tcPr>
            <w:tcW w:w="2516" w:type="dxa"/>
            <w:tcBorders>
              <w:left w:val="single" w:sz="4" w:space="0" w:color="auto"/>
            </w:tcBorders>
          </w:tcPr>
          <w:p w:rsidR="00D86F2C" w:rsidRPr="002545EE" w:rsidRDefault="00D86F2C"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w:t>
      </w:r>
      <w:r w:rsidR="00CD2873" w:rsidRPr="004A6764">
        <w:rPr>
          <w:rFonts w:ascii="Arial Narrow" w:hAnsi="Arial Narrow" w:cs="Arial"/>
          <w:szCs w:val="24"/>
        </w:rPr>
        <w:lastRenderedPageBreak/>
        <w:t>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86F2C">
        <w:rPr>
          <w:rFonts w:ascii="Arial Narrow" w:hAnsi="Arial Narrow" w:cs="Arial"/>
          <w:szCs w:val="24"/>
        </w:rPr>
      </w:r>
      <w:r w:rsidR="00D86F2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D3A59" w:rsidP="00AD3A59">
      <w:pPr>
        <w:rPr>
          <w:rFonts w:ascii="Arial Narrow" w:hAnsi="Arial Narrow"/>
          <w:szCs w:val="24"/>
        </w:rPr>
      </w:pPr>
      <w:r w:rsidRPr="00F01ED1">
        <w:rPr>
          <w:rFonts w:ascii="Arial Narrow" w:hAnsi="Arial Narrow"/>
          <w:szCs w:val="24"/>
        </w:rPr>
        <w:t xml:space="preserve">Pel que fa al tractament  0547-Gestió de la contractació administrativa a tercers, teniu dret a accedir, rectificar i suprimir les vostres dades, així com altres drets sobre aquestes. Podeu </w:t>
      </w:r>
      <w:r w:rsidRPr="00F01ED1">
        <w:rPr>
          <w:rFonts w:ascii="Arial Narrow" w:hAnsi="Arial Narrow"/>
          <w:szCs w:val="24"/>
        </w:rPr>
        <w:lastRenderedPageBreak/>
        <w:t xml:space="preserve">consultar informació addicional sobre aquest tractament i protecció de dades a </w:t>
      </w:r>
      <w:hyperlink r:id="rId8" w:history="1">
        <w:r w:rsidRPr="00F01ED1">
          <w:rPr>
            <w:rStyle w:val="Enlla"/>
            <w:rFonts w:ascii="Arial Narrow" w:hAnsi="Arial Narrow"/>
            <w:szCs w:val="24"/>
          </w:rPr>
          <w:t>www.bcn.cat/ajuntament/protecciodades</w:t>
        </w:r>
      </w:hyperlink>
      <w:r w:rsidRPr="00F01ED1">
        <w:rPr>
          <w:rFonts w:ascii="Arial Narrow" w:hAnsi="Arial Narrow"/>
          <w:szCs w:val="24"/>
        </w:rPr>
        <w:t>. Pel que fa a la política de privacitat de la Generalitat de Catalunya, presentant sol·licitud a les oficines de la Secretaria Tècnica de la Junta Consultiva de</w:t>
      </w:r>
      <w:r>
        <w:rPr>
          <w:rFonts w:ascii="Arial Narrow" w:hAnsi="Arial Narrow"/>
          <w:szCs w:val="24"/>
        </w:rPr>
        <w:t xml:space="preserv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FA2D8D">
        <w:rPr>
          <w:rFonts w:ascii="Arial Narrow" w:hAnsi="Arial Narrow" w:cs="Arial"/>
          <w:color w:val="auto"/>
          <w:szCs w:val="24"/>
        </w:rPr>
        <w:t xml:space="preserve">Institut de Cultura/ </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86F2C">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42818"/>
    <w:rsid w:val="002E7CBE"/>
    <w:rsid w:val="00360052"/>
    <w:rsid w:val="00361D46"/>
    <w:rsid w:val="0045654C"/>
    <w:rsid w:val="00484510"/>
    <w:rsid w:val="00542FE7"/>
    <w:rsid w:val="00545805"/>
    <w:rsid w:val="0061538B"/>
    <w:rsid w:val="00645DDE"/>
    <w:rsid w:val="00666E79"/>
    <w:rsid w:val="00764614"/>
    <w:rsid w:val="008446A6"/>
    <w:rsid w:val="00856DD0"/>
    <w:rsid w:val="00AD3A59"/>
    <w:rsid w:val="00B45FE8"/>
    <w:rsid w:val="00B67F56"/>
    <w:rsid w:val="00BA3131"/>
    <w:rsid w:val="00BE7F72"/>
    <w:rsid w:val="00CC0A5C"/>
    <w:rsid w:val="00CD2873"/>
    <w:rsid w:val="00CF66CF"/>
    <w:rsid w:val="00D435D3"/>
    <w:rsid w:val="00D61413"/>
    <w:rsid w:val="00D86F2C"/>
    <w:rsid w:val="00E767A0"/>
    <w:rsid w:val="00EE3B5B"/>
    <w:rsid w:val="00EF223B"/>
    <w:rsid w:val="00F01ED1"/>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D86F2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D86F2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2753</Words>
  <Characters>15697</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2021-05-10T08:28:00Z</dcterms:created>
  <dcterms:modified xsi:type="dcterms:W3CDTF">2021-05-10T08:36:00Z</dcterms:modified>
</cp:coreProperties>
</file>