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r w:rsidR="002D2F0D">
        <w:rPr>
          <w:rFonts w:ascii="Arial Narrow" w:hAnsi="Arial Narrow"/>
          <w:b/>
          <w:sz w:val="28"/>
          <w:szCs w:val="28"/>
        </w:rPr>
        <w:t xml:space="preserve"> AMB CONCURRÈNCIA</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4C3A19">
        <w:trPr>
          <w:trHeight w:val="340"/>
        </w:trPr>
        <w:tc>
          <w:tcPr>
            <w:tcW w:w="9211" w:type="dxa"/>
            <w:vAlign w:val="center"/>
          </w:tcPr>
          <w:p w:rsidR="00CD2873" w:rsidRPr="004A6764" w:rsidRDefault="00F405EC" w:rsidP="004C3A1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r w:rsidR="00F1675A" w:rsidRPr="00E07961">
              <w:rPr>
                <w:rFonts w:ascii="Arial Narrow" w:hAnsi="Arial Narrow" w:cs="Arial"/>
                <w:noProof/>
                <w:szCs w:val="24"/>
              </w:rPr>
              <w:t xml:space="preserve"> Producció, adaptació, impressió i muntatge de senyalística general de l'equipament i per esdeveniments</w:t>
            </w:r>
          </w:p>
        </w:tc>
      </w:tr>
      <w:tr w:rsidR="00CD2873" w:rsidRPr="004A6764" w:rsidTr="004C3A19">
        <w:trPr>
          <w:trHeight w:val="1102"/>
        </w:trPr>
        <w:tc>
          <w:tcPr>
            <w:tcW w:w="9211" w:type="dxa"/>
          </w:tcPr>
          <w:p w:rsidR="00F1675A" w:rsidRDefault="00CD2873" w:rsidP="004C3A19">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4A6764">
              <w:rPr>
                <w:rFonts w:ascii="Arial Narrow" w:hAnsi="Arial Narrow" w:cs="Arial"/>
                <w:szCs w:val="24"/>
              </w:rPr>
              <w:t>Objecte:</w:t>
            </w:r>
          </w:p>
          <w:p w:rsidR="00CD2873" w:rsidRPr="004A6764" w:rsidRDefault="00F1675A" w:rsidP="004C3A19">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F1675A">
              <w:rPr>
                <w:rFonts w:ascii="Arial Narrow" w:hAnsi="Arial Narrow" w:cs="Arial"/>
                <w:szCs w:val="24"/>
              </w:rPr>
              <w:t>La prestació consisteix en la producció, adaptació de disseny, impressió i muntatge de senyalística general de l’equipament i específica per a diferents esdeveniments a Fabra i Coats: Fàbrica de Creació de Barcelona</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F1675A">
        <w:rPr>
          <w:rFonts w:ascii="Arial Narrow" w:hAnsi="Arial Narrow" w:cs="Arial"/>
          <w:szCs w:val="24"/>
        </w:rPr>
        <w:t>21</w:t>
      </w:r>
      <w:r>
        <w:rPr>
          <w:rFonts w:ascii="Arial Narrow" w:hAnsi="Arial Narrow" w:cs="Arial"/>
          <w:szCs w:val="24"/>
        </w:rPr>
        <w:t>%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4C3A19" w:rsidRDefault="004C3A19" w:rsidP="00CD2873">
      <w:pPr>
        <w:rPr>
          <w:rFonts w:ascii="Arial Narrow" w:hAnsi="Arial Narrow" w:cs="Arial"/>
          <w:sz w:val="16"/>
          <w:szCs w:val="16"/>
        </w:rPr>
      </w:pPr>
    </w:p>
    <w:p w:rsidR="004C3A19" w:rsidRDefault="004C3A19" w:rsidP="004C3A19">
      <w:pPr>
        <w:rPr>
          <w:rFonts w:eastAsia="Times New Roman" w:cs="Arial"/>
          <w:iCs/>
          <w:noProof/>
        </w:rPr>
      </w:pPr>
    </w:p>
    <w:tbl>
      <w:tblPr>
        <w:tblStyle w:val="Taulaambquadrcula"/>
        <w:tblW w:w="9073" w:type="dxa"/>
        <w:tblInd w:w="-176" w:type="dxa"/>
        <w:tblLayout w:type="fixed"/>
        <w:tblLook w:val="04A0" w:firstRow="1" w:lastRow="0" w:firstColumn="1" w:lastColumn="0" w:noHBand="0" w:noVBand="1"/>
      </w:tblPr>
      <w:tblGrid>
        <w:gridCol w:w="4395"/>
        <w:gridCol w:w="1134"/>
        <w:gridCol w:w="1134"/>
        <w:gridCol w:w="1134"/>
        <w:gridCol w:w="1276"/>
      </w:tblGrid>
      <w:tr w:rsidR="004C3A19" w:rsidTr="004C3A19">
        <w:tc>
          <w:tcPr>
            <w:tcW w:w="4395" w:type="dxa"/>
            <w:tcBorders>
              <w:bottom w:val="single" w:sz="4" w:space="0" w:color="auto"/>
            </w:tcBorders>
            <w:shd w:val="clear" w:color="auto" w:fill="BFBFBF" w:themeFill="background1" w:themeFillShade="BF"/>
            <w:vAlign w:val="center"/>
          </w:tcPr>
          <w:p w:rsidR="004C3A19" w:rsidRPr="004C3A19" w:rsidRDefault="004C3A19" w:rsidP="004C3A19">
            <w:pPr>
              <w:jc w:val="center"/>
              <w:rPr>
                <w:rFonts w:asciiTheme="minorHAnsi" w:eastAsia="Times New Roman" w:hAnsiTheme="minorHAnsi" w:cstheme="minorHAnsi"/>
                <w:b/>
                <w:iCs/>
                <w:noProof/>
                <w:sz w:val="20"/>
                <w:szCs w:val="20"/>
              </w:rPr>
            </w:pPr>
            <w:r w:rsidRPr="004C3A19">
              <w:rPr>
                <w:rFonts w:asciiTheme="minorHAnsi" w:eastAsia="Times New Roman" w:hAnsiTheme="minorHAnsi" w:cstheme="minorHAnsi"/>
                <w:b/>
                <w:iCs/>
                <w:noProof/>
                <w:sz w:val="20"/>
                <w:szCs w:val="20"/>
              </w:rPr>
              <w:t>DESCRIPCIÓ</w:t>
            </w:r>
          </w:p>
        </w:tc>
        <w:tc>
          <w:tcPr>
            <w:tcW w:w="1134" w:type="dxa"/>
            <w:tcBorders>
              <w:bottom w:val="single" w:sz="4" w:space="0" w:color="auto"/>
            </w:tcBorders>
            <w:shd w:val="clear" w:color="auto" w:fill="BFBFBF" w:themeFill="background1" w:themeFillShade="BF"/>
            <w:vAlign w:val="center"/>
          </w:tcPr>
          <w:p w:rsidR="004C3A19" w:rsidRPr="004C3A19" w:rsidRDefault="004C3A19" w:rsidP="004C3A19">
            <w:pPr>
              <w:jc w:val="center"/>
              <w:rPr>
                <w:rFonts w:asciiTheme="minorHAnsi" w:eastAsia="Times New Roman" w:hAnsiTheme="minorHAnsi" w:cstheme="minorHAnsi"/>
                <w:b/>
                <w:iCs/>
                <w:noProof/>
                <w:sz w:val="20"/>
                <w:szCs w:val="20"/>
              </w:rPr>
            </w:pPr>
            <w:r w:rsidRPr="004C3A19">
              <w:rPr>
                <w:rFonts w:asciiTheme="minorHAnsi" w:eastAsia="Times New Roman" w:hAnsiTheme="minorHAnsi" w:cstheme="minorHAnsi"/>
                <w:b/>
                <w:iCs/>
                <w:noProof/>
                <w:sz w:val="20"/>
                <w:szCs w:val="20"/>
              </w:rPr>
              <w:t>MIDA (cm)</w:t>
            </w:r>
          </w:p>
        </w:tc>
        <w:tc>
          <w:tcPr>
            <w:tcW w:w="1134" w:type="dxa"/>
            <w:tcBorders>
              <w:bottom w:val="single" w:sz="4" w:space="0" w:color="auto"/>
            </w:tcBorders>
            <w:shd w:val="clear" w:color="auto" w:fill="BFBFBF" w:themeFill="background1" w:themeFillShade="BF"/>
            <w:vAlign w:val="center"/>
          </w:tcPr>
          <w:p w:rsidR="004C3A19" w:rsidRPr="004C3A19" w:rsidRDefault="004C3A19" w:rsidP="004C3A19">
            <w:pPr>
              <w:jc w:val="center"/>
              <w:rPr>
                <w:rFonts w:asciiTheme="minorHAnsi" w:eastAsia="Times New Roman" w:hAnsiTheme="minorHAnsi" w:cstheme="minorHAnsi"/>
                <w:b/>
                <w:iCs/>
                <w:noProof/>
                <w:sz w:val="20"/>
                <w:szCs w:val="20"/>
              </w:rPr>
            </w:pPr>
            <w:r w:rsidRPr="004C3A19">
              <w:rPr>
                <w:rFonts w:asciiTheme="minorHAnsi" w:eastAsia="Times New Roman" w:hAnsiTheme="minorHAnsi" w:cstheme="minorHAnsi"/>
                <w:b/>
                <w:iCs/>
                <w:noProof/>
                <w:sz w:val="20"/>
                <w:szCs w:val="20"/>
              </w:rPr>
              <w:t>UNITATS</w:t>
            </w:r>
          </w:p>
        </w:tc>
        <w:tc>
          <w:tcPr>
            <w:tcW w:w="1134" w:type="dxa"/>
            <w:tcBorders>
              <w:bottom w:val="single" w:sz="4" w:space="0" w:color="auto"/>
            </w:tcBorders>
            <w:shd w:val="clear" w:color="auto" w:fill="BFBFBF" w:themeFill="background1" w:themeFillShade="BF"/>
            <w:vAlign w:val="center"/>
          </w:tcPr>
          <w:p w:rsidR="004C3A19" w:rsidRPr="004C3A19" w:rsidRDefault="004C3A19" w:rsidP="004C3A19">
            <w:pPr>
              <w:jc w:val="center"/>
              <w:rPr>
                <w:rFonts w:asciiTheme="minorHAnsi" w:eastAsia="Times New Roman" w:hAnsiTheme="minorHAnsi" w:cstheme="minorHAnsi"/>
                <w:b/>
                <w:iCs/>
                <w:noProof/>
                <w:sz w:val="20"/>
                <w:szCs w:val="20"/>
              </w:rPr>
            </w:pPr>
            <w:r w:rsidRPr="004C3A19">
              <w:rPr>
                <w:rFonts w:asciiTheme="minorHAnsi" w:eastAsia="Times New Roman" w:hAnsiTheme="minorHAnsi" w:cstheme="minorHAnsi"/>
                <w:b/>
                <w:iCs/>
                <w:noProof/>
                <w:sz w:val="20"/>
                <w:szCs w:val="20"/>
              </w:rPr>
              <w:t>PREU UNITAT</w:t>
            </w:r>
          </w:p>
        </w:tc>
        <w:tc>
          <w:tcPr>
            <w:tcW w:w="1276" w:type="dxa"/>
            <w:tcBorders>
              <w:bottom w:val="single" w:sz="4" w:space="0" w:color="auto"/>
            </w:tcBorders>
            <w:shd w:val="clear" w:color="auto" w:fill="BFBFBF" w:themeFill="background1" w:themeFillShade="BF"/>
            <w:vAlign w:val="center"/>
          </w:tcPr>
          <w:p w:rsidR="004C3A19" w:rsidRPr="004C3A19" w:rsidRDefault="004C3A19" w:rsidP="004C3A19">
            <w:pPr>
              <w:jc w:val="center"/>
              <w:rPr>
                <w:rFonts w:asciiTheme="minorHAnsi" w:eastAsia="Times New Roman" w:hAnsiTheme="minorHAnsi" w:cstheme="minorHAnsi"/>
                <w:b/>
                <w:iCs/>
                <w:noProof/>
                <w:sz w:val="20"/>
                <w:szCs w:val="20"/>
              </w:rPr>
            </w:pPr>
            <w:r w:rsidRPr="004C3A19">
              <w:rPr>
                <w:rFonts w:asciiTheme="minorHAnsi" w:eastAsia="Times New Roman" w:hAnsiTheme="minorHAnsi" w:cstheme="minorHAnsi"/>
                <w:b/>
                <w:iCs/>
                <w:noProof/>
                <w:sz w:val="20"/>
                <w:szCs w:val="20"/>
              </w:rPr>
              <w:t>PREU TOTAL (sense IVA)</w:t>
            </w:r>
          </w:p>
        </w:tc>
      </w:tr>
      <w:tr w:rsidR="004C3A19" w:rsidTr="004C3A19">
        <w:tc>
          <w:tcPr>
            <w:tcW w:w="9073"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C3A19" w:rsidRPr="004C3A19" w:rsidRDefault="004C3A19" w:rsidP="004C3A19">
            <w:pPr>
              <w:rPr>
                <w:rFonts w:asciiTheme="minorHAnsi" w:eastAsia="Times New Roman" w:hAnsiTheme="minorHAnsi" w:cstheme="minorHAnsi"/>
                <w:iCs/>
                <w:noProof/>
                <w:sz w:val="20"/>
                <w:szCs w:val="20"/>
                <w:highlight w:val="yellow"/>
              </w:rPr>
            </w:pPr>
            <w:r w:rsidRPr="004C3A19">
              <w:rPr>
                <w:rFonts w:asciiTheme="minorHAnsi" w:eastAsia="Times New Roman" w:hAnsiTheme="minorHAnsi" w:cstheme="minorHAnsi"/>
                <w:b/>
                <w:iCs/>
                <w:noProof/>
                <w:sz w:val="20"/>
                <w:szCs w:val="20"/>
              </w:rPr>
              <w:t>SENYALÍSTICA CAMPANYES DE COMUNICACIÓ</w:t>
            </w:r>
          </w:p>
        </w:tc>
      </w:tr>
      <w:tr w:rsidR="004C3A19" w:rsidTr="004C3A19">
        <w:tc>
          <w:tcPr>
            <w:tcW w:w="4395" w:type="dxa"/>
            <w:tcBorders>
              <w:top w:val="single" w:sz="4" w:space="0" w:color="auto"/>
            </w:tcBorders>
          </w:tcPr>
          <w:p w:rsidR="004C3A19" w:rsidRPr="004C3A19" w:rsidRDefault="004C3A19" w:rsidP="004C3A19">
            <w:pP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Impressió a 2 cares lona PVC exterior amb beina adalt i abaix + muntatge i desmuntatge</w:t>
            </w:r>
          </w:p>
        </w:tc>
        <w:tc>
          <w:tcPr>
            <w:tcW w:w="1134" w:type="dxa"/>
            <w:tcBorders>
              <w:top w:val="single" w:sz="4" w:space="0" w:color="auto"/>
            </w:tcBorders>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70x300</w:t>
            </w:r>
          </w:p>
        </w:tc>
        <w:tc>
          <w:tcPr>
            <w:tcW w:w="1134" w:type="dxa"/>
            <w:tcBorders>
              <w:top w:val="single" w:sz="4" w:space="0" w:color="auto"/>
            </w:tcBorders>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2</w:t>
            </w:r>
          </w:p>
        </w:tc>
        <w:tc>
          <w:tcPr>
            <w:tcW w:w="1134" w:type="dxa"/>
            <w:tcBorders>
              <w:top w:val="single" w:sz="4" w:space="0" w:color="auto"/>
            </w:tcBorders>
            <w:vAlign w:val="center"/>
          </w:tcPr>
          <w:p w:rsidR="004C3A19" w:rsidRPr="004C3A19" w:rsidRDefault="004C3A19" w:rsidP="004C3A19">
            <w:pPr>
              <w:jc w:val="right"/>
              <w:rPr>
                <w:rFonts w:asciiTheme="minorHAnsi" w:eastAsia="Times New Roman" w:hAnsiTheme="minorHAnsi" w:cstheme="minorHAnsi"/>
                <w:iCs/>
                <w:noProof/>
                <w:sz w:val="20"/>
                <w:szCs w:val="20"/>
              </w:rPr>
            </w:pPr>
          </w:p>
        </w:tc>
        <w:tc>
          <w:tcPr>
            <w:tcW w:w="1276" w:type="dxa"/>
            <w:tcBorders>
              <w:top w:val="single" w:sz="4" w:space="0" w:color="auto"/>
            </w:tcBorders>
            <w:vAlign w:val="center"/>
          </w:tcPr>
          <w:p w:rsidR="004C3A19" w:rsidRPr="004C3A19" w:rsidRDefault="004C3A19" w:rsidP="004C3A19">
            <w:pPr>
              <w:jc w:val="right"/>
              <w:rPr>
                <w:rFonts w:asciiTheme="minorHAnsi" w:eastAsia="Times New Roman" w:hAnsiTheme="minorHAnsi" w:cstheme="minorHAnsi"/>
                <w:iCs/>
                <w:noProof/>
                <w:sz w:val="20"/>
                <w:szCs w:val="20"/>
              </w:rPr>
            </w:pPr>
          </w:p>
        </w:tc>
      </w:tr>
      <w:tr w:rsidR="004C3A19" w:rsidTr="004C3A19">
        <w:tc>
          <w:tcPr>
            <w:tcW w:w="4395" w:type="dxa"/>
            <w:tcBorders>
              <w:bottom w:val="single" w:sz="4" w:space="0" w:color="000000" w:themeColor="text1"/>
            </w:tcBorders>
          </w:tcPr>
          <w:p w:rsidR="004C3A19" w:rsidRPr="004C3A19" w:rsidRDefault="004C3A19" w:rsidP="004C3A19">
            <w:pP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Roll up lona PVC impressió a una cara + muntatge a estructura ja existent</w:t>
            </w:r>
          </w:p>
        </w:tc>
        <w:tc>
          <w:tcPr>
            <w:tcW w:w="1134" w:type="dxa"/>
            <w:tcBorders>
              <w:bottom w:val="single" w:sz="4" w:space="0" w:color="000000" w:themeColor="text1"/>
            </w:tcBorders>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200x200</w:t>
            </w:r>
          </w:p>
        </w:tc>
        <w:tc>
          <w:tcPr>
            <w:tcW w:w="1134" w:type="dxa"/>
            <w:tcBorders>
              <w:bottom w:val="single" w:sz="4" w:space="0" w:color="000000" w:themeColor="text1"/>
            </w:tcBorders>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2</w:t>
            </w:r>
          </w:p>
        </w:tc>
        <w:tc>
          <w:tcPr>
            <w:tcW w:w="1134" w:type="dxa"/>
            <w:tcBorders>
              <w:bottom w:val="single" w:sz="4" w:space="0" w:color="000000" w:themeColor="text1"/>
            </w:tcBorders>
            <w:vAlign w:val="center"/>
          </w:tcPr>
          <w:p w:rsidR="004C3A19" w:rsidRPr="004C3A19" w:rsidRDefault="004C3A19" w:rsidP="004C3A19">
            <w:pPr>
              <w:jc w:val="right"/>
              <w:rPr>
                <w:rFonts w:asciiTheme="minorHAnsi" w:eastAsia="Times New Roman" w:hAnsiTheme="minorHAnsi" w:cstheme="minorHAnsi"/>
                <w:iCs/>
                <w:noProof/>
                <w:sz w:val="20"/>
                <w:szCs w:val="20"/>
              </w:rPr>
            </w:pPr>
          </w:p>
        </w:tc>
        <w:tc>
          <w:tcPr>
            <w:tcW w:w="1276" w:type="dxa"/>
            <w:tcBorders>
              <w:bottom w:val="single" w:sz="4" w:space="0" w:color="000000" w:themeColor="text1"/>
            </w:tcBorders>
            <w:vAlign w:val="center"/>
          </w:tcPr>
          <w:p w:rsidR="004C3A19" w:rsidRPr="004C3A19" w:rsidRDefault="004C3A19" w:rsidP="004C3A19">
            <w:pPr>
              <w:jc w:val="right"/>
              <w:rPr>
                <w:rFonts w:asciiTheme="minorHAnsi" w:eastAsia="Times New Roman" w:hAnsiTheme="minorHAnsi" w:cstheme="minorHAnsi"/>
                <w:iCs/>
                <w:noProof/>
                <w:sz w:val="20"/>
                <w:szCs w:val="20"/>
              </w:rPr>
            </w:pPr>
          </w:p>
        </w:tc>
      </w:tr>
      <w:tr w:rsidR="004C3A19" w:rsidTr="004C3A19">
        <w:tc>
          <w:tcPr>
            <w:tcW w:w="9073" w:type="dxa"/>
            <w:gridSpan w:val="5"/>
            <w:shd w:val="clear" w:color="auto" w:fill="D9D9D9" w:themeFill="background1" w:themeFillShade="D9"/>
            <w:vAlign w:val="center"/>
          </w:tcPr>
          <w:p w:rsidR="004C3A19" w:rsidRPr="004C3A19" w:rsidRDefault="004C3A19" w:rsidP="004C3A19">
            <w:pPr>
              <w:rPr>
                <w:rFonts w:asciiTheme="minorHAnsi" w:eastAsia="Times New Roman" w:hAnsiTheme="minorHAnsi" w:cstheme="minorHAnsi"/>
                <w:iCs/>
                <w:noProof/>
                <w:sz w:val="20"/>
                <w:szCs w:val="20"/>
                <w:highlight w:val="yellow"/>
              </w:rPr>
            </w:pPr>
            <w:r w:rsidRPr="004C3A19">
              <w:rPr>
                <w:rFonts w:asciiTheme="minorHAnsi" w:eastAsia="Times New Roman" w:hAnsiTheme="minorHAnsi" w:cstheme="minorHAnsi"/>
                <w:b/>
                <w:iCs/>
                <w:noProof/>
                <w:sz w:val="20"/>
                <w:szCs w:val="20"/>
              </w:rPr>
              <w:t>SENYALÍSTICA  EQUIPAMENT</w:t>
            </w:r>
          </w:p>
        </w:tc>
      </w:tr>
      <w:tr w:rsidR="004C3A19" w:rsidTr="004C3A19">
        <w:tc>
          <w:tcPr>
            <w:tcW w:w="4395" w:type="dxa"/>
          </w:tcPr>
          <w:p w:rsidR="004C3A19" w:rsidRPr="004C3A19" w:rsidRDefault="004C3A19" w:rsidP="004C3A19">
            <w:pP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Vinils transparents porta entrada vestíbul</w:t>
            </w:r>
          </w:p>
        </w:tc>
        <w:tc>
          <w:tcPr>
            <w:tcW w:w="1134" w:type="dxa"/>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40x30</w:t>
            </w:r>
          </w:p>
        </w:tc>
        <w:tc>
          <w:tcPr>
            <w:tcW w:w="1134" w:type="dxa"/>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20</w:t>
            </w:r>
          </w:p>
        </w:tc>
        <w:tc>
          <w:tcPr>
            <w:tcW w:w="1134"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c>
          <w:tcPr>
            <w:tcW w:w="1276"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r>
      <w:tr w:rsidR="004C3A19" w:rsidTr="004C3A19">
        <w:tc>
          <w:tcPr>
            <w:tcW w:w="4395" w:type="dxa"/>
          </w:tcPr>
          <w:p w:rsidR="004C3A19" w:rsidRPr="004C3A19" w:rsidRDefault="004C3A19" w:rsidP="004C3A19">
            <w:pP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Retolació en suport PVC 3-5mm per ascensor</w:t>
            </w:r>
          </w:p>
        </w:tc>
        <w:tc>
          <w:tcPr>
            <w:tcW w:w="1134" w:type="dxa"/>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40x40</w:t>
            </w:r>
          </w:p>
        </w:tc>
        <w:tc>
          <w:tcPr>
            <w:tcW w:w="1134" w:type="dxa"/>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6</w:t>
            </w:r>
          </w:p>
        </w:tc>
        <w:tc>
          <w:tcPr>
            <w:tcW w:w="1134"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c>
          <w:tcPr>
            <w:tcW w:w="1276"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r>
      <w:tr w:rsidR="004C3A19" w:rsidTr="004C3A19">
        <w:tc>
          <w:tcPr>
            <w:tcW w:w="4395" w:type="dxa"/>
          </w:tcPr>
          <w:p w:rsidR="004C3A19" w:rsidRPr="004C3A19" w:rsidRDefault="004C3A19" w:rsidP="004C3A19">
            <w:pP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Producció de marcs construïts amb perfil Light-Box 100 d’alumini anoditzat i trasera de sandwich d’alumini. Il.luminació amb LED perimetral de 5000 k + regulador d’intensitat + muntatge</w:t>
            </w:r>
          </w:p>
        </w:tc>
        <w:tc>
          <w:tcPr>
            <w:tcW w:w="1134" w:type="dxa"/>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220x100</w:t>
            </w:r>
          </w:p>
        </w:tc>
        <w:tc>
          <w:tcPr>
            <w:tcW w:w="1134" w:type="dxa"/>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2</w:t>
            </w:r>
          </w:p>
        </w:tc>
        <w:tc>
          <w:tcPr>
            <w:tcW w:w="1134"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c>
          <w:tcPr>
            <w:tcW w:w="1276"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r>
      <w:tr w:rsidR="004C3A19" w:rsidTr="004C3A19">
        <w:tc>
          <w:tcPr>
            <w:tcW w:w="4395" w:type="dxa"/>
          </w:tcPr>
          <w:p w:rsidR="004C3A19" w:rsidRPr="004C3A19" w:rsidRDefault="004C3A19" w:rsidP="004C3A19">
            <w:pP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lastRenderedPageBreak/>
              <w:t>PVC amb suport per directori plantes</w:t>
            </w:r>
          </w:p>
        </w:tc>
        <w:tc>
          <w:tcPr>
            <w:tcW w:w="1134" w:type="dxa"/>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220x110</w:t>
            </w:r>
          </w:p>
        </w:tc>
        <w:tc>
          <w:tcPr>
            <w:tcW w:w="1134" w:type="dxa"/>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3</w:t>
            </w:r>
          </w:p>
        </w:tc>
        <w:tc>
          <w:tcPr>
            <w:tcW w:w="1134"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c>
          <w:tcPr>
            <w:tcW w:w="1276"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r>
      <w:tr w:rsidR="004C3A19" w:rsidTr="004C3A19">
        <w:tc>
          <w:tcPr>
            <w:tcW w:w="4395" w:type="dxa"/>
          </w:tcPr>
          <w:p w:rsidR="004C3A19" w:rsidRPr="004C3A19" w:rsidRDefault="004C3A19" w:rsidP="004C3A19">
            <w:pP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Vinils portes estudis, bucs i sales reunions</w:t>
            </w:r>
          </w:p>
        </w:tc>
        <w:tc>
          <w:tcPr>
            <w:tcW w:w="1134" w:type="dxa"/>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60x15</w:t>
            </w:r>
          </w:p>
        </w:tc>
        <w:tc>
          <w:tcPr>
            <w:tcW w:w="1134" w:type="dxa"/>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40</w:t>
            </w:r>
          </w:p>
        </w:tc>
        <w:tc>
          <w:tcPr>
            <w:tcW w:w="1134"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c>
          <w:tcPr>
            <w:tcW w:w="1276"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r>
      <w:tr w:rsidR="004C3A19" w:rsidTr="004C3A19">
        <w:tc>
          <w:tcPr>
            <w:tcW w:w="4395" w:type="dxa"/>
          </w:tcPr>
          <w:p w:rsidR="004C3A19" w:rsidRPr="004C3A19" w:rsidRDefault="004C3A19" w:rsidP="004C3A19">
            <w:pP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Cartells PVC 3mm 15x15 cm</w:t>
            </w:r>
          </w:p>
          <w:p w:rsidR="004C3A19" w:rsidRPr="004C3A19" w:rsidRDefault="004C3A19" w:rsidP="004C3A19">
            <w:pP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(WC, fletxes, escales, dutxes, canviador infantil, accessibilitat)</w:t>
            </w:r>
          </w:p>
        </w:tc>
        <w:tc>
          <w:tcPr>
            <w:tcW w:w="1134" w:type="dxa"/>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15x15</w:t>
            </w:r>
          </w:p>
        </w:tc>
        <w:tc>
          <w:tcPr>
            <w:tcW w:w="1134" w:type="dxa"/>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50</w:t>
            </w:r>
          </w:p>
        </w:tc>
        <w:tc>
          <w:tcPr>
            <w:tcW w:w="1134"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c>
          <w:tcPr>
            <w:tcW w:w="1276"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r>
      <w:tr w:rsidR="004C3A19" w:rsidTr="004C3A19">
        <w:tc>
          <w:tcPr>
            <w:tcW w:w="4395" w:type="dxa"/>
          </w:tcPr>
          <w:p w:rsidR="004C3A19" w:rsidRPr="004C3A19" w:rsidRDefault="004C3A19" w:rsidP="004C3A19">
            <w:pP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Impressió sobre baner tèxtil per retroil.luminar amb tintes i cinta silicona perimetral</w:t>
            </w:r>
          </w:p>
        </w:tc>
        <w:tc>
          <w:tcPr>
            <w:tcW w:w="1134" w:type="dxa"/>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220x100</w:t>
            </w:r>
          </w:p>
        </w:tc>
        <w:tc>
          <w:tcPr>
            <w:tcW w:w="1134" w:type="dxa"/>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3</w:t>
            </w:r>
          </w:p>
        </w:tc>
        <w:tc>
          <w:tcPr>
            <w:tcW w:w="1134"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c>
          <w:tcPr>
            <w:tcW w:w="1276"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r>
      <w:tr w:rsidR="004C3A19" w:rsidTr="004C3A19">
        <w:tc>
          <w:tcPr>
            <w:tcW w:w="4395" w:type="dxa"/>
          </w:tcPr>
          <w:p w:rsidR="004C3A19" w:rsidRPr="004C3A19" w:rsidRDefault="004C3A19" w:rsidP="004C3A19">
            <w:pP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Pintura número de plantes</w:t>
            </w:r>
          </w:p>
          <w:p w:rsidR="004C3A19" w:rsidRPr="004C3A19" w:rsidRDefault="004C3A19" w:rsidP="004C3A19">
            <w:pP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(plantilla+pintura)</w:t>
            </w:r>
          </w:p>
        </w:tc>
        <w:tc>
          <w:tcPr>
            <w:tcW w:w="1134" w:type="dxa"/>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200x100</w:t>
            </w:r>
          </w:p>
        </w:tc>
        <w:tc>
          <w:tcPr>
            <w:tcW w:w="1134" w:type="dxa"/>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3</w:t>
            </w:r>
          </w:p>
        </w:tc>
        <w:tc>
          <w:tcPr>
            <w:tcW w:w="1134"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c>
          <w:tcPr>
            <w:tcW w:w="1276"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r>
      <w:tr w:rsidR="004C3A19" w:rsidTr="004C3A19">
        <w:tc>
          <w:tcPr>
            <w:tcW w:w="4395" w:type="dxa"/>
            <w:tcBorders>
              <w:bottom w:val="single" w:sz="4" w:space="0" w:color="000000" w:themeColor="text1"/>
            </w:tcBorders>
          </w:tcPr>
          <w:p w:rsidR="004C3A19" w:rsidRPr="004C3A19" w:rsidRDefault="004C3A19" w:rsidP="004C3A19">
            <w:pP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Disseny</w:t>
            </w:r>
          </w:p>
        </w:tc>
        <w:tc>
          <w:tcPr>
            <w:tcW w:w="1134" w:type="dxa"/>
            <w:tcBorders>
              <w:bottom w:val="single" w:sz="4" w:space="0" w:color="000000" w:themeColor="text1"/>
            </w:tcBorders>
            <w:vAlign w:val="center"/>
          </w:tcPr>
          <w:p w:rsidR="004C3A19" w:rsidRPr="004C3A19" w:rsidRDefault="004C3A19" w:rsidP="004C3A19">
            <w:pPr>
              <w:jc w:val="center"/>
              <w:rPr>
                <w:rFonts w:asciiTheme="minorHAnsi" w:eastAsia="Times New Roman" w:hAnsiTheme="minorHAnsi" w:cstheme="minorHAnsi"/>
                <w:iCs/>
                <w:noProof/>
                <w:sz w:val="20"/>
                <w:szCs w:val="20"/>
              </w:rPr>
            </w:pPr>
          </w:p>
        </w:tc>
        <w:tc>
          <w:tcPr>
            <w:tcW w:w="1134" w:type="dxa"/>
            <w:tcBorders>
              <w:bottom w:val="single" w:sz="4" w:space="0" w:color="000000" w:themeColor="text1"/>
            </w:tcBorders>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1</w:t>
            </w:r>
          </w:p>
        </w:tc>
        <w:tc>
          <w:tcPr>
            <w:tcW w:w="1134"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c>
          <w:tcPr>
            <w:tcW w:w="1276"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r>
      <w:tr w:rsidR="004C3A19" w:rsidTr="004C3A19">
        <w:tc>
          <w:tcPr>
            <w:tcW w:w="4395" w:type="dxa"/>
            <w:tcBorders>
              <w:bottom w:val="single" w:sz="4" w:space="0" w:color="000000" w:themeColor="text1"/>
            </w:tcBorders>
          </w:tcPr>
          <w:p w:rsidR="004C3A19" w:rsidRPr="004C3A19" w:rsidRDefault="004C3A19" w:rsidP="004C3A19">
            <w:pP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muntatge</w:t>
            </w:r>
          </w:p>
        </w:tc>
        <w:tc>
          <w:tcPr>
            <w:tcW w:w="1134" w:type="dxa"/>
            <w:tcBorders>
              <w:bottom w:val="single" w:sz="4" w:space="0" w:color="000000" w:themeColor="text1"/>
            </w:tcBorders>
            <w:vAlign w:val="center"/>
          </w:tcPr>
          <w:p w:rsidR="004C3A19" w:rsidRPr="004C3A19" w:rsidRDefault="004C3A19" w:rsidP="004C3A19">
            <w:pPr>
              <w:jc w:val="center"/>
              <w:rPr>
                <w:rFonts w:asciiTheme="minorHAnsi" w:eastAsia="Times New Roman" w:hAnsiTheme="minorHAnsi" w:cstheme="minorHAnsi"/>
                <w:iCs/>
                <w:noProof/>
                <w:sz w:val="20"/>
                <w:szCs w:val="20"/>
              </w:rPr>
            </w:pPr>
          </w:p>
        </w:tc>
        <w:tc>
          <w:tcPr>
            <w:tcW w:w="1134" w:type="dxa"/>
            <w:tcBorders>
              <w:bottom w:val="single" w:sz="4" w:space="0" w:color="000000" w:themeColor="text1"/>
            </w:tcBorders>
            <w:vAlign w:val="center"/>
          </w:tcPr>
          <w:p w:rsidR="004C3A19" w:rsidRPr="004C3A19" w:rsidRDefault="004C3A19" w:rsidP="004C3A19">
            <w:pPr>
              <w:jc w:val="cente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1</w:t>
            </w:r>
          </w:p>
        </w:tc>
        <w:tc>
          <w:tcPr>
            <w:tcW w:w="1134" w:type="dxa"/>
            <w:tcBorders>
              <w:bottom w:val="single" w:sz="4" w:space="0" w:color="000000" w:themeColor="text1"/>
            </w:tcBorders>
            <w:vAlign w:val="center"/>
          </w:tcPr>
          <w:p w:rsidR="004C3A19" w:rsidRPr="004C3A19" w:rsidRDefault="004C3A19" w:rsidP="004C3A19">
            <w:pPr>
              <w:jc w:val="right"/>
              <w:rPr>
                <w:rFonts w:asciiTheme="minorHAnsi" w:eastAsia="Times New Roman" w:hAnsiTheme="minorHAnsi" w:cstheme="minorHAnsi"/>
                <w:iCs/>
                <w:noProof/>
                <w:sz w:val="20"/>
                <w:szCs w:val="20"/>
              </w:rPr>
            </w:pPr>
          </w:p>
        </w:tc>
        <w:tc>
          <w:tcPr>
            <w:tcW w:w="1276"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r>
      <w:tr w:rsidR="004C3A19" w:rsidTr="004C3A19">
        <w:tc>
          <w:tcPr>
            <w:tcW w:w="6663" w:type="dxa"/>
            <w:gridSpan w:val="3"/>
            <w:tcBorders>
              <w:top w:val="single" w:sz="4" w:space="0" w:color="000000" w:themeColor="text1"/>
              <w:left w:val="nil"/>
              <w:bottom w:val="nil"/>
              <w:right w:val="single" w:sz="4" w:space="0" w:color="000000" w:themeColor="text1"/>
            </w:tcBorders>
          </w:tcPr>
          <w:p w:rsidR="004C3A19" w:rsidRPr="004C3A19" w:rsidRDefault="004C3A19" w:rsidP="004C3A19">
            <w:pPr>
              <w:jc w:val="right"/>
              <w:rPr>
                <w:rFonts w:asciiTheme="minorHAnsi" w:eastAsia="Times New Roman" w:hAnsiTheme="minorHAnsi" w:cstheme="minorHAnsi"/>
                <w:b/>
                <w:iCs/>
                <w:noProof/>
                <w:sz w:val="20"/>
                <w:szCs w:val="20"/>
              </w:rPr>
            </w:pPr>
          </w:p>
        </w:tc>
        <w:tc>
          <w:tcPr>
            <w:tcW w:w="1134" w:type="dxa"/>
            <w:tcBorders>
              <w:left w:val="single" w:sz="4" w:space="0" w:color="000000" w:themeColor="text1"/>
            </w:tcBorders>
          </w:tcPr>
          <w:p w:rsidR="004C3A19" w:rsidRPr="004C3A19" w:rsidRDefault="004C3A19" w:rsidP="004C3A19">
            <w:pP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Suma</w:t>
            </w:r>
          </w:p>
        </w:tc>
        <w:tc>
          <w:tcPr>
            <w:tcW w:w="1276"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r>
      <w:tr w:rsidR="004C3A19" w:rsidTr="004C3A19">
        <w:tc>
          <w:tcPr>
            <w:tcW w:w="6663" w:type="dxa"/>
            <w:gridSpan w:val="3"/>
            <w:tcBorders>
              <w:top w:val="nil"/>
              <w:left w:val="nil"/>
              <w:bottom w:val="nil"/>
              <w:right w:val="single" w:sz="4" w:space="0" w:color="000000" w:themeColor="text1"/>
            </w:tcBorders>
          </w:tcPr>
          <w:p w:rsidR="004C3A19" w:rsidRPr="004C3A19" w:rsidRDefault="004C3A19" w:rsidP="004C3A19">
            <w:pPr>
              <w:rPr>
                <w:rFonts w:asciiTheme="minorHAnsi" w:eastAsia="Times New Roman" w:hAnsiTheme="minorHAnsi" w:cstheme="minorHAnsi"/>
                <w:iCs/>
                <w:noProof/>
                <w:sz w:val="20"/>
                <w:szCs w:val="20"/>
              </w:rPr>
            </w:pPr>
          </w:p>
        </w:tc>
        <w:tc>
          <w:tcPr>
            <w:tcW w:w="1134" w:type="dxa"/>
            <w:tcBorders>
              <w:left w:val="single" w:sz="4" w:space="0" w:color="000000" w:themeColor="text1"/>
            </w:tcBorders>
          </w:tcPr>
          <w:p w:rsidR="004C3A19" w:rsidRPr="004C3A19" w:rsidRDefault="004C3A19" w:rsidP="004C3A19">
            <w:pPr>
              <w:rPr>
                <w:rFonts w:asciiTheme="minorHAnsi" w:eastAsia="Times New Roman" w:hAnsiTheme="minorHAnsi" w:cstheme="minorHAnsi"/>
                <w:iCs/>
                <w:noProof/>
                <w:sz w:val="20"/>
                <w:szCs w:val="20"/>
              </w:rPr>
            </w:pPr>
            <w:r w:rsidRPr="004C3A19">
              <w:rPr>
                <w:rFonts w:asciiTheme="minorHAnsi" w:eastAsia="Times New Roman" w:hAnsiTheme="minorHAnsi" w:cstheme="minorHAnsi"/>
                <w:iCs/>
                <w:noProof/>
                <w:sz w:val="20"/>
                <w:szCs w:val="20"/>
              </w:rPr>
              <w:t>21% IVA</w:t>
            </w:r>
          </w:p>
        </w:tc>
        <w:tc>
          <w:tcPr>
            <w:tcW w:w="1276" w:type="dxa"/>
            <w:vAlign w:val="center"/>
          </w:tcPr>
          <w:p w:rsidR="004C3A19" w:rsidRPr="004C3A19" w:rsidRDefault="004C3A19" w:rsidP="004C3A19">
            <w:pPr>
              <w:jc w:val="right"/>
              <w:rPr>
                <w:rFonts w:asciiTheme="minorHAnsi" w:eastAsia="Times New Roman" w:hAnsiTheme="minorHAnsi" w:cstheme="minorHAnsi"/>
                <w:iCs/>
                <w:noProof/>
                <w:sz w:val="20"/>
                <w:szCs w:val="20"/>
              </w:rPr>
            </w:pPr>
          </w:p>
        </w:tc>
      </w:tr>
      <w:tr w:rsidR="004C3A19" w:rsidTr="004C3A19">
        <w:tc>
          <w:tcPr>
            <w:tcW w:w="6663" w:type="dxa"/>
            <w:gridSpan w:val="3"/>
            <w:tcBorders>
              <w:top w:val="nil"/>
              <w:left w:val="nil"/>
              <w:bottom w:val="nil"/>
              <w:right w:val="single" w:sz="4" w:space="0" w:color="000000" w:themeColor="text1"/>
            </w:tcBorders>
          </w:tcPr>
          <w:p w:rsidR="004C3A19" w:rsidRPr="004C3A19" w:rsidRDefault="004C3A19" w:rsidP="004C3A19">
            <w:pPr>
              <w:rPr>
                <w:rFonts w:asciiTheme="minorHAnsi" w:eastAsia="Times New Roman" w:hAnsiTheme="minorHAnsi" w:cstheme="minorHAnsi"/>
                <w:iCs/>
                <w:noProof/>
                <w:sz w:val="20"/>
                <w:szCs w:val="20"/>
              </w:rPr>
            </w:pPr>
          </w:p>
        </w:tc>
        <w:tc>
          <w:tcPr>
            <w:tcW w:w="1134" w:type="dxa"/>
            <w:tcBorders>
              <w:left w:val="single" w:sz="4" w:space="0" w:color="000000" w:themeColor="text1"/>
            </w:tcBorders>
          </w:tcPr>
          <w:p w:rsidR="004C3A19" w:rsidRPr="004C3A19" w:rsidRDefault="004C3A19" w:rsidP="004C3A19">
            <w:pPr>
              <w:rPr>
                <w:rFonts w:asciiTheme="minorHAnsi" w:eastAsia="Times New Roman" w:hAnsiTheme="minorHAnsi" w:cstheme="minorHAnsi"/>
                <w:b/>
                <w:iCs/>
                <w:noProof/>
                <w:sz w:val="20"/>
                <w:szCs w:val="20"/>
              </w:rPr>
            </w:pPr>
            <w:r w:rsidRPr="004C3A19">
              <w:rPr>
                <w:rFonts w:asciiTheme="minorHAnsi" w:eastAsia="Times New Roman" w:hAnsiTheme="minorHAnsi" w:cstheme="minorHAnsi"/>
                <w:b/>
                <w:iCs/>
                <w:noProof/>
                <w:sz w:val="20"/>
                <w:szCs w:val="20"/>
              </w:rPr>
              <w:t>TOTAL</w:t>
            </w:r>
          </w:p>
        </w:tc>
        <w:tc>
          <w:tcPr>
            <w:tcW w:w="1276" w:type="dxa"/>
            <w:vAlign w:val="center"/>
          </w:tcPr>
          <w:p w:rsidR="004C3A19" w:rsidRPr="004C3A19" w:rsidRDefault="004C3A19" w:rsidP="004C3A19">
            <w:pPr>
              <w:jc w:val="right"/>
              <w:rPr>
                <w:rFonts w:asciiTheme="minorHAnsi" w:eastAsia="Times New Roman" w:hAnsiTheme="minorHAnsi" w:cstheme="minorHAnsi"/>
                <w:b/>
                <w:iCs/>
                <w:noProof/>
                <w:sz w:val="20"/>
                <w:szCs w:val="20"/>
              </w:rPr>
            </w:pPr>
          </w:p>
        </w:tc>
      </w:tr>
    </w:tbl>
    <w:p w:rsidR="004C3A19" w:rsidRDefault="004C3A19" w:rsidP="004C3A19">
      <w:pPr>
        <w:rPr>
          <w:rFonts w:eastAsia="Times New Roman" w:cs="Arial"/>
          <w:iCs/>
          <w:noProof/>
        </w:rPr>
      </w:pPr>
    </w:p>
    <w:p w:rsidR="004C3A19" w:rsidRDefault="004C3A19" w:rsidP="00CD2873">
      <w:pPr>
        <w:rPr>
          <w:rFonts w:ascii="Arial Narrow" w:hAnsi="Arial Narrow" w:cs="Arial"/>
          <w:sz w:val="16"/>
          <w:szCs w:val="16"/>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lastRenderedPageBreak/>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350BC2" w:rsidRDefault="00350BC2"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350BC2" w:rsidRPr="00511ED8" w:rsidRDefault="00350BC2" w:rsidP="00350BC2">
      <w:pPr>
        <w:rPr>
          <w:rFonts w:ascii="Arial Narrow" w:hAnsi="Arial Narrow"/>
        </w:rPr>
      </w:pPr>
      <w:r w:rsidRPr="00511ED8">
        <w:rPr>
          <w:rFonts w:ascii="Arial Narrow" w:hAnsi="Arial Narrow"/>
        </w:rPr>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C7F52EF720634C1D99F56EA24457E99A"/>
          </w:placeholder>
        </w:sdtPr>
        <w:sdtContent>
          <w:r w:rsidRPr="00350BC2">
            <w:rPr>
              <w:rFonts w:ascii="Arial Narrow" w:hAnsi="Arial Narrow"/>
              <w:color w:val="auto"/>
            </w:rPr>
            <w:t>mlopezfer@bcn.cat</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sidRPr="00511ED8">
          <w:rPr>
            <w:rStyle w:val="Enlla"/>
            <w:rFonts w:ascii="Arial Narrow" w:hAnsi="Arial Narrow"/>
          </w:rPr>
          <w:t>perfil de contract</w:t>
        </w:r>
        <w:r w:rsidRPr="00511ED8">
          <w:rPr>
            <w:rStyle w:val="Enlla"/>
            <w:rFonts w:ascii="Arial Narrow" w:hAnsi="Arial Narrow"/>
          </w:rPr>
          <w:t>a</w:t>
        </w:r>
        <w:r w:rsidRPr="00511ED8">
          <w:rPr>
            <w:rStyle w:val="Enlla"/>
            <w:rFonts w:ascii="Arial Narrow" w:hAnsi="Arial Narrow"/>
          </w:rPr>
          <w:t>nt</w:t>
        </w:r>
      </w:hyperlink>
      <w:r w:rsidRPr="00511ED8">
        <w:rPr>
          <w:rFonts w:ascii="Arial Narrow" w:hAnsi="Arial Narrow"/>
        </w:rPr>
        <w:t>, on l’empresa contractista també trobarà el document “</w:t>
      </w:r>
      <w:hyperlink r:id="rId9" w:history="1">
        <w:r w:rsidRPr="00511ED8">
          <w:rPr>
            <w:rStyle w:val="Enlla"/>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rsidR="00350BC2" w:rsidRDefault="00350BC2"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bookmarkStart w:id="1" w:name="_GoBack"/>
      <w:bookmarkEnd w:id="1"/>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1"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Les dades tractades s’integren dins la tip</w:t>
      </w:r>
      <w:r w:rsidR="000673C2">
        <w:rPr>
          <w:rFonts w:ascii="Arial Narrow" w:eastAsia="Times New Roman" w:hAnsi="Arial Narrow" w:cs="Arial"/>
          <w:color w:val="auto"/>
          <w:szCs w:val="24"/>
        </w:rPr>
        <w:t>ologia següent:</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identificatives: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comercial: activitats i negocis, llicències comercials, subscripcions (revistes, web’s,...),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w:t>
      </w:r>
      <w:r w:rsidR="000673C2">
        <w:rPr>
          <w:rFonts w:ascii="Arial Narrow" w:eastAsia="Times New Roman" w:hAnsi="Arial Narrow" w:cs="Arial"/>
          <w:color w:val="auto"/>
          <w:szCs w:val="24"/>
        </w:rPr>
        <w:t xml:space="preserve"> serà informatiu</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w:t>
      </w:r>
      <w:r w:rsidRPr="0031716B">
        <w:rPr>
          <w:rFonts w:ascii="Arial Narrow" w:hAnsi="Arial Narrow" w:cs="Arial"/>
          <w:color w:val="auto"/>
          <w:szCs w:val="24"/>
        </w:rPr>
        <w:lastRenderedPageBreak/>
        <w:t>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w:t>
      </w:r>
      <w:r w:rsidRPr="0031716B">
        <w:rPr>
          <w:rFonts w:ascii="Arial Narrow" w:hAnsi="Arial Narrow" w:cs="Arial"/>
          <w:color w:val="auto"/>
          <w:szCs w:val="24"/>
        </w:rPr>
        <w:lastRenderedPageBreak/>
        <w:t xml:space="preserve">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A19" w:rsidRDefault="004C3A19" w:rsidP="00CD2873">
      <w:r>
        <w:separator/>
      </w:r>
    </w:p>
  </w:endnote>
  <w:endnote w:type="continuationSeparator" w:id="0">
    <w:p w:rsidR="004C3A19" w:rsidRDefault="004C3A19"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4C3A19" w:rsidRPr="00CD2873" w:rsidRDefault="004C3A19">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50BC2">
          <w:rPr>
            <w:noProof/>
            <w:sz w:val="16"/>
            <w:szCs w:val="16"/>
          </w:rPr>
          <w:t>8</w:t>
        </w:r>
        <w:r w:rsidRPr="00CD2873">
          <w:rPr>
            <w:sz w:val="16"/>
            <w:szCs w:val="16"/>
          </w:rPr>
          <w:fldChar w:fldCharType="end"/>
        </w:r>
      </w:p>
    </w:sdtContent>
  </w:sdt>
  <w:p w:rsidR="004C3A19" w:rsidRDefault="004C3A19">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A19" w:rsidRDefault="004C3A19" w:rsidP="00CD2873">
      <w:r>
        <w:separator/>
      </w:r>
    </w:p>
  </w:footnote>
  <w:footnote w:type="continuationSeparator" w:id="0">
    <w:p w:rsidR="004C3A19" w:rsidRDefault="004C3A19" w:rsidP="00CD2873">
      <w:r>
        <w:continuationSeparator/>
      </w:r>
    </w:p>
  </w:footnote>
  <w:footnote w:id="1">
    <w:p w:rsidR="004C3A19" w:rsidRPr="00F236B5" w:rsidRDefault="004C3A19"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4C3A19" w:rsidRPr="004364B1" w:rsidRDefault="004C3A19"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4C3A19" w:rsidRPr="004364B1" w:rsidRDefault="004C3A19"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4C3A19" w:rsidRPr="004364B1" w:rsidRDefault="004C3A19"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A19" w:rsidRDefault="004C3A19"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4C3A19" w:rsidRDefault="004C3A19" w:rsidP="00361D46">
    <w:pPr>
      <w:jc w:val="left"/>
    </w:pPr>
    <w:r>
      <w:tab/>
    </w:r>
  </w:p>
  <w:p w:rsidR="004C3A19" w:rsidRDefault="004C3A19" w:rsidP="00361D46">
    <w:pPr>
      <w:jc w:val="left"/>
    </w:pPr>
  </w:p>
  <w:p w:rsidR="004C3A19" w:rsidRPr="00EE3B5B" w:rsidRDefault="004C3A19"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73C2"/>
    <w:rsid w:val="002D2F0D"/>
    <w:rsid w:val="002E7CBE"/>
    <w:rsid w:val="00350BC2"/>
    <w:rsid w:val="00360052"/>
    <w:rsid w:val="00361D46"/>
    <w:rsid w:val="0045654C"/>
    <w:rsid w:val="00484510"/>
    <w:rsid w:val="004C3A19"/>
    <w:rsid w:val="00542FE7"/>
    <w:rsid w:val="00545805"/>
    <w:rsid w:val="0061538B"/>
    <w:rsid w:val="00645DDE"/>
    <w:rsid w:val="00666E79"/>
    <w:rsid w:val="00764614"/>
    <w:rsid w:val="008446A6"/>
    <w:rsid w:val="00856DD0"/>
    <w:rsid w:val="008721C7"/>
    <w:rsid w:val="00A506EB"/>
    <w:rsid w:val="00AD3A59"/>
    <w:rsid w:val="00B45FE8"/>
    <w:rsid w:val="00B67F56"/>
    <w:rsid w:val="00BA3131"/>
    <w:rsid w:val="00BE7F72"/>
    <w:rsid w:val="00CB266C"/>
    <w:rsid w:val="00CC0A5C"/>
    <w:rsid w:val="00CD2873"/>
    <w:rsid w:val="00CF66CF"/>
    <w:rsid w:val="00D61413"/>
    <w:rsid w:val="00E767A0"/>
    <w:rsid w:val="00EE3B5B"/>
    <w:rsid w:val="00EF223B"/>
    <w:rsid w:val="00F01ED1"/>
    <w:rsid w:val="00F1675A"/>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350BC2"/>
    <w:rPr>
      <w:color w:val="808080"/>
    </w:rPr>
  </w:style>
  <w:style w:type="character" w:styleId="Enllavisitat">
    <w:name w:val="FollowedHyperlink"/>
    <w:basedOn w:val="Tipusdelletraperdefectedelpargraf"/>
    <w:uiPriority w:val="99"/>
    <w:semiHidden/>
    <w:unhideWhenUsed/>
    <w:rsid w:val="00350BC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350BC2"/>
    <w:rPr>
      <w:color w:val="808080"/>
    </w:rPr>
  </w:style>
  <w:style w:type="character" w:styleId="Enllavisitat">
    <w:name w:val="FollowedHyperlink"/>
    <w:basedOn w:val="Tipusdelletraperdefectedelpargraf"/>
    <w:uiPriority w:val="99"/>
    <w:semiHidden/>
    <w:unhideWhenUsed/>
    <w:rsid w:val="00350B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7F52EF720634C1D99F56EA24457E99A"/>
        <w:category>
          <w:name w:val="General"/>
          <w:gallery w:val="placeholder"/>
        </w:category>
        <w:types>
          <w:type w:val="bbPlcHdr"/>
        </w:types>
        <w:behaviors>
          <w:behavior w:val="content"/>
        </w:behaviors>
        <w:guid w:val="{B61AEDC2-5262-4E42-8949-45A1F826087D}"/>
      </w:docPartPr>
      <w:docPartBody>
        <w:p w:rsidR="00000000" w:rsidRDefault="00FA091D" w:rsidP="00FA091D">
          <w:pPr>
            <w:pStyle w:val="C7F52EF720634C1D99F56EA24457E99A"/>
          </w:pPr>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91D"/>
    <w:rsid w:val="00FA091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FA091D"/>
    <w:rPr>
      <w:color w:val="808080"/>
    </w:rPr>
  </w:style>
  <w:style w:type="paragraph" w:customStyle="1" w:styleId="C7F52EF720634C1D99F56EA24457E99A">
    <w:name w:val="C7F52EF720634C1D99F56EA24457E99A"/>
    <w:rsid w:val="00FA091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FA091D"/>
    <w:rPr>
      <w:color w:val="808080"/>
    </w:rPr>
  </w:style>
  <w:style w:type="paragraph" w:customStyle="1" w:styleId="C7F52EF720634C1D99F56EA24457E99A">
    <w:name w:val="C7F52EF720634C1D99F56EA24457E99A"/>
    <w:rsid w:val="00FA09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8</Pages>
  <Words>2894</Words>
  <Characters>16496</Characters>
  <Application>Microsoft Office Word</Application>
  <DocSecurity>0</DocSecurity>
  <Lines>137</Lines>
  <Paragraphs>38</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19352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2025-04-02T14:01:00Z</cp:lastPrinted>
  <dcterms:created xsi:type="dcterms:W3CDTF">2025-04-02T14:17:00Z</dcterms:created>
  <dcterms:modified xsi:type="dcterms:W3CDTF">2025-04-02T14:42:00Z</dcterms:modified>
</cp:coreProperties>
</file>