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BEB" w:rsidRDefault="005D7BEB" w:rsidP="005D7BEB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5D7BEB" w:rsidRPr="005D7BEB" w:rsidRDefault="005D7BEB" w:rsidP="005D7BEB">
      <w:pPr>
        <w:jc w:val="both"/>
        <w:rPr>
          <w:rFonts w:ascii="Arial" w:hAnsi="Arial" w:cs="Arial"/>
          <w:b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5D7BEB">
        <w:rPr>
          <w:rFonts w:ascii="Arial" w:hAnsi="Arial" w:cs="Arial"/>
          <w:b/>
          <w:sz w:val="24"/>
          <w:szCs w:val="24"/>
        </w:rPr>
        <w:t xml:space="preserve">Expedient 17/23. </w:t>
      </w:r>
      <w:r w:rsidRPr="005D7BEB">
        <w:rPr>
          <w:rFonts w:ascii="Arial" w:hAnsi="Arial" w:cs="Arial"/>
          <w:b/>
          <w:color w:val="000000" w:themeColor="text1"/>
          <w:sz w:val="24"/>
          <w:szCs w:val="24"/>
        </w:rPr>
        <w:t>SERVEI INTEGRAL DE VIGILÀNCIA, SEGURETAT I CONTROL D’ACCESSOS DEL MERCAT DE SANT ANTONI</w:t>
      </w:r>
      <w:r w:rsidRPr="005D7BEB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p w:rsidR="005D7BEB" w:rsidRDefault="005D7BEB" w:rsidP="005D7BEB">
      <w:pPr>
        <w:jc w:val="both"/>
        <w:rPr>
          <w:rFonts w:ascii="Arial" w:hAnsi="Arial" w:cs="Arial"/>
          <w:b/>
          <w:sz w:val="24"/>
          <w:szCs w:val="24"/>
        </w:rPr>
      </w:pPr>
    </w:p>
    <w:p w:rsidR="005D7BEB" w:rsidRDefault="005D7BEB" w:rsidP="005D7BEB">
      <w:pPr>
        <w:jc w:val="both"/>
        <w:rPr>
          <w:rFonts w:ascii="Arial" w:hAnsi="Arial" w:cs="Arial"/>
          <w:b/>
          <w:sz w:val="24"/>
          <w:szCs w:val="24"/>
        </w:rPr>
      </w:pPr>
    </w:p>
    <w:p w:rsidR="00BC2071" w:rsidRDefault="00BC2071" w:rsidP="005D7BEB">
      <w:pPr>
        <w:jc w:val="both"/>
        <w:rPr>
          <w:rFonts w:ascii="Arial" w:hAnsi="Arial" w:cs="Arial"/>
          <w:b/>
          <w:sz w:val="24"/>
          <w:szCs w:val="24"/>
        </w:rPr>
      </w:pPr>
    </w:p>
    <w:p w:rsidR="00BC2071" w:rsidRDefault="00BC2071" w:rsidP="005D7BEB">
      <w:pPr>
        <w:jc w:val="both"/>
        <w:rPr>
          <w:rFonts w:ascii="Arial" w:hAnsi="Arial" w:cs="Arial"/>
          <w:b/>
          <w:sz w:val="24"/>
          <w:szCs w:val="24"/>
        </w:rPr>
      </w:pPr>
    </w:p>
    <w:p w:rsidR="00BC2071" w:rsidRPr="005D7BEB" w:rsidRDefault="00BC2071" w:rsidP="00BC2071">
      <w:pPr>
        <w:tabs>
          <w:tab w:val="left" w:pos="4678"/>
          <w:tab w:val="left" w:pos="5245"/>
        </w:tabs>
        <w:rPr>
          <w:rFonts w:ascii="Arial" w:hAnsi="Arial" w:cs="Arial"/>
          <w:b/>
          <w:caps/>
          <w:sz w:val="24"/>
          <w:szCs w:val="24"/>
        </w:rPr>
      </w:pPr>
      <w:r w:rsidRPr="005D7BEB">
        <w:rPr>
          <w:rFonts w:ascii="Arial" w:hAnsi="Arial" w:cs="Arial"/>
          <w:b/>
          <w:caps/>
          <w:sz w:val="24"/>
          <w:szCs w:val="24"/>
        </w:rPr>
        <w:t>Salari de les persones treballadores ocupades en l’execució del contracte</w:t>
      </w:r>
    </w:p>
    <w:p w:rsidR="00BC2071" w:rsidRDefault="00BC2071" w:rsidP="00BC2071">
      <w:pPr>
        <w:rPr>
          <w:rFonts w:ascii="Arial" w:hAnsi="Arial" w:cs="Arial"/>
          <w:sz w:val="24"/>
          <w:szCs w:val="24"/>
        </w:rPr>
      </w:pPr>
    </w:p>
    <w:p w:rsidR="00BC2071" w:rsidRPr="005D7BEB" w:rsidRDefault="00BC2071" w:rsidP="00BC2071">
      <w:pPr>
        <w:rPr>
          <w:rFonts w:ascii="Arial" w:hAnsi="Arial" w:cs="Arial"/>
          <w:sz w:val="24"/>
          <w:szCs w:val="24"/>
        </w:rPr>
      </w:pPr>
    </w:p>
    <w:p w:rsidR="00BC2071" w:rsidRPr="005D7BEB" w:rsidRDefault="00BC2071" w:rsidP="00BC2071">
      <w:pPr>
        <w:rPr>
          <w:rFonts w:ascii="Arial" w:hAnsi="Arial" w:cs="Arial"/>
          <w:sz w:val="24"/>
          <w:szCs w:val="24"/>
        </w:rPr>
      </w:pPr>
      <w:r w:rsidRPr="005D7BEB">
        <w:rPr>
          <w:rFonts w:ascii="Arial" w:hAnsi="Arial" w:cs="Arial"/>
          <w:sz w:val="24"/>
          <w:szCs w:val="24"/>
        </w:rPr>
        <w:t>El conveni d’aplicació és ...............</w:t>
      </w:r>
    </w:p>
    <w:p w:rsidR="00BC2071" w:rsidRDefault="00BC2071" w:rsidP="00BC2071">
      <w:pPr>
        <w:rPr>
          <w:rFonts w:ascii="Arial" w:hAnsi="Arial" w:cs="Arial"/>
          <w:sz w:val="24"/>
          <w:szCs w:val="24"/>
        </w:rPr>
      </w:pPr>
    </w:p>
    <w:p w:rsidR="00BC2071" w:rsidRPr="005D7BEB" w:rsidRDefault="00BC2071" w:rsidP="00BC2071">
      <w:pPr>
        <w:rPr>
          <w:rFonts w:ascii="Arial" w:hAnsi="Arial" w:cs="Arial"/>
          <w:sz w:val="24"/>
          <w:szCs w:val="24"/>
        </w:rPr>
      </w:pPr>
    </w:p>
    <w:tbl>
      <w:tblPr>
        <w:tblStyle w:val="Taulaambquadrcula"/>
        <w:tblW w:w="7621" w:type="dxa"/>
        <w:tblLayout w:type="fixed"/>
        <w:tblLook w:val="04A0" w:firstRow="1" w:lastRow="0" w:firstColumn="1" w:lastColumn="0" w:noHBand="0" w:noVBand="1"/>
      </w:tblPr>
      <w:tblGrid>
        <w:gridCol w:w="2235"/>
        <w:gridCol w:w="2235"/>
        <w:gridCol w:w="1592"/>
        <w:gridCol w:w="1559"/>
      </w:tblGrid>
      <w:tr w:rsidR="00BC2071" w:rsidRPr="005D7BEB" w:rsidTr="00871750">
        <w:tc>
          <w:tcPr>
            <w:tcW w:w="2235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7BEB">
              <w:rPr>
                <w:rFonts w:ascii="Arial" w:hAnsi="Arial" w:cs="Arial"/>
                <w:sz w:val="24"/>
                <w:szCs w:val="24"/>
              </w:rPr>
              <w:t>CATEGORIA PROF.</w:t>
            </w:r>
          </w:p>
        </w:tc>
        <w:tc>
          <w:tcPr>
            <w:tcW w:w="2235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7BEB">
              <w:rPr>
                <w:rFonts w:ascii="Arial" w:hAnsi="Arial" w:cs="Arial"/>
                <w:sz w:val="24"/>
                <w:szCs w:val="24"/>
              </w:rPr>
              <w:t>Nombre persones treballadores</w:t>
            </w:r>
          </w:p>
        </w:tc>
        <w:tc>
          <w:tcPr>
            <w:tcW w:w="1592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7BEB">
              <w:rPr>
                <w:rFonts w:ascii="Arial" w:hAnsi="Arial" w:cs="Arial"/>
                <w:sz w:val="24"/>
                <w:szCs w:val="24"/>
              </w:rPr>
              <w:t>Nombre homes</w:t>
            </w:r>
          </w:p>
        </w:tc>
        <w:tc>
          <w:tcPr>
            <w:tcW w:w="1559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7BEB">
              <w:rPr>
                <w:rFonts w:ascii="Arial" w:hAnsi="Arial" w:cs="Arial"/>
                <w:sz w:val="24"/>
                <w:szCs w:val="24"/>
              </w:rPr>
              <w:t>Nombre dones</w:t>
            </w:r>
          </w:p>
        </w:tc>
      </w:tr>
      <w:tr w:rsidR="00BC2071" w:rsidRPr="005D7BEB" w:rsidTr="00871750">
        <w:tc>
          <w:tcPr>
            <w:tcW w:w="2235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5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2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C2071" w:rsidRDefault="00BC2071" w:rsidP="00BC2071">
      <w:pPr>
        <w:tabs>
          <w:tab w:val="left" w:pos="458"/>
        </w:tabs>
        <w:rPr>
          <w:rFonts w:ascii="Arial" w:hAnsi="Arial" w:cs="Arial"/>
          <w:sz w:val="24"/>
          <w:szCs w:val="24"/>
        </w:rPr>
      </w:pPr>
      <w:r w:rsidRPr="005D7BEB">
        <w:rPr>
          <w:rFonts w:ascii="Arial" w:hAnsi="Arial" w:cs="Arial"/>
          <w:sz w:val="24"/>
          <w:szCs w:val="24"/>
        </w:rPr>
        <w:tab/>
      </w:r>
    </w:p>
    <w:p w:rsidR="00BC2071" w:rsidRPr="005D7BEB" w:rsidRDefault="00BC2071" w:rsidP="00BC2071">
      <w:pPr>
        <w:tabs>
          <w:tab w:val="left" w:pos="458"/>
        </w:tabs>
        <w:rPr>
          <w:rFonts w:ascii="Arial" w:hAnsi="Arial" w:cs="Arial"/>
          <w:sz w:val="24"/>
          <w:szCs w:val="24"/>
        </w:rPr>
      </w:pPr>
    </w:p>
    <w:tbl>
      <w:tblPr>
        <w:tblStyle w:val="Taulaambquadrcula"/>
        <w:tblW w:w="8330" w:type="dxa"/>
        <w:tblLayout w:type="fixed"/>
        <w:tblLook w:val="04A0" w:firstRow="1" w:lastRow="0" w:firstColumn="1" w:lastColumn="0" w:noHBand="0" w:noVBand="1"/>
      </w:tblPr>
      <w:tblGrid>
        <w:gridCol w:w="2093"/>
        <w:gridCol w:w="1701"/>
        <w:gridCol w:w="2268"/>
        <w:gridCol w:w="2268"/>
      </w:tblGrid>
      <w:tr w:rsidR="00BC2071" w:rsidRPr="005D7BEB" w:rsidTr="00871750">
        <w:tc>
          <w:tcPr>
            <w:tcW w:w="2093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7BEB">
              <w:rPr>
                <w:rFonts w:ascii="Arial" w:hAnsi="Arial" w:cs="Arial"/>
                <w:sz w:val="24"/>
                <w:szCs w:val="24"/>
              </w:rPr>
              <w:t>Concepte salarial</w:t>
            </w:r>
          </w:p>
        </w:tc>
        <w:tc>
          <w:tcPr>
            <w:tcW w:w="1701" w:type="dxa"/>
          </w:tcPr>
          <w:p w:rsidR="00BC2071" w:rsidRPr="005D7BEB" w:rsidRDefault="00BC2071" w:rsidP="00871750">
            <w:pPr>
              <w:pStyle w:val="Pargrafdellista"/>
              <w:ind w:left="34"/>
              <w:rPr>
                <w:rFonts w:ascii="Arial" w:hAnsi="Arial" w:cs="Arial"/>
                <w:sz w:val="24"/>
                <w:szCs w:val="24"/>
              </w:rPr>
            </w:pPr>
            <w:r w:rsidRPr="005D7BEB">
              <w:rPr>
                <w:rFonts w:ascii="Arial" w:hAnsi="Arial" w:cs="Arial"/>
                <w:sz w:val="24"/>
                <w:szCs w:val="24"/>
              </w:rPr>
              <w:t>Conveni (€)</w:t>
            </w:r>
          </w:p>
        </w:tc>
        <w:tc>
          <w:tcPr>
            <w:tcW w:w="2268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7BEB">
              <w:rPr>
                <w:rFonts w:ascii="Arial" w:hAnsi="Arial" w:cs="Arial"/>
                <w:sz w:val="24"/>
                <w:szCs w:val="24"/>
              </w:rPr>
              <w:t>La meva oferta salarial (€)</w:t>
            </w:r>
          </w:p>
        </w:tc>
        <w:tc>
          <w:tcPr>
            <w:tcW w:w="2268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7BEB">
              <w:rPr>
                <w:rFonts w:ascii="Arial" w:hAnsi="Arial" w:cs="Arial"/>
                <w:sz w:val="24"/>
                <w:szCs w:val="24"/>
              </w:rPr>
              <w:t>Percentatge d’increment salarial ofertat (%)</w:t>
            </w:r>
            <w:r w:rsidRPr="005D7BEB">
              <w:rPr>
                <w:rStyle w:val="Refernciadenotaapeudepgina"/>
                <w:rFonts w:ascii="Arial" w:eastAsiaTheme="majorEastAsia" w:hAnsi="Arial" w:cs="Arial"/>
                <w:sz w:val="24"/>
                <w:szCs w:val="24"/>
              </w:rPr>
              <w:footnoteReference w:id="1"/>
            </w:r>
          </w:p>
        </w:tc>
      </w:tr>
      <w:tr w:rsidR="00BC2071" w:rsidRPr="005D7BEB" w:rsidTr="00871750">
        <w:tc>
          <w:tcPr>
            <w:tcW w:w="2093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7BEB">
              <w:rPr>
                <w:rFonts w:ascii="Arial" w:hAnsi="Arial" w:cs="Arial"/>
                <w:sz w:val="24"/>
                <w:szCs w:val="24"/>
              </w:rPr>
              <w:t>Salari base</w:t>
            </w:r>
          </w:p>
        </w:tc>
        <w:tc>
          <w:tcPr>
            <w:tcW w:w="1701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BC2071" w:rsidRPr="005D7BEB" w:rsidRDefault="00BC2071" w:rsidP="00871750">
            <w:pPr>
              <w:pStyle w:val="Pargrafdel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C2071" w:rsidRPr="005D7BEB" w:rsidRDefault="00BC2071" w:rsidP="00BC2071">
      <w:pPr>
        <w:rPr>
          <w:rFonts w:ascii="Arial" w:hAnsi="Arial" w:cs="Arial"/>
          <w:sz w:val="24"/>
          <w:szCs w:val="24"/>
        </w:rPr>
      </w:pPr>
    </w:p>
    <w:p w:rsidR="00BC2071" w:rsidRPr="005D7BEB" w:rsidRDefault="00BC2071" w:rsidP="00BC2071">
      <w:pPr>
        <w:rPr>
          <w:rFonts w:ascii="Arial" w:hAnsi="Arial" w:cs="Arial"/>
          <w:sz w:val="24"/>
          <w:szCs w:val="24"/>
        </w:rPr>
      </w:pPr>
    </w:p>
    <w:p w:rsidR="00BC2071" w:rsidRPr="005D7BEB" w:rsidRDefault="00BC2071" w:rsidP="00BC2071">
      <w:pPr>
        <w:rPr>
          <w:rFonts w:ascii="Arial" w:hAnsi="Arial" w:cs="Arial"/>
          <w:sz w:val="24"/>
          <w:szCs w:val="24"/>
        </w:rPr>
      </w:pPr>
    </w:p>
    <w:p w:rsidR="00BC2071" w:rsidRPr="005D7BEB" w:rsidRDefault="00BC2071" w:rsidP="00BC2071">
      <w:pPr>
        <w:jc w:val="both"/>
        <w:rPr>
          <w:rFonts w:ascii="Arial" w:hAnsi="Arial" w:cs="Arial"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</w:p>
    <w:sectPr w:rsidR="005D7BEB" w:rsidRPr="005D7B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BEB" w:rsidRDefault="005D7BEB" w:rsidP="005D7BEB">
      <w:r>
        <w:separator/>
      </w:r>
    </w:p>
  </w:endnote>
  <w:endnote w:type="continuationSeparator" w:id="0">
    <w:p w:rsidR="005D7BEB" w:rsidRDefault="005D7BEB" w:rsidP="005D7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BEB" w:rsidRDefault="005D7BEB" w:rsidP="005D7BEB">
      <w:r>
        <w:separator/>
      </w:r>
    </w:p>
  </w:footnote>
  <w:footnote w:type="continuationSeparator" w:id="0">
    <w:p w:rsidR="005D7BEB" w:rsidRDefault="005D7BEB" w:rsidP="005D7BEB">
      <w:r>
        <w:continuationSeparator/>
      </w:r>
    </w:p>
  </w:footnote>
  <w:footnote w:id="1">
    <w:p w:rsidR="00BC2071" w:rsidRPr="00BC2071" w:rsidRDefault="00BC2071" w:rsidP="00BC2071">
      <w:pPr>
        <w:rPr>
          <w:rFonts w:ascii="Arial" w:hAnsi="Arial" w:cs="Arial"/>
          <w:sz w:val="24"/>
          <w:szCs w:val="24"/>
        </w:rPr>
      </w:pPr>
      <w:r w:rsidRPr="00BC2071">
        <w:rPr>
          <w:rStyle w:val="Refernciadenotaapeudepgina"/>
          <w:rFonts w:ascii="Arial" w:eastAsiaTheme="majorEastAsia" w:hAnsi="Arial" w:cs="Arial"/>
          <w:sz w:val="24"/>
          <w:szCs w:val="24"/>
        </w:rPr>
        <w:footnoteRef/>
      </w:r>
      <w:r w:rsidRPr="00BC2071">
        <w:rPr>
          <w:rFonts w:ascii="Arial" w:hAnsi="Arial" w:cs="Arial"/>
          <w:sz w:val="24"/>
          <w:szCs w:val="24"/>
        </w:rPr>
        <w:t xml:space="preserve"> El % de millora és respecte el conveni de referència.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D7BEB"/>
    <w:rsid w:val="005F4889"/>
    <w:rsid w:val="00677500"/>
    <w:rsid w:val="00742A97"/>
    <w:rsid w:val="0092628D"/>
    <w:rsid w:val="00AE3E45"/>
    <w:rsid w:val="00B81A07"/>
    <w:rsid w:val="00BC2071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5D7BEB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5D7BEB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5D7BEB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5D7BEB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5D7BEB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5D7BEB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2023-02-14T10:52:00Z</dcterms:created>
  <dcterms:modified xsi:type="dcterms:W3CDTF">2023-02-14T10:52:00Z</dcterms:modified>
</cp:coreProperties>
</file>