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BED" w:rsidRPr="001D1BED" w:rsidRDefault="001D1BED" w:rsidP="001D1BE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r w:rsidRPr="001D1BED">
        <w:rPr>
          <w:rFonts w:ascii="Arial" w:hAnsi="Arial" w:cs="Arial"/>
          <w:b/>
          <w:sz w:val="22"/>
          <w:szCs w:val="22"/>
        </w:rPr>
        <w:t xml:space="preserve">CONTRACTE 152/23 </w:t>
      </w:r>
      <w:r w:rsidRPr="001D1BED">
        <w:rPr>
          <w:rFonts w:ascii="Arial" w:hAnsi="Arial" w:cs="Arial"/>
          <w:b/>
          <w:sz w:val="22"/>
          <w:szCs w:val="22"/>
        </w:rPr>
        <w:t>CONTRACTE DE SERVEIS DE RECOLLIDA, TRANSPORT I LLIURAMENT DE</w:t>
      </w:r>
      <w:r w:rsidRPr="001D1BED">
        <w:rPr>
          <w:rFonts w:ascii="Arial" w:hAnsi="Arial" w:cs="Arial"/>
          <w:b/>
          <w:sz w:val="22"/>
          <w:szCs w:val="22"/>
        </w:rPr>
        <w:t xml:space="preserve"> </w:t>
      </w:r>
      <w:r w:rsidRPr="001D1BED">
        <w:rPr>
          <w:rFonts w:ascii="Arial" w:hAnsi="Arial" w:cs="Arial"/>
          <w:b/>
          <w:sz w:val="22"/>
          <w:szCs w:val="22"/>
        </w:rPr>
        <w:t xml:space="preserve">CORRESPONDÈNCIA I/O PAQUETERIA  </w:t>
      </w:r>
    </w:p>
    <w:bookmarkEnd w:id="0"/>
    <w:p w:rsidR="001D1BED" w:rsidRDefault="001D1BED" w:rsidP="001D1BED">
      <w:pPr>
        <w:jc w:val="both"/>
        <w:rPr>
          <w:rFonts w:ascii="Arial" w:hAnsi="Arial" w:cs="Arial"/>
        </w:rPr>
      </w:pPr>
    </w:p>
    <w:p w:rsidR="001D1BED" w:rsidRDefault="001D1BED" w:rsidP="001D1BED">
      <w:pPr>
        <w:jc w:val="both"/>
        <w:rPr>
          <w:rFonts w:ascii="Arial" w:hAnsi="Arial" w:cs="Arial"/>
        </w:rPr>
      </w:pPr>
    </w:p>
    <w:p w:rsidR="001D1BED" w:rsidRPr="001D1BED" w:rsidRDefault="001D1BED" w:rsidP="001D1BED">
      <w:pPr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1D1BED">
        <w:rPr>
          <w:rFonts w:ascii="Arial" w:hAnsi="Arial" w:cs="Arial"/>
          <w:sz w:val="22"/>
          <w:szCs w:val="22"/>
        </w:rPr>
        <w:t>El Sr./la Sra. ... , domiciliat/</w:t>
      </w:r>
      <w:proofErr w:type="spellStart"/>
      <w:r w:rsidRPr="001D1BED">
        <w:rPr>
          <w:rFonts w:ascii="Arial" w:hAnsi="Arial" w:cs="Arial"/>
          <w:sz w:val="22"/>
          <w:szCs w:val="22"/>
        </w:rPr>
        <w:t>ada</w:t>
      </w:r>
      <w:proofErr w:type="spellEnd"/>
      <w:r w:rsidRPr="001D1BED">
        <w:rPr>
          <w:rFonts w:ascii="Arial" w:hAnsi="Arial" w:cs="Arial"/>
          <w:sz w:val="22"/>
          <w:szCs w:val="22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 w:rsidRPr="001D1BED">
        <w:rPr>
          <w:rFonts w:ascii="Arial" w:hAnsi="Arial" w:cs="Arial"/>
          <w:sz w:val="22"/>
          <w:szCs w:val="22"/>
        </w:rPr>
        <w:t>ada</w:t>
      </w:r>
      <w:proofErr w:type="spellEnd"/>
      <w:r w:rsidRPr="001D1BED">
        <w:rPr>
          <w:rFonts w:ascii="Arial" w:hAnsi="Arial" w:cs="Arial"/>
          <w:sz w:val="22"/>
          <w:szCs w:val="22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tècniques, d’acord amb el següent </w:t>
      </w:r>
      <w:proofErr w:type="spellStart"/>
      <w:r w:rsidRPr="001D1BED">
        <w:rPr>
          <w:rFonts w:ascii="Arial" w:hAnsi="Arial" w:cs="Arial"/>
          <w:sz w:val="22"/>
          <w:szCs w:val="22"/>
        </w:rPr>
        <w:t>desglòs</w:t>
      </w:r>
      <w:proofErr w:type="spellEnd"/>
      <w:r w:rsidRPr="001D1BED">
        <w:rPr>
          <w:rFonts w:ascii="Arial" w:hAnsi="Arial" w:cs="Arial"/>
          <w:sz w:val="22"/>
          <w:szCs w:val="22"/>
        </w:rPr>
        <w:t>:</w:t>
      </w:r>
    </w:p>
    <w:p w:rsidR="001D1BED" w:rsidRPr="00C33F8B" w:rsidRDefault="001D1BED" w:rsidP="001D1BED">
      <w:pPr>
        <w:jc w:val="both"/>
        <w:rPr>
          <w:rFonts w:ascii="Arial" w:hAnsi="Arial" w:cs="Arial"/>
          <w:i/>
        </w:rPr>
      </w:pPr>
    </w:p>
    <w:p w:rsidR="001D1BED" w:rsidRPr="00C33F8B" w:rsidRDefault="001D1BED" w:rsidP="001D1BED">
      <w:pPr>
        <w:jc w:val="both"/>
        <w:rPr>
          <w:rFonts w:ascii="Arial" w:hAnsi="Arial" w:cs="Arial"/>
        </w:rPr>
      </w:pPr>
    </w:p>
    <w:tbl>
      <w:tblPr>
        <w:tblW w:w="9268" w:type="dxa"/>
        <w:tblInd w:w="2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69"/>
        <w:gridCol w:w="20"/>
        <w:gridCol w:w="1495"/>
        <w:gridCol w:w="1475"/>
        <w:gridCol w:w="1494"/>
        <w:gridCol w:w="1063"/>
        <w:gridCol w:w="152"/>
      </w:tblGrid>
      <w:tr w:rsidR="001D1BED" w:rsidRPr="00C33F8B" w:rsidTr="00B24BEC">
        <w:trPr>
          <w:trHeight w:val="524"/>
        </w:trPr>
        <w:tc>
          <w:tcPr>
            <w:tcW w:w="9268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SERVEI DE FURGONETES</w:t>
            </w:r>
          </w:p>
        </w:tc>
      </w:tr>
      <w:tr w:rsidR="001D1BED" w:rsidRPr="00C33F8B" w:rsidTr="00B24BEC">
        <w:trPr>
          <w:gridAfter w:val="3"/>
          <w:wAfter w:w="2709" w:type="dxa"/>
          <w:trHeight w:val="524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SERVEI DE FURGONETES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Preu licitació €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 xml:space="preserve">Preu unitari </w:t>
            </w:r>
            <w:proofErr w:type="spellStart"/>
            <w:r w:rsidRPr="00C33F8B">
              <w:rPr>
                <w:rFonts w:cs="Arial"/>
                <w:szCs w:val="20"/>
              </w:rPr>
              <w:t>ofertat</w:t>
            </w:r>
            <w:proofErr w:type="spellEnd"/>
            <w:r w:rsidRPr="00C33F8B">
              <w:rPr>
                <w:rFonts w:cs="Arial"/>
                <w:szCs w:val="20"/>
              </w:rPr>
              <w:t xml:space="preserve"> </w:t>
            </w:r>
          </w:p>
        </w:tc>
      </w:tr>
      <w:tr w:rsidR="001D1BED" w:rsidRPr="00C33F8B" w:rsidTr="00B24BEC">
        <w:trPr>
          <w:gridAfter w:val="3"/>
          <w:wAfter w:w="2709" w:type="dxa"/>
          <w:trHeight w:val="500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1. Preu hora furgoneta ( 400 kg.) inclòs</w:t>
            </w:r>
          </w:p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conductor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22,5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98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2. Preu hora furgoneta (1000 kg.) inclòs</w:t>
            </w:r>
          </w:p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conductor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28,10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79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3. Preu hora personal addicional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21,25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78"/>
        </w:trPr>
        <w:tc>
          <w:tcPr>
            <w:tcW w:w="3589" w:type="dxa"/>
            <w:gridSpan w:val="2"/>
            <w:tcBorders>
              <w:left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 xml:space="preserve">4. Suplement per km. </w:t>
            </w:r>
            <w:proofErr w:type="spellStart"/>
            <w:r w:rsidRPr="00C33F8B">
              <w:rPr>
                <w:rFonts w:cs="Arial"/>
                <w:szCs w:val="20"/>
              </w:rPr>
              <w:t>extrarradi</w:t>
            </w:r>
            <w:proofErr w:type="spellEnd"/>
          </w:p>
        </w:tc>
        <w:tc>
          <w:tcPr>
            <w:tcW w:w="1495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  <w:r w:rsidRPr="00C33F8B">
              <w:rPr>
                <w:rFonts w:cs="Arial"/>
                <w:szCs w:val="20"/>
              </w:rPr>
              <w:t>1,10</w:t>
            </w:r>
          </w:p>
        </w:tc>
        <w:tc>
          <w:tcPr>
            <w:tcW w:w="147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D1BED" w:rsidRPr="00C33F8B" w:rsidRDefault="001D1BED" w:rsidP="00B24BEC">
            <w:pPr>
              <w:pStyle w:val="Senseespaiat"/>
              <w:rPr>
                <w:rFonts w:cs="Arial"/>
                <w:szCs w:val="20"/>
              </w:rPr>
            </w:pPr>
          </w:p>
        </w:tc>
      </w:tr>
      <w:tr w:rsidR="001D1BED" w:rsidRPr="00C33F8B" w:rsidTr="00B24BEC">
        <w:trPr>
          <w:trHeight w:val="479"/>
        </w:trPr>
        <w:tc>
          <w:tcPr>
            <w:tcW w:w="35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SERVEI DE MOTOCICLETA</w:t>
            </w:r>
          </w:p>
        </w:tc>
        <w:tc>
          <w:tcPr>
            <w:tcW w:w="29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1D1BED" w:rsidRPr="00C33F8B" w:rsidRDefault="001D1BED" w:rsidP="00B24BEC">
            <w:pPr>
              <w:tabs>
                <w:tab w:val="left" w:pos="1064"/>
              </w:tabs>
              <w:rPr>
                <w:rFonts w:ascii="Arial" w:hAnsi="Arial" w:cs="Arial"/>
                <w:lang w:eastAsia="en-US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  <w:vAlign w:val="bottom"/>
          </w:tcPr>
          <w:p w:rsidR="001D1BED" w:rsidRPr="00C33F8B" w:rsidRDefault="001D1BED" w:rsidP="00B24BEC">
            <w:pPr>
              <w:tabs>
                <w:tab w:val="left" w:pos="1064"/>
              </w:tabs>
              <w:rPr>
                <w:rFonts w:ascii="Arial" w:hAnsi="Arial" w:cs="Arial"/>
                <w:lang w:eastAsia="en-US"/>
              </w:rPr>
            </w:pPr>
          </w:p>
        </w:tc>
        <w:tc>
          <w:tcPr>
            <w:tcW w:w="152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552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SERVEI DE MOTOCICLETA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Preu licitació €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 xml:space="preserve">Preu unitari </w:t>
            </w:r>
            <w:proofErr w:type="spellStart"/>
            <w:r w:rsidRPr="00C33F8B">
              <w:rPr>
                <w:rFonts w:ascii="Arial" w:hAnsi="Arial" w:cs="Arial"/>
                <w:lang w:eastAsia="en-US"/>
              </w:rPr>
              <w:t>ofertat</w:t>
            </w:r>
            <w:proofErr w:type="spellEnd"/>
          </w:p>
        </w:tc>
      </w:tr>
      <w:tr w:rsidR="001D1BED" w:rsidRPr="00C33F8B" w:rsidTr="00B24BEC">
        <w:trPr>
          <w:gridAfter w:val="3"/>
          <w:wAfter w:w="2709" w:type="dxa"/>
          <w:trHeight w:val="478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1. Preu per adreça general urbana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4,20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78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2. Preu per adreça d'enviaments massius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3,40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78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 xml:space="preserve">3. Suplement per km. </w:t>
            </w:r>
            <w:proofErr w:type="spellStart"/>
            <w:r w:rsidRPr="00C33F8B">
              <w:rPr>
                <w:rFonts w:ascii="Arial" w:hAnsi="Arial" w:cs="Arial"/>
                <w:lang w:eastAsia="en-US"/>
              </w:rPr>
              <w:t>extrarradi</w:t>
            </w:r>
            <w:proofErr w:type="spellEnd"/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0,75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79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4. Suplement per excés de pes o mida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3,00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78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5. Suplement per temps d'espera (minut)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0,50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939"/>
        </w:trPr>
        <w:tc>
          <w:tcPr>
            <w:tcW w:w="3589" w:type="dxa"/>
            <w:gridSpan w:val="2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6. Preu pont resta de Catalunya Recollida</w:t>
            </w:r>
          </w:p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fins a  les 18:00 h., lliurament l'endemà</w:t>
            </w:r>
          </w:p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abans de 14:00 h. pes màxim 10 kg.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21,45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75"/>
        </w:trPr>
        <w:tc>
          <w:tcPr>
            <w:tcW w:w="3569" w:type="dxa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7. Excés de pes kg.</w:t>
            </w:r>
          </w:p>
        </w:tc>
        <w:tc>
          <w:tcPr>
            <w:tcW w:w="1515" w:type="dxa"/>
            <w:gridSpan w:val="2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7,00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882"/>
        </w:trPr>
        <w:tc>
          <w:tcPr>
            <w:tcW w:w="3569" w:type="dxa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8. Preu pont Espanya peninsular recollida</w:t>
            </w:r>
          </w:p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fins a les 18:00 h., lliurament l'endemà</w:t>
            </w:r>
          </w:p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abans de 11:00 h. pes màxim 10 kg.</w:t>
            </w:r>
          </w:p>
        </w:tc>
        <w:tc>
          <w:tcPr>
            <w:tcW w:w="1515" w:type="dxa"/>
            <w:gridSpan w:val="2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46,15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78"/>
        </w:trPr>
        <w:tc>
          <w:tcPr>
            <w:tcW w:w="3569" w:type="dxa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9.Excés de pes per kg.</w:t>
            </w:r>
          </w:p>
        </w:tc>
        <w:tc>
          <w:tcPr>
            <w:tcW w:w="1515" w:type="dxa"/>
            <w:gridSpan w:val="2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22,00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1000"/>
        </w:trPr>
        <w:tc>
          <w:tcPr>
            <w:tcW w:w="3569" w:type="dxa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10. Preu pont nacional insular recollida</w:t>
            </w:r>
          </w:p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fins a les 17:30 h., lliurament l'endemà</w:t>
            </w:r>
          </w:p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pes màxim 2 kg.</w:t>
            </w:r>
          </w:p>
        </w:tc>
        <w:tc>
          <w:tcPr>
            <w:tcW w:w="1515" w:type="dxa"/>
            <w:gridSpan w:val="2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31,15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79"/>
        </w:trPr>
        <w:tc>
          <w:tcPr>
            <w:tcW w:w="3569" w:type="dxa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lastRenderedPageBreak/>
              <w:t>11.Excés de pes kg.</w:t>
            </w:r>
          </w:p>
        </w:tc>
        <w:tc>
          <w:tcPr>
            <w:tcW w:w="1515" w:type="dxa"/>
            <w:gridSpan w:val="2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20,00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  <w:tr w:rsidR="001D1BED" w:rsidRPr="00C33F8B" w:rsidTr="00B24BEC">
        <w:trPr>
          <w:gridAfter w:val="3"/>
          <w:wAfter w:w="2709" w:type="dxa"/>
          <w:trHeight w:val="479"/>
        </w:trPr>
        <w:tc>
          <w:tcPr>
            <w:tcW w:w="6559" w:type="dxa"/>
            <w:gridSpan w:val="4"/>
            <w:tcBorders>
              <w:left w:val="single" w:sz="8" w:space="0" w:color="auto"/>
            </w:tcBorders>
            <w:shd w:val="clear" w:color="auto" w:fill="F2DBDB" w:themeFill="accent2" w:themeFillTint="33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TOTAL SUMATORI PREUS UNITARIS</w:t>
            </w:r>
          </w:p>
        </w:tc>
      </w:tr>
      <w:tr w:rsidR="001D1BED" w:rsidRPr="00C33F8B" w:rsidTr="00B24BEC">
        <w:trPr>
          <w:gridAfter w:val="3"/>
          <w:wAfter w:w="2709" w:type="dxa"/>
          <w:trHeight w:val="479"/>
        </w:trPr>
        <w:tc>
          <w:tcPr>
            <w:tcW w:w="3569" w:type="dxa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515" w:type="dxa"/>
            <w:gridSpan w:val="2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Total sumatori preus unitaris de licitació €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 xml:space="preserve">Total sumatori preus unitaris </w:t>
            </w:r>
            <w:proofErr w:type="spellStart"/>
            <w:r w:rsidRPr="00C33F8B">
              <w:rPr>
                <w:rFonts w:ascii="Arial" w:hAnsi="Arial" w:cs="Arial"/>
                <w:lang w:eastAsia="en-US"/>
              </w:rPr>
              <w:t>ofertats</w:t>
            </w:r>
            <w:proofErr w:type="spellEnd"/>
            <w:r w:rsidRPr="00C33F8B">
              <w:rPr>
                <w:rFonts w:ascii="Arial" w:hAnsi="Arial" w:cs="Arial"/>
                <w:lang w:eastAsia="en-US"/>
              </w:rPr>
              <w:t xml:space="preserve"> €</w:t>
            </w:r>
          </w:p>
        </w:tc>
      </w:tr>
      <w:tr w:rsidR="001D1BED" w:rsidRPr="00C33F8B" w:rsidTr="00B24BEC">
        <w:trPr>
          <w:gridAfter w:val="3"/>
          <w:wAfter w:w="2709" w:type="dxa"/>
          <w:trHeight w:val="479"/>
        </w:trPr>
        <w:tc>
          <w:tcPr>
            <w:tcW w:w="3569" w:type="dxa"/>
            <w:tcBorders>
              <w:lef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  <w:r w:rsidRPr="00C33F8B">
              <w:rPr>
                <w:rFonts w:ascii="Arial" w:hAnsi="Arial" w:cs="Arial"/>
                <w:lang w:eastAsia="en-US"/>
              </w:rPr>
              <w:t>TOTAL SUMATORI PREUS UNITARIS</w:t>
            </w:r>
          </w:p>
        </w:tc>
        <w:tc>
          <w:tcPr>
            <w:tcW w:w="1515" w:type="dxa"/>
            <w:gridSpan w:val="2"/>
            <w:shd w:val="clear" w:color="auto" w:fill="F2F2F2" w:themeFill="background1" w:themeFillShade="F2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color w:val="000000"/>
              </w:rPr>
            </w:pPr>
            <w:r w:rsidRPr="00C33F8B">
              <w:rPr>
                <w:rFonts w:ascii="Arial" w:hAnsi="Arial" w:cs="Arial"/>
                <w:color w:val="000000"/>
              </w:rPr>
              <w:t>232,55</w:t>
            </w:r>
          </w:p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1475" w:type="dxa"/>
            <w:shd w:val="clear" w:color="auto" w:fill="auto"/>
            <w:vAlign w:val="bottom"/>
          </w:tcPr>
          <w:p w:rsidR="001D1BED" w:rsidRPr="00C33F8B" w:rsidRDefault="001D1BED" w:rsidP="00B24BEC">
            <w:pPr>
              <w:rPr>
                <w:rFonts w:ascii="Arial" w:hAnsi="Arial" w:cs="Arial"/>
                <w:lang w:eastAsia="en-US"/>
              </w:rPr>
            </w:pPr>
          </w:p>
        </w:tc>
      </w:tr>
    </w:tbl>
    <w:p w:rsidR="001D1BED" w:rsidRPr="00C33F8B" w:rsidRDefault="001D1BED" w:rsidP="001D1BED">
      <w:pPr>
        <w:jc w:val="both"/>
        <w:rPr>
          <w:rFonts w:ascii="Arial" w:hAnsi="Arial" w:cs="Arial"/>
        </w:rPr>
      </w:pPr>
    </w:p>
    <w:p w:rsidR="00F50EEE" w:rsidRPr="001D1BED" w:rsidRDefault="00F50EEE" w:rsidP="001D1BED"/>
    <w:sectPr w:rsidR="00F50EEE" w:rsidRPr="001D1B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1D1BED"/>
    <w:rsid w:val="003019C9"/>
    <w:rsid w:val="003D4E97"/>
    <w:rsid w:val="00422F4F"/>
    <w:rsid w:val="0046008E"/>
    <w:rsid w:val="005147CF"/>
    <w:rsid w:val="005F4889"/>
    <w:rsid w:val="0092628D"/>
    <w:rsid w:val="00AC69E6"/>
    <w:rsid w:val="00AE3E45"/>
    <w:rsid w:val="00B81A07"/>
    <w:rsid w:val="00CE7DF8"/>
    <w:rsid w:val="00DC24C9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Senseespaiat">
    <w:name w:val="No Spacing"/>
    <w:uiPriority w:val="1"/>
    <w:qFormat/>
    <w:rsid w:val="001D1BED"/>
    <w:pPr>
      <w:spacing w:after="0" w:line="240" w:lineRule="auto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Senseespaiat">
    <w:name w:val="No Spacing"/>
    <w:uiPriority w:val="1"/>
    <w:qFormat/>
    <w:rsid w:val="001D1BED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2023-11-17T11:57:00Z</dcterms:created>
  <dcterms:modified xsi:type="dcterms:W3CDTF">2023-11-17T11:57:00Z</dcterms:modified>
</cp:coreProperties>
</file>