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0861F4" w14:textId="77777777" w:rsidR="00366C0B" w:rsidRPr="00366C0B" w:rsidRDefault="00366C0B" w:rsidP="00366C0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66C0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Qualitat d’impressió.</w:t>
      </w:r>
    </w:p>
    <w:p w14:paraId="0FA2BDA9" w14:textId="77777777" w:rsidR="00366C0B" w:rsidRPr="00366C0B" w:rsidRDefault="00366C0B" w:rsidP="00366C0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66C0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Qualitat del material.</w:t>
      </w:r>
    </w:p>
    <w:p w14:paraId="7152C513" w14:textId="77777777" w:rsidR="00366C0B" w:rsidRPr="00366C0B" w:rsidRDefault="00366C0B" w:rsidP="00366C0B">
      <w:pPr>
        <w:numPr>
          <w:ilvl w:val="0"/>
          <w:numId w:val="1"/>
        </w:numPr>
        <w:spacing w:after="0" w:line="240" w:lineRule="auto"/>
        <w:ind w:left="284" w:hanging="284"/>
        <w:contextualSpacing/>
        <w:jc w:val="both"/>
        <w:outlineLvl w:val="0"/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</w:pPr>
      <w:r w:rsidRPr="00366C0B">
        <w:rPr>
          <w:rFonts w:ascii="Arial" w:eastAsia="Times New Roman" w:hAnsi="Arial" w:cs="Arial"/>
          <w:kern w:val="0"/>
          <w:sz w:val="18"/>
          <w:szCs w:val="18"/>
          <w:lang w:eastAsia="ca-ES"/>
          <w14:ligatures w14:val="none"/>
        </w:rPr>
        <w:t>Adequació als requisits del contracte.</w:t>
      </w:r>
    </w:p>
    <w:p w14:paraId="1C1A9E1D" w14:textId="77777777" w:rsidR="00366C0B" w:rsidRDefault="00366C0B"/>
    <w:sectPr w:rsidR="0074434A" w:rsidSect="00AC3F6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FB24D8"/>
    <w:multiLevelType w:val="hybridMultilevel"/>
    <w:tmpl w:val="694C07D2"/>
    <w:lvl w:ilvl="0" w:tplc="0403000F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862202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6C0B"/>
    <w:rsid w:val="00366C0B"/>
    <w:rsid w:val="00447C08"/>
    <w:rsid w:val="004F4542"/>
    <w:rsid w:val="008B0A58"/>
    <w:rsid w:val="008C50A9"/>
    <w:rsid w:val="00AC3F6A"/>
    <w:rsid w:val="00AC54AC"/>
    <w:rsid w:val="00B9177F"/>
    <w:rsid w:val="00F60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67D439"/>
  <w15:chartTrackingRefBased/>
  <w15:docId w15:val="{DA1C16FE-DB9A-4B14-9EC8-2D7E76AAA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a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ol1">
    <w:name w:val="heading 1"/>
    <w:basedOn w:val="Normal"/>
    <w:next w:val="Normal"/>
    <w:link w:val="Ttol1Car"/>
    <w:uiPriority w:val="9"/>
    <w:qFormat/>
    <w:rsid w:val="00366C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66C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66C0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66C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66C0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66C0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66C0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66C0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66C0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66C0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66C0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66C0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66C0B"/>
    <w:rPr>
      <w:rFonts w:eastAsiaTheme="majorEastAsia" w:cstheme="majorBidi"/>
      <w:i/>
      <w:iCs/>
      <w:color w:val="2F5496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66C0B"/>
    <w:rPr>
      <w:rFonts w:eastAsiaTheme="majorEastAsia" w:cstheme="majorBidi"/>
      <w:color w:val="2F5496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66C0B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66C0B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66C0B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66C0B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uiPriority w:val="10"/>
    <w:qFormat/>
    <w:rsid w:val="00366C0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366C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66C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366C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66C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366C0B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66C0B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366C0B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66C0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66C0B"/>
    <w:rPr>
      <w:i/>
      <w:iCs/>
      <w:color w:val="2F5496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66C0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73</Characters>
  <Application>Microsoft Office Word</Application>
  <DocSecurity>0</DocSecurity>
  <Lines>1</Lines>
  <Paragraphs>1</Paragraphs>
  <ScaleCrop>false</ScaleCrop>
  <Company>Consorci de L'Auditori i L'Orquestra</Company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Mireia Bruch</dc:creator>
  <cp:keywords/>
  <dc:description/>
  <cp:lastModifiedBy>Mireia Bruch</cp:lastModifiedBy>
  <cp:revision>1</cp:revision>
  <dcterms:created xsi:type="dcterms:W3CDTF">2025-05-06T08:00:00Z</dcterms:created>
  <dcterms:modified xsi:type="dcterms:W3CDTF">2025-05-06T08:00:00Z</dcterms:modified>
</cp:coreProperties>
</file>